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&lt;opencv/cv.h&gt;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&lt;opencv/highgui.h&gt;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main(int argc, char** argv)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if (argc != 2)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printf("Usage: %s image_file_name\n", argv[0]);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EXIT_FAILURE;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//CV_LOAD_IMAGE_COLOR = 1 forces the resultant IplImage to be colour.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//CV_LOAD_IMAGE_GRAYSCALE = 0 forces a greyscale IplImage.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//CV_LOAD_IMAGE_UNCHANGED = -1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IplImage* Img1 = cvLoadImage(argv[1], CV_LOAD_IMAGE_COLOR);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// Always check if the program can find a file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if (!Img1)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printf("Error: fichero %s no leido\n", argv[1]);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EXIT_FAILURE;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// a visualization window is created with title 'image'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cvNamedWindow("color", CV_WINDOW_NORMAL);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// img is shown in 'image' window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cvShowImage("color", Img1);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cvWaitKey(0);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__m128i unos = _mm_set1_epi8 (1);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for (int pixel = 0; pixel &lt; 256; pixel++)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fila = 0; fila &lt; Img1-&gt;height; fila++)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//uchar *pImg1 = Img1-&gt;imageData + (fila * Img1-&gt;widthStep);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__m128i *pImg1 = (__m128i *) (Img1-&gt;imageData + fila * Img1-&gt;widthStep);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 (int columna = 0; columna &lt; Img1-&gt;widthStep; columna=columna+16)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*pImg1=_mm_subs_epu8 (*pImg1, unos);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pImg1++;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cvShowImage("color", Img1);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cvWaitKey(1);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cvWaitKey(0);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// memory release for img before exiting the application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cvReleaseImage(&amp;Img1);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// Self-explanatory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cvDestroyWindow(argv[1]);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return EXIT_SUCCESS;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