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 &lt;emmintrin.h&gt;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#include &lt;opencv/cv.h&gt;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#include &lt;opencv/highgui.h&gt;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int main(int argc, char** argv)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IplImage* Img1 = cvLoadImage(argv[1], CV_LOAD_IMAGE_UNCHANGED);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IplImage* ImgA = cvCreateImage(cvSize(Img1-&gt;width, Img1-&gt;height), 8, 4);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// a visualization window is created with title 'image'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cvNamedWindow("original", CV_WINDOW_AUTOSIZE);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cvShowImage("original", Img1);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cvWaitKey(0);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cvNamedWindow("alfa", CV_WINDOW_AUTOSIZE);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__m128i mask_B=_mm_set1_epi32(0x000000FF);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__m128i valor_B;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for (int fila = 0; fila &lt; Img1-&gt;height; fila++)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__m128i *pOriginal=(__m128i *) (Img1-&gt;imageData + fila * Img1-&gt;widthStep);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__m128i *pAlfa=(__m128i *) (ImgA-&gt;imageData + fila * ImgA-&gt;widthStep);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for (int columna = 0; columna &lt; Img1-&gt;widthStep; columna = columna + 16)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valor_B = _mm_and_si128 (*pOriginal, mask_B);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*pAlfa = valor_B;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pOriginal++;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pAlfa++;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cvShowImage("alfa",ImgA);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cvWaitKey(0);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// memory release for img before exiting the application (funcion liberar memoria)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cvReleaseImage(&amp;Img1);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// Self-explanatory (funcion distruir ventana)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cvDestroyWindow("original");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return EXIT_SUCCESS;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