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04B6" w14:textId="77777777" w:rsidR="00355549" w:rsidRDefault="00000000">
      <w:pPr>
        <w:pStyle w:val="Title"/>
      </w:pPr>
      <w:r>
        <w:t>Recovery Pod — Hotel &amp; Resort Landing Page Copy</w:t>
      </w:r>
    </w:p>
    <w:p w14:paraId="297071DE" w14:textId="77777777" w:rsidR="00355549" w:rsidRDefault="00000000">
      <w:pPr>
        <w:pStyle w:val="Subtitle"/>
      </w:pPr>
      <w:r>
        <w:t>BH Labs | info@thebiohacklab.com | 954-870-5814</w:t>
      </w:r>
    </w:p>
    <w:p w14:paraId="59CD0A85" w14:textId="77777777" w:rsidR="00355549" w:rsidRDefault="00000000">
      <w:pPr>
        <w:pStyle w:val="Heading1"/>
      </w:pPr>
      <w:bookmarkStart w:id="0" w:name="landing-page-hotels-resorts"/>
      <w:r>
        <w:t>Landing Page: Hotels &amp; Resorts</w:t>
      </w:r>
    </w:p>
    <w:p w14:paraId="2A1964FD" w14:textId="77777777" w:rsidR="00355549" w:rsidRDefault="00000000">
      <w:pPr>
        <w:pStyle w:val="Heading2"/>
      </w:pPr>
      <w:bookmarkStart w:id="1" w:name="hero-headline"/>
      <w:r>
        <w:t>Hero Headline</w:t>
      </w:r>
    </w:p>
    <w:p w14:paraId="2B43FB21" w14:textId="3945FF1B" w:rsidR="00355549" w:rsidRDefault="00000000">
      <w:pPr>
        <w:pStyle w:val="BlockText"/>
      </w:pPr>
      <w:r>
        <w:rPr>
          <w:b/>
          <w:bCs/>
        </w:rPr>
        <w:t xml:space="preserve">Turn </w:t>
      </w:r>
      <w:r w:rsidR="00E068DD">
        <w:rPr>
          <w:b/>
          <w:bCs/>
        </w:rPr>
        <w:t>idle</w:t>
      </w:r>
      <w:r>
        <w:rPr>
          <w:b/>
          <w:bCs/>
        </w:rPr>
        <w:t xml:space="preserve"> Hotel Space Into $15K+/Month Wellness Revenue</w:t>
      </w:r>
    </w:p>
    <w:p w14:paraId="6A05E3D2" w14:textId="77777777" w:rsidR="00355549" w:rsidRDefault="00000000">
      <w:pPr>
        <w:pStyle w:val="Heading2"/>
      </w:pPr>
      <w:bookmarkStart w:id="2" w:name="subheadline"/>
      <w:bookmarkEnd w:id="1"/>
      <w:r>
        <w:t>Subheadline</w:t>
      </w:r>
    </w:p>
    <w:p w14:paraId="7F01F063" w14:textId="1D99F241" w:rsidR="00355549" w:rsidRDefault="00000000">
      <w:pPr>
        <w:pStyle w:val="FirstParagraph"/>
      </w:pPr>
      <w:r>
        <w:t xml:space="preserve">Zero additional staff, zero marketing required </w:t>
      </w:r>
      <w:r w:rsidR="00E068DD">
        <w:t>(your gym or spa staff can easily be trained by us to run the Recovery Pod)</w:t>
      </w:r>
      <w:r>
        <w:t>— just embed a small wellness surcharge into your existing room rates.</w:t>
      </w:r>
    </w:p>
    <w:p w14:paraId="087004E6" w14:textId="77777777" w:rsidR="00355549" w:rsidRDefault="007736E2">
      <w:r>
        <w:pict w14:anchorId="2D027C5B">
          <v:rect id="Horizontal Line 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78937E" w14:textId="77777777" w:rsidR="00355549" w:rsidRDefault="00000000">
      <w:pPr>
        <w:pStyle w:val="Heading2"/>
      </w:pPr>
      <w:bookmarkStart w:id="3" w:name="value-bullets"/>
      <w:bookmarkEnd w:id="2"/>
      <w:r>
        <w:t>Value Bullets</w:t>
      </w:r>
    </w:p>
    <w:p w14:paraId="48BF1B7E" w14:textId="77777777" w:rsidR="003555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Instant Revenue Stream</w:t>
      </w:r>
      <w:r>
        <w:t xml:space="preserve"> — Convert unused square footage into consistent monthly income</w:t>
      </w:r>
    </w:p>
    <w:p w14:paraId="668E9EFE" w14:textId="77777777" w:rsidR="003555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Captive Audience Advantage</w:t>
      </w:r>
      <w:r>
        <w:t xml:space="preserve"> — Guests are already paying for the room; wellness becomes an easy upsell</w:t>
      </w:r>
    </w:p>
    <w:p w14:paraId="08765789" w14:textId="77777777" w:rsidR="003555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Turnkey Operation</w:t>
      </w:r>
      <w:r>
        <w:t xml:space="preserve"> — Complete pod setup with training, maintenance, and support included</w:t>
      </w:r>
    </w:p>
    <w:p w14:paraId="3F08CD67" w14:textId="77777777" w:rsidR="003555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Premium Positioning</w:t>
      </w:r>
      <w:r>
        <w:t xml:space="preserve"> — Differentiate your property with recovery amenities that command higher rates</w:t>
      </w:r>
    </w:p>
    <w:p w14:paraId="0AD0EFF9" w14:textId="642B843F" w:rsidR="00100834" w:rsidRDefault="007736E2" w:rsidP="00100834">
      <w:r>
        <w:pict w14:anchorId="615FB92B">
          <v:rect id="Horizontal Line 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4" w:name="roi-math-box"/>
      <w:bookmarkEnd w:id="3"/>
    </w:p>
    <w:p w14:paraId="197D783E" w14:textId="0F3F4F46" w:rsidR="00355549" w:rsidRDefault="00000000">
      <w:pPr>
        <w:pStyle w:val="Heading2"/>
      </w:pPr>
      <w:r>
        <w:t>ROI Math Box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1"/>
        <w:gridCol w:w="1386"/>
      </w:tblGrid>
      <w:tr w:rsidR="00355549" w14:paraId="748FBA71" w14:textId="77777777" w:rsidTr="00355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AAAE7" w14:textId="77777777" w:rsidR="00355549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5FB4B97" w14:textId="77777777" w:rsidR="00355549" w:rsidRDefault="00000000">
            <w:pPr>
              <w:pStyle w:val="Compact"/>
            </w:pPr>
            <w:r>
              <w:t>Value</w:t>
            </w:r>
          </w:p>
        </w:tc>
      </w:tr>
      <w:tr w:rsidR="00355549" w14:paraId="6CC00E1A" w14:textId="77777777">
        <w:tc>
          <w:tcPr>
            <w:tcW w:w="0" w:type="auto"/>
          </w:tcPr>
          <w:p w14:paraId="48F0720B" w14:textId="77777777" w:rsidR="00355549" w:rsidRDefault="00000000">
            <w:pPr>
              <w:pStyle w:val="Compact"/>
            </w:pPr>
            <w:r>
              <w:t>Rooms</w:t>
            </w:r>
          </w:p>
        </w:tc>
        <w:tc>
          <w:tcPr>
            <w:tcW w:w="0" w:type="auto"/>
          </w:tcPr>
          <w:p w14:paraId="4B53E68A" w14:textId="77777777" w:rsidR="00355549" w:rsidRDefault="00000000">
            <w:pPr>
              <w:pStyle w:val="Compact"/>
            </w:pPr>
            <w:r>
              <w:t>200</w:t>
            </w:r>
          </w:p>
        </w:tc>
      </w:tr>
      <w:tr w:rsidR="00355549" w14:paraId="75092C0A" w14:textId="77777777">
        <w:tc>
          <w:tcPr>
            <w:tcW w:w="0" w:type="auto"/>
          </w:tcPr>
          <w:p w14:paraId="1EE9F0B6" w14:textId="77777777" w:rsidR="00355549" w:rsidRDefault="00000000">
            <w:pPr>
              <w:pStyle w:val="Compact"/>
            </w:pPr>
            <w:r>
              <w:t>Occupancy</w:t>
            </w:r>
          </w:p>
        </w:tc>
        <w:tc>
          <w:tcPr>
            <w:tcW w:w="0" w:type="auto"/>
          </w:tcPr>
          <w:p w14:paraId="0FC433F0" w14:textId="77777777" w:rsidR="00355549" w:rsidRDefault="00000000">
            <w:pPr>
              <w:pStyle w:val="Compact"/>
            </w:pPr>
            <w:r>
              <w:t>70%</w:t>
            </w:r>
          </w:p>
        </w:tc>
      </w:tr>
      <w:tr w:rsidR="00355549" w14:paraId="3DED64A9" w14:textId="77777777">
        <w:tc>
          <w:tcPr>
            <w:tcW w:w="0" w:type="auto"/>
          </w:tcPr>
          <w:p w14:paraId="7BEB8220" w14:textId="77777777" w:rsidR="00355549" w:rsidRDefault="00000000">
            <w:pPr>
              <w:pStyle w:val="Compact"/>
            </w:pPr>
            <w:r>
              <w:t>Wellness Surcharge</w:t>
            </w:r>
          </w:p>
        </w:tc>
        <w:tc>
          <w:tcPr>
            <w:tcW w:w="0" w:type="auto"/>
          </w:tcPr>
          <w:p w14:paraId="14EC07A1" w14:textId="323553DD" w:rsidR="00355549" w:rsidRDefault="00000000">
            <w:pPr>
              <w:pStyle w:val="Compact"/>
            </w:pPr>
            <w:r>
              <w:t>$</w:t>
            </w:r>
            <w:r w:rsidR="00E068DD">
              <w:t>5</w:t>
            </w:r>
            <w:r>
              <w:t>/night</w:t>
            </w:r>
          </w:p>
        </w:tc>
      </w:tr>
      <w:tr w:rsidR="00355549" w14:paraId="523DDDD5" w14:textId="77777777">
        <w:tc>
          <w:tcPr>
            <w:tcW w:w="0" w:type="auto"/>
          </w:tcPr>
          <w:p w14:paraId="573B7193" w14:textId="77777777" w:rsidR="00355549" w:rsidRDefault="00000000">
            <w:pPr>
              <w:pStyle w:val="Compact"/>
            </w:pPr>
            <w:r>
              <w:rPr>
                <w:b/>
                <w:bCs/>
              </w:rPr>
              <w:t>Monthly Revenue</w:t>
            </w:r>
          </w:p>
        </w:tc>
        <w:tc>
          <w:tcPr>
            <w:tcW w:w="0" w:type="auto"/>
          </w:tcPr>
          <w:p w14:paraId="1E80E780" w14:textId="0342FE17" w:rsidR="00355549" w:rsidRDefault="00000000">
            <w:pPr>
              <w:pStyle w:val="Compact"/>
            </w:pPr>
            <w:r>
              <w:rPr>
                <w:b/>
                <w:bCs/>
              </w:rPr>
              <w:t>$</w:t>
            </w:r>
            <w:r w:rsidR="00E068DD">
              <w:rPr>
                <w:b/>
                <w:bCs/>
              </w:rPr>
              <w:t>21</w:t>
            </w:r>
            <w:r>
              <w:rPr>
                <w:b/>
                <w:bCs/>
              </w:rPr>
              <w:t>,000</w:t>
            </w:r>
          </w:p>
        </w:tc>
      </w:tr>
      <w:tr w:rsidR="00355549" w14:paraId="49A60A1B" w14:textId="77777777">
        <w:tc>
          <w:tcPr>
            <w:tcW w:w="0" w:type="auto"/>
          </w:tcPr>
          <w:p w14:paraId="2A742765" w14:textId="77777777" w:rsidR="00355549" w:rsidRDefault="00000000">
            <w:pPr>
              <w:pStyle w:val="Compact"/>
            </w:pPr>
            <w:r>
              <w:t>Pod Investment</w:t>
            </w:r>
          </w:p>
        </w:tc>
        <w:tc>
          <w:tcPr>
            <w:tcW w:w="0" w:type="auto"/>
          </w:tcPr>
          <w:p w14:paraId="45182090" w14:textId="437F3910" w:rsidR="00355549" w:rsidRDefault="00000000">
            <w:pPr>
              <w:pStyle w:val="Compact"/>
            </w:pPr>
            <w:r>
              <w:t>~$4</w:t>
            </w:r>
            <w:r w:rsidR="007E5CD4">
              <w:t>5</w:t>
            </w:r>
            <w:r>
              <w:t>,000</w:t>
            </w:r>
          </w:p>
        </w:tc>
      </w:tr>
      <w:tr w:rsidR="00355549" w14:paraId="4D860F6A" w14:textId="77777777">
        <w:tc>
          <w:tcPr>
            <w:tcW w:w="0" w:type="auto"/>
          </w:tcPr>
          <w:p w14:paraId="01DE86D4" w14:textId="77777777" w:rsidR="00355549" w:rsidRDefault="00000000">
            <w:pPr>
              <w:pStyle w:val="Compact"/>
            </w:pPr>
            <w:r>
              <w:rPr>
                <w:b/>
                <w:bCs/>
              </w:rPr>
              <w:t>Payback Period</w:t>
            </w:r>
          </w:p>
        </w:tc>
        <w:tc>
          <w:tcPr>
            <w:tcW w:w="0" w:type="auto"/>
          </w:tcPr>
          <w:p w14:paraId="50E71E66" w14:textId="584C531B" w:rsidR="00355549" w:rsidRDefault="007E5CD4">
            <w:pPr>
              <w:pStyle w:val="Compact"/>
            </w:pPr>
            <w:r>
              <w:t>2.5 months</w:t>
            </w:r>
          </w:p>
        </w:tc>
      </w:tr>
      <w:tr w:rsidR="00355549" w14:paraId="7EDD8E25" w14:textId="77777777">
        <w:tc>
          <w:tcPr>
            <w:tcW w:w="0" w:type="auto"/>
          </w:tcPr>
          <w:p w14:paraId="2B0A369E" w14:textId="77777777" w:rsidR="00355549" w:rsidRDefault="00000000">
            <w:pPr>
              <w:pStyle w:val="Compact"/>
            </w:pPr>
            <w:r>
              <w:t>Annual Additional Revenue</w:t>
            </w:r>
          </w:p>
        </w:tc>
        <w:tc>
          <w:tcPr>
            <w:tcW w:w="0" w:type="auto"/>
          </w:tcPr>
          <w:p w14:paraId="41DE0E76" w14:textId="6944F111" w:rsidR="00355549" w:rsidRDefault="00000000">
            <w:pPr>
              <w:pStyle w:val="Compact"/>
            </w:pPr>
            <w:r>
              <w:t>$</w:t>
            </w:r>
            <w:r w:rsidR="007E5CD4">
              <w:t>252</w:t>
            </w:r>
            <w:r>
              <w:t>,000</w:t>
            </w:r>
          </w:p>
        </w:tc>
      </w:tr>
    </w:tbl>
    <w:p w14:paraId="14A31402" w14:textId="77777777" w:rsidR="00355549" w:rsidRDefault="007736E2">
      <w:r>
        <w:pict w14:anchorId="5AE9AA14">
          <v:rect id="Horizontal Line 3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43603A" w14:textId="77777777" w:rsidR="00355549" w:rsidRDefault="00000000">
      <w:pPr>
        <w:pStyle w:val="Heading2"/>
      </w:pPr>
      <w:bookmarkStart w:id="5" w:name="social-proof"/>
      <w:bookmarkEnd w:id="4"/>
      <w:r>
        <w:lastRenderedPageBreak/>
        <w:t>Social Proof</w:t>
      </w:r>
    </w:p>
    <w:p w14:paraId="66CF6031" w14:textId="11002BA2" w:rsidR="00355549" w:rsidRDefault="00000000">
      <w:pPr>
        <w:pStyle w:val="FirstParagraph"/>
      </w:pPr>
      <w:r>
        <w:t>BH Labs operates 5 successful wellness locations across Miami, with proven experience in high-volume commercial operations.</w:t>
      </w:r>
      <w:r w:rsidR="007E5CD4">
        <w:t xml:space="preserve"> Including partnerships with </w:t>
      </w:r>
      <w:r w:rsidR="007E5CD4" w:rsidRPr="007E5CD4">
        <w:rPr>
          <w:highlight w:val="cyan"/>
        </w:rPr>
        <w:t>EQUINOX</w:t>
      </w:r>
      <w:r w:rsidR="007E5CD4">
        <w:t xml:space="preserve"> and </w:t>
      </w:r>
      <w:r w:rsidR="007E5CD4" w:rsidRPr="007E5CD4">
        <w:rPr>
          <w:highlight w:val="cyan"/>
        </w:rPr>
        <w:t>RESERVE PADEL Solemia</w:t>
      </w:r>
      <w:r w:rsidR="007E5CD4">
        <w:t xml:space="preserve">.  In addition we have equipment installed at various medical facilities including </w:t>
      </w:r>
      <w:r w:rsidR="007E5CD4" w:rsidRPr="007E5CD4">
        <w:rPr>
          <w:highlight w:val="cyan"/>
        </w:rPr>
        <w:t>Dr Johnny Salomon</w:t>
      </w:r>
      <w:r w:rsidR="007E5CD4">
        <w:t xml:space="preserve"> in Miami.</w:t>
      </w:r>
    </w:p>
    <w:p w14:paraId="0B6368BB" w14:textId="1BC16FC6" w:rsidR="007E5CD4" w:rsidRPr="007E5CD4" w:rsidRDefault="007E5CD4" w:rsidP="007E5CD4">
      <w:pPr>
        <w:pStyle w:val="BodyText"/>
      </w:pPr>
      <w:r w:rsidRPr="007E5CD4">
        <w:rPr>
          <w:highlight w:val="cyan"/>
        </w:rPr>
        <w:t>Have a hyperlink to each of these places’ websites (I think we have a landing page for Equinox and Reserve Solemia</w:t>
      </w:r>
    </w:p>
    <w:p w14:paraId="3CAA30CF" w14:textId="77777777" w:rsidR="00355549" w:rsidRDefault="007736E2">
      <w:r>
        <w:pict w14:anchorId="4068A175">
          <v:rect id="Horizontal Line 4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1F5C73" w14:textId="77777777" w:rsidR="00355549" w:rsidRDefault="00000000">
      <w:pPr>
        <w:pStyle w:val="Heading2"/>
      </w:pPr>
      <w:bookmarkStart w:id="6" w:name="whats-included-in-a-recovery-pod"/>
      <w:bookmarkEnd w:id="5"/>
      <w:r>
        <w:t>What’s Included in a Recovery Pod</w:t>
      </w:r>
    </w:p>
    <w:p w14:paraId="162A8D28" w14:textId="77777777" w:rsidR="00355549" w:rsidRDefault="00000000">
      <w:pPr>
        <w:pStyle w:val="Compact"/>
        <w:numPr>
          <w:ilvl w:val="0"/>
          <w:numId w:val="3"/>
        </w:numPr>
      </w:pPr>
      <w:r>
        <w:t>HBOT (Hyperbaric Oxygen Therapy) Chamber</w:t>
      </w:r>
    </w:p>
    <w:p w14:paraId="79760827" w14:textId="77777777" w:rsidR="00355549" w:rsidRDefault="00000000">
      <w:pPr>
        <w:pStyle w:val="Compact"/>
        <w:numPr>
          <w:ilvl w:val="0"/>
          <w:numId w:val="3"/>
        </w:numPr>
      </w:pPr>
      <w:r>
        <w:t>Red Light Therapy Panels</w:t>
      </w:r>
    </w:p>
    <w:p w14:paraId="4023AB17" w14:textId="77777777" w:rsidR="00355549" w:rsidRDefault="00000000">
      <w:pPr>
        <w:pStyle w:val="Compact"/>
        <w:numPr>
          <w:ilvl w:val="0"/>
          <w:numId w:val="3"/>
        </w:numPr>
      </w:pPr>
      <w:r>
        <w:t>Infrared Sauna</w:t>
      </w:r>
    </w:p>
    <w:p w14:paraId="336772FD" w14:textId="77777777" w:rsidR="00355549" w:rsidRDefault="00000000">
      <w:pPr>
        <w:pStyle w:val="Compact"/>
        <w:numPr>
          <w:ilvl w:val="0"/>
          <w:numId w:val="3"/>
        </w:numPr>
      </w:pPr>
      <w:r>
        <w:t>Lymphatic Drainage Suits</w:t>
      </w:r>
    </w:p>
    <w:p w14:paraId="22B32163" w14:textId="77777777" w:rsidR="00355549" w:rsidRDefault="00000000">
      <w:pPr>
        <w:pStyle w:val="Compact"/>
        <w:numPr>
          <w:ilvl w:val="0"/>
          <w:numId w:val="3"/>
        </w:numPr>
      </w:pPr>
      <w:r>
        <w:t>PEMF (Pulsed Electromagnetic Field) Devices</w:t>
      </w:r>
    </w:p>
    <w:p w14:paraId="4D14A5C3" w14:textId="26D5BA2E" w:rsidR="00355549" w:rsidRDefault="00000000">
      <w:pPr>
        <w:pStyle w:val="Compact"/>
        <w:numPr>
          <w:ilvl w:val="0"/>
          <w:numId w:val="3"/>
        </w:numPr>
      </w:pPr>
      <w:r>
        <w:t>Custom configuration for your space and clientele</w:t>
      </w:r>
      <w:r w:rsidR="00100834">
        <w:t xml:space="preserve"> by our in-house architect</w:t>
      </w:r>
    </w:p>
    <w:p w14:paraId="03DF171E" w14:textId="082ECAE4" w:rsidR="00100834" w:rsidRDefault="00100834">
      <w:pPr>
        <w:pStyle w:val="Compact"/>
        <w:numPr>
          <w:ilvl w:val="0"/>
          <w:numId w:val="3"/>
        </w:numPr>
      </w:pPr>
      <w:r>
        <w:t>Over 30 Protocols (based on peer reviewed scientific research papers)</w:t>
      </w:r>
    </w:p>
    <w:p w14:paraId="1E8A1B28" w14:textId="0F7647C6" w:rsidR="00100834" w:rsidRDefault="00100834">
      <w:pPr>
        <w:pStyle w:val="Compact"/>
        <w:numPr>
          <w:ilvl w:val="0"/>
          <w:numId w:val="3"/>
        </w:numPr>
      </w:pPr>
      <w:r>
        <w:t>1 Year Warranty for all equipment</w:t>
      </w:r>
    </w:p>
    <w:p w14:paraId="4791F4C6" w14:textId="58D4931E" w:rsidR="00100834" w:rsidRDefault="00100834">
      <w:pPr>
        <w:pStyle w:val="Compact"/>
        <w:numPr>
          <w:ilvl w:val="0"/>
          <w:numId w:val="3"/>
        </w:numPr>
      </w:pPr>
      <w:r>
        <w:t>Staff training and certification</w:t>
      </w:r>
    </w:p>
    <w:p w14:paraId="3602C580" w14:textId="02B92DB4" w:rsidR="00100834" w:rsidRDefault="00100834">
      <w:pPr>
        <w:pStyle w:val="Compact"/>
        <w:numPr>
          <w:ilvl w:val="0"/>
          <w:numId w:val="3"/>
        </w:numPr>
      </w:pPr>
      <w:r>
        <w:t>Technical support</w:t>
      </w:r>
    </w:p>
    <w:p w14:paraId="2C27F8AA" w14:textId="77777777" w:rsidR="00355549" w:rsidRDefault="007736E2">
      <w:r>
        <w:pict w14:anchorId="281995C5">
          <v:rect id="Horizontal Line 5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7B6EE6" w14:textId="77777777" w:rsidR="00355549" w:rsidRDefault="00000000">
      <w:pPr>
        <w:pStyle w:val="Heading2"/>
      </w:pPr>
      <w:bookmarkStart w:id="7" w:name="lead-capture-form-fields"/>
      <w:bookmarkEnd w:id="6"/>
      <w:r>
        <w:t>Lead Capture Form 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2"/>
      </w:tblGrid>
      <w:tr w:rsidR="00355549" w14:paraId="416D3031" w14:textId="77777777" w:rsidTr="00355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5A1890" w14:textId="77777777" w:rsidR="00355549" w:rsidRDefault="00000000">
            <w:pPr>
              <w:pStyle w:val="Compact"/>
            </w:pPr>
            <w:r>
              <w:t>Field</w:t>
            </w:r>
          </w:p>
        </w:tc>
      </w:tr>
      <w:tr w:rsidR="00355549" w14:paraId="3CA6B9D8" w14:textId="77777777">
        <w:tc>
          <w:tcPr>
            <w:tcW w:w="0" w:type="auto"/>
          </w:tcPr>
          <w:p w14:paraId="14DEA683" w14:textId="77777777" w:rsidR="00355549" w:rsidRDefault="00000000">
            <w:pPr>
              <w:pStyle w:val="Compact"/>
            </w:pPr>
            <w:r>
              <w:t>First Name</w:t>
            </w:r>
          </w:p>
        </w:tc>
      </w:tr>
      <w:tr w:rsidR="00355549" w14:paraId="6D5AE0FB" w14:textId="77777777">
        <w:tc>
          <w:tcPr>
            <w:tcW w:w="0" w:type="auto"/>
          </w:tcPr>
          <w:p w14:paraId="63346D88" w14:textId="77777777" w:rsidR="00355549" w:rsidRDefault="00000000">
            <w:pPr>
              <w:pStyle w:val="Compact"/>
            </w:pPr>
            <w:r>
              <w:t>Last Name</w:t>
            </w:r>
          </w:p>
        </w:tc>
      </w:tr>
      <w:tr w:rsidR="00355549" w14:paraId="119B06C1" w14:textId="77777777">
        <w:tc>
          <w:tcPr>
            <w:tcW w:w="0" w:type="auto"/>
          </w:tcPr>
          <w:p w14:paraId="5275F093" w14:textId="77777777" w:rsidR="00355549" w:rsidRDefault="00000000">
            <w:pPr>
              <w:pStyle w:val="Compact"/>
            </w:pPr>
            <w:r>
              <w:t>Email</w:t>
            </w:r>
          </w:p>
        </w:tc>
      </w:tr>
      <w:tr w:rsidR="00355549" w14:paraId="690FF3DC" w14:textId="77777777">
        <w:tc>
          <w:tcPr>
            <w:tcW w:w="0" w:type="auto"/>
          </w:tcPr>
          <w:p w14:paraId="035EDB4E" w14:textId="77777777" w:rsidR="00355549" w:rsidRDefault="00000000">
            <w:pPr>
              <w:pStyle w:val="Compact"/>
            </w:pPr>
            <w:r>
              <w:t>Phone</w:t>
            </w:r>
          </w:p>
        </w:tc>
      </w:tr>
      <w:tr w:rsidR="00355549" w14:paraId="5AA78CA8" w14:textId="77777777">
        <w:tc>
          <w:tcPr>
            <w:tcW w:w="0" w:type="auto"/>
          </w:tcPr>
          <w:p w14:paraId="240B256D" w14:textId="77777777" w:rsidR="00355549" w:rsidRDefault="00000000">
            <w:pPr>
              <w:pStyle w:val="Compact"/>
            </w:pPr>
            <w:r>
              <w:t>Hotel/Resort Name</w:t>
            </w:r>
          </w:p>
        </w:tc>
      </w:tr>
      <w:tr w:rsidR="00355549" w14:paraId="6FD701AC" w14:textId="77777777">
        <w:tc>
          <w:tcPr>
            <w:tcW w:w="0" w:type="auto"/>
          </w:tcPr>
          <w:p w14:paraId="68CBDC80" w14:textId="77777777" w:rsidR="00355549" w:rsidRDefault="00000000">
            <w:pPr>
              <w:pStyle w:val="Compact"/>
            </w:pPr>
            <w:r>
              <w:t>Role/Title</w:t>
            </w:r>
          </w:p>
        </w:tc>
      </w:tr>
    </w:tbl>
    <w:p w14:paraId="26682842" w14:textId="77777777" w:rsidR="00355549" w:rsidRDefault="00000000">
      <w:pPr>
        <w:pStyle w:val="BodyText"/>
      </w:pPr>
      <w:r>
        <w:rPr>
          <w:b/>
          <w:bCs/>
        </w:rPr>
        <w:t>CTA Button:</w:t>
      </w:r>
      <w:r>
        <w:t xml:space="preserve"> “Request a Revenue Projection”</w:t>
      </w:r>
    </w:p>
    <w:p w14:paraId="327F4825" w14:textId="29A8871B" w:rsidR="00065DDE" w:rsidRDefault="00065DDE">
      <w:pPr>
        <w:pStyle w:val="BodyText"/>
      </w:pPr>
      <w:r>
        <w:rPr>
          <w:b/>
          <w:bCs/>
        </w:rPr>
        <w:t>CTA Button:</w:t>
      </w:r>
      <w:r>
        <w:t xml:space="preserve"> “Request a Recovery Pod proposal”</w:t>
      </w:r>
    </w:p>
    <w:p w14:paraId="04DD40B9" w14:textId="77777777" w:rsidR="00355549" w:rsidRDefault="007736E2">
      <w:r>
        <w:pict w14:anchorId="519473F1">
          <v:rect id="Horizontal Line 6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08BD65" w14:textId="77777777" w:rsidR="00355549" w:rsidRDefault="00000000">
      <w:pPr>
        <w:pStyle w:val="FirstParagraph"/>
      </w:pPr>
      <w:r>
        <w:rPr>
          <w:i/>
          <w:iCs/>
        </w:rPr>
        <w:t>Contact: info@thebiohacklab.com | www.bh-labs.com | 954-870-5814</w:t>
      </w:r>
      <w:bookmarkEnd w:id="0"/>
      <w:bookmarkEnd w:id="7"/>
    </w:p>
    <w:sectPr w:rsidR="00355549" w:rsidSect="00065DDE">
      <w:footnotePr>
        <w:numRestart w:val="eachSect"/>
      </w:footnotePr>
      <w:pgSz w:w="12240" w:h="15840"/>
      <w:pgMar w:top="1440" w:right="1440" w:bottom="11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0AE8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9E98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9852206">
    <w:abstractNumId w:val="0"/>
  </w:num>
  <w:num w:numId="2" w16cid:durableId="702899741">
    <w:abstractNumId w:val="1"/>
  </w:num>
  <w:num w:numId="3" w16cid:durableId="132010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549"/>
    <w:rsid w:val="00065DDE"/>
    <w:rsid w:val="00100834"/>
    <w:rsid w:val="00355549"/>
    <w:rsid w:val="007736E2"/>
    <w:rsid w:val="007E5CD4"/>
    <w:rsid w:val="008F1067"/>
    <w:rsid w:val="009B5473"/>
    <w:rsid w:val="00BC25FE"/>
    <w:rsid w:val="00C8269D"/>
    <w:rsid w:val="00E0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497D18D"/>
  <w15:docId w15:val="{EDB47DBF-72EE-424E-BA1E-B5B1A50C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320</Words>
  <Characters>1933</Characters>
  <Application>Microsoft Office Word</Application>
  <DocSecurity>0</DocSecurity>
  <Lines>77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Recovery Pod — Hotel &amp; Resort Landing Page Copy</vt:lpstr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Recovery Pod — Hotel &amp; Resort Landing Page Copy</dc:title>
  <dc:creator/>
  <cp:keywords/>
  <cp:lastModifiedBy>Stephan coles</cp:lastModifiedBy>
  <cp:revision>4</cp:revision>
  <dcterms:created xsi:type="dcterms:W3CDTF">2026-03-20T17:44:00Z</dcterms:created>
  <dcterms:modified xsi:type="dcterms:W3CDTF">2026-03-20T21:01:00Z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  <property fmtid="{D5CDD505-2E9C-101B-9397-08002B2CF9AE}" pid="4" name="subtitle">
    <vt:lpwstr>BH Labs | info@thebiohacklab.com | 954-870-5814</vt:lpwstr>
  </property>
</Properties>
</file>