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B08856"/>
          <w:sz w:val="28"/>
          <w:szCs w:val="28"/>
        </w:rPr>
        <w:t xml:space="preserve">AUDIT SEO &amp; CONVERSION</w:t>
      </w:r>
    </w:p>
    <w:p>
      <w:pPr>
        <w:spacing w:after="200"/>
        <w:jc w:val="center"/>
      </w:pPr>
      <w:r>
        <w:rPr>
          <w:rFonts w:ascii="Calibri" w:cs="Calibri" w:eastAsia="Calibri" w:hAnsi="Calibri"/>
          <w:b/>
          <w:bCs/>
          <w:color w:val="1B3A2D"/>
          <w:sz w:val="56"/>
          <w:szCs w:val="56"/>
        </w:rPr>
        <w:t xml:space="preserve">lavoiedubienetre.be</w:t>
      </w:r>
    </w:p>
    <w:p>
      <w:pPr>
        <w:spacing w:after="600"/>
        <w:jc w:val="center"/>
      </w:pPr>
      <w:r>
        <w:rPr>
          <w:rFonts w:ascii="Calibri" w:cs="Calibri" w:eastAsia="Calibri" w:hAnsi="Calibri"/>
          <w:i/>
          <w:iCs/>
          <w:color w:val="595751"/>
          <w:sz w:val="26"/>
          <w:szCs w:val="26"/>
        </w:rPr>
        <w:t xml:space="preserve">Comment augmenter votre visibilité Google et donner ENVIE de réserver</w:t>
      </w:r>
    </w:p>
    <w:tbl>
      <w:tblPr>
        <w:tblW w:type="dxa" w:w="9360"/>
        <w:tblBorders>
          <w:top w:val="none"/>
          <w:left w:val="none"/>
          <w:bottom w:val="none"/>
          <w:right w:val="none"/>
          <w:insideH w:val="none"/>
          <w:insideV w:val="none"/>
        </w:tblBorders>
      </w:tblPr>
      <w:tblGrid>
        <w:gridCol w:w="2340"/>
        <w:gridCol w:w="2340"/>
        <w:gridCol w:w="2340"/>
        <w:gridCol w:w="2340"/>
      </w:tblGrid>
      <w:tr>
        <w:tc>
          <w:tcPr>
            <w:tcW w:type="dxa" w:w="2340"/>
            <w:tcBorders>
              <w:top w:val="none"/>
              <w:left w:val="none"/>
              <w:bottom w:val="none"/>
              <w:right w:val="none"/>
            </w:tcBorders>
            <w:tcMar>
              <w:top w:type="dxa" w:w="40"/>
              <w:left w:type="dxa" w:w="40"/>
              <w:bottom w:type="dxa" w:w="40"/>
              <w:right w:type="dxa" w:w="40"/>
            </w:tcMar>
          </w:tcPr>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W w:type="dxa" w:w="2200"/>
                  <w:tcBorders>
                    <w:top w:val="single" w:color="2E7D32" w:sz="6"/>
                    <w:left w:val="single" w:color="2E7D32" w:sz="6"/>
                    <w:bottom w:val="single" w:color="2E7D32" w:sz="6"/>
                    <w:right w:val="single" w:color="2E7D32" w:sz="6"/>
                  </w:tcBorders>
                  <w:shd w:fill="E8EEEA" w:val="clear"/>
                  <w:tcMar>
                    <w:top w:type="dxa" w:w="160"/>
                    <w:left w:type="dxa" w:w="120"/>
                    <w:bottom w:type="dxa" w:w="160"/>
                    <w:right w:type="dxa" w:w="120"/>
                  </w:tcMar>
                </w:tcPr>
                <w:p>
                  <w:pPr>
                    <w:spacing w:after="60"/>
                    <w:jc w:val="center"/>
                  </w:pPr>
                  <w:r>
                    <w:rPr>
                      <w:rFonts w:ascii="Calibri" w:cs="Calibri" w:eastAsia="Calibri" w:hAnsi="Calibri"/>
                      <w:b/>
                      <w:bCs/>
                      <w:color w:val="595751"/>
                      <w:sz w:val="18"/>
                      <w:szCs w:val="18"/>
                    </w:rPr>
                    <w:t xml:space="preserve">SEO ON-PAGE</w:t>
                  </w:r>
                </w:p>
                <w:p>
                  <w:pPr>
                    <w:spacing w:after="40"/>
                    <w:jc w:val="center"/>
                  </w:pPr>
                  <w:r>
                    <w:rPr>
                      <w:rFonts w:ascii="Calibri" w:cs="Calibri" w:eastAsia="Calibri" w:hAnsi="Calibri"/>
                      <w:b/>
                      <w:bCs/>
                      <w:color w:val="2E7D32"/>
                      <w:sz w:val="64"/>
                      <w:szCs w:val="64"/>
                    </w:rPr>
                    <w:t xml:space="preserve">82</w:t>
                  </w:r>
                </w:p>
                <w:p>
                  <w:pPr>
                    <w:jc w:val="center"/>
                  </w:pPr>
                  <w:r>
                    <w:rPr>
                      <w:rFonts w:ascii="Calibri" w:cs="Calibri" w:eastAsia="Calibri" w:hAnsi="Calibri"/>
                      <w:color w:val="595751"/>
                      <w:sz w:val="18"/>
                      <w:szCs w:val="18"/>
                    </w:rPr>
                    <w:t xml:space="preserve">/ 100</w:t>
                  </w:r>
                </w:p>
              </w:tc>
            </w:tr>
          </w:tbl>
          <w:p/>
        </w:tc>
        <w:tc>
          <w:tcPr>
            <w:tcW w:type="dxa" w:w="2340"/>
            <w:tcBorders>
              <w:top w:val="none"/>
              <w:left w:val="none"/>
              <w:bottom w:val="none"/>
              <w:right w:val="none"/>
            </w:tcBorders>
            <w:tcMar>
              <w:top w:type="dxa" w:w="40"/>
              <w:left w:type="dxa" w:w="40"/>
              <w:bottom w:type="dxa" w:w="40"/>
              <w:right w:type="dxa" w:w="40"/>
            </w:tcMar>
          </w:tcPr>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W w:type="dxa" w:w="2200"/>
                  <w:tcBorders>
                    <w:top w:val="single" w:color="2E7D32" w:sz="6"/>
                    <w:left w:val="single" w:color="2E7D32" w:sz="6"/>
                    <w:bottom w:val="single" w:color="2E7D32" w:sz="6"/>
                    <w:right w:val="single" w:color="2E7D32" w:sz="6"/>
                  </w:tcBorders>
                  <w:shd w:fill="E8EEEA" w:val="clear"/>
                  <w:tcMar>
                    <w:top w:type="dxa" w:w="160"/>
                    <w:left w:type="dxa" w:w="120"/>
                    <w:bottom w:type="dxa" w:w="160"/>
                    <w:right w:type="dxa" w:w="120"/>
                  </w:tcMar>
                </w:tcPr>
                <w:p>
                  <w:pPr>
                    <w:spacing w:after="60"/>
                    <w:jc w:val="center"/>
                  </w:pPr>
                  <w:r>
                    <w:rPr>
                      <w:rFonts w:ascii="Calibri" w:cs="Calibri" w:eastAsia="Calibri" w:hAnsi="Calibri"/>
                      <w:b/>
                      <w:bCs/>
                      <w:color w:val="595751"/>
                      <w:sz w:val="18"/>
                      <w:szCs w:val="18"/>
                    </w:rPr>
                    <w:t xml:space="preserve">SEO TECHNIQUE</w:t>
                  </w:r>
                </w:p>
                <w:p>
                  <w:pPr>
                    <w:spacing w:after="40"/>
                    <w:jc w:val="center"/>
                  </w:pPr>
                  <w:r>
                    <w:rPr>
                      <w:rFonts w:ascii="Calibri" w:cs="Calibri" w:eastAsia="Calibri" w:hAnsi="Calibri"/>
                      <w:b/>
                      <w:bCs/>
                      <w:color w:val="2E7D32"/>
                      <w:sz w:val="64"/>
                      <w:szCs w:val="64"/>
                    </w:rPr>
                    <w:t xml:space="preserve">88</w:t>
                  </w:r>
                </w:p>
                <w:p>
                  <w:pPr>
                    <w:jc w:val="center"/>
                  </w:pPr>
                  <w:r>
                    <w:rPr>
                      <w:rFonts w:ascii="Calibri" w:cs="Calibri" w:eastAsia="Calibri" w:hAnsi="Calibri"/>
                      <w:color w:val="595751"/>
                      <w:sz w:val="18"/>
                      <w:szCs w:val="18"/>
                    </w:rPr>
                    <w:t xml:space="preserve">/ 100</w:t>
                  </w:r>
                </w:p>
              </w:tc>
            </w:tr>
          </w:tbl>
          <w:p/>
        </w:tc>
        <w:tc>
          <w:tcPr>
            <w:tcW w:type="dxa" w:w="2340"/>
            <w:tcBorders>
              <w:top w:val="none"/>
              <w:left w:val="none"/>
              <w:bottom w:val="none"/>
              <w:right w:val="none"/>
            </w:tcBorders>
            <w:tcMar>
              <w:top w:type="dxa" w:w="40"/>
              <w:left w:type="dxa" w:w="40"/>
              <w:bottom w:type="dxa" w:w="40"/>
              <w:right w:type="dxa" w:w="40"/>
            </w:tcMar>
          </w:tcPr>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W w:type="dxa" w:w="2200"/>
                  <w:tcBorders>
                    <w:top w:val="single" w:color="C0392B" w:sz="6"/>
                    <w:left w:val="single" w:color="C0392B" w:sz="6"/>
                    <w:bottom w:val="single" w:color="C0392B" w:sz="6"/>
                    <w:right w:val="single" w:color="C0392B" w:sz="6"/>
                  </w:tcBorders>
                  <w:shd w:fill="F9E6E3" w:val="clear"/>
                  <w:tcMar>
                    <w:top w:type="dxa" w:w="160"/>
                    <w:left w:type="dxa" w:w="120"/>
                    <w:bottom w:type="dxa" w:w="160"/>
                    <w:right w:type="dxa" w:w="120"/>
                  </w:tcMar>
                </w:tcPr>
                <w:p>
                  <w:pPr>
                    <w:spacing w:after="60"/>
                    <w:jc w:val="center"/>
                  </w:pPr>
                  <w:r>
                    <w:rPr>
                      <w:rFonts w:ascii="Calibri" w:cs="Calibri" w:eastAsia="Calibri" w:hAnsi="Calibri"/>
                      <w:b/>
                      <w:bCs/>
                      <w:color w:val="595751"/>
                      <w:sz w:val="18"/>
                      <w:szCs w:val="18"/>
                    </w:rPr>
                    <w:t xml:space="preserve">CONVERSION (CRO)</w:t>
                  </w:r>
                </w:p>
                <w:p>
                  <w:pPr>
                    <w:spacing w:after="40"/>
                    <w:jc w:val="center"/>
                  </w:pPr>
                  <w:r>
                    <w:rPr>
                      <w:rFonts w:ascii="Calibri" w:cs="Calibri" w:eastAsia="Calibri" w:hAnsi="Calibri"/>
                      <w:b/>
                      <w:bCs/>
                      <w:color w:val="C0392B"/>
                      <w:sz w:val="64"/>
                      <w:szCs w:val="64"/>
                    </w:rPr>
                    <w:t xml:space="preserve">54</w:t>
                  </w:r>
                </w:p>
                <w:p>
                  <w:pPr>
                    <w:jc w:val="center"/>
                  </w:pPr>
                  <w:r>
                    <w:rPr>
                      <w:rFonts w:ascii="Calibri" w:cs="Calibri" w:eastAsia="Calibri" w:hAnsi="Calibri"/>
                      <w:color w:val="595751"/>
                      <w:sz w:val="18"/>
                      <w:szCs w:val="18"/>
                    </w:rPr>
                    <w:t xml:space="preserve">/ 100</w:t>
                  </w:r>
                </w:p>
              </w:tc>
            </w:tr>
          </w:tbl>
          <w:p/>
        </w:tc>
        <w:tc>
          <w:tcPr>
            <w:tcW w:type="dxa" w:w="2340"/>
            <w:tcBorders>
              <w:top w:val="none"/>
              <w:left w:val="none"/>
              <w:bottom w:val="none"/>
              <w:right w:val="none"/>
            </w:tcBorders>
            <w:tcMar>
              <w:top w:type="dxa" w:w="40"/>
              <w:left w:type="dxa" w:w="40"/>
              <w:bottom w:type="dxa" w:w="40"/>
              <w:right w:type="dxa" w:w="40"/>
            </w:tcMar>
          </w:tcPr>
          <w:tbl>
            <w:tblPr>
              <w:tblW w:type="dxa" w:w="2200"/>
              <w:tblBorders>
                <w:top w:val="single" w:color="auto" w:sz="4"/>
                <w:left w:val="single" w:color="auto" w:sz="4"/>
                <w:bottom w:val="single" w:color="auto" w:sz="4"/>
                <w:right w:val="single" w:color="auto" w:sz="4"/>
                <w:insideH w:val="single" w:color="auto" w:sz="4"/>
                <w:insideV w:val="single" w:color="auto" w:sz="4"/>
              </w:tblBorders>
            </w:tblPr>
            <w:tblGrid>
              <w:gridCol w:w="2200"/>
            </w:tblGrid>
            <w:tr>
              <w:tc>
                <w:tcPr>
                  <w:tcW w:type="dxa" w:w="2200"/>
                  <w:tcBorders>
                    <w:top w:val="single" w:color="E07A1F" w:sz="6"/>
                    <w:left w:val="single" w:color="E07A1F" w:sz="6"/>
                    <w:bottom w:val="single" w:color="E07A1F" w:sz="6"/>
                    <w:right w:val="single" w:color="E07A1F" w:sz="6"/>
                  </w:tcBorders>
                  <w:shd w:fill="FDEFE0" w:val="clear"/>
                  <w:tcMar>
                    <w:top w:type="dxa" w:w="160"/>
                    <w:left w:type="dxa" w:w="120"/>
                    <w:bottom w:type="dxa" w:w="160"/>
                    <w:right w:type="dxa" w:w="120"/>
                  </w:tcMar>
                </w:tcPr>
                <w:p>
                  <w:pPr>
                    <w:spacing w:after="60"/>
                    <w:jc w:val="center"/>
                  </w:pPr>
                  <w:r>
                    <w:rPr>
                      <w:rFonts w:ascii="Calibri" w:cs="Calibri" w:eastAsia="Calibri" w:hAnsi="Calibri"/>
                      <w:b/>
                      <w:bCs/>
                      <w:color w:val="595751"/>
                      <w:sz w:val="18"/>
                      <w:szCs w:val="18"/>
                    </w:rPr>
                    <w:t xml:space="preserve">LOCAL / GMB</w:t>
                  </w:r>
                </w:p>
                <w:p>
                  <w:pPr>
                    <w:spacing w:after="40"/>
                    <w:jc w:val="center"/>
                  </w:pPr>
                  <w:r>
                    <w:rPr>
                      <w:rFonts w:ascii="Calibri" w:cs="Calibri" w:eastAsia="Calibri" w:hAnsi="Calibri"/>
                      <w:b/>
                      <w:bCs/>
                      <w:color w:val="E07A1F"/>
                      <w:sz w:val="64"/>
                      <w:szCs w:val="64"/>
                    </w:rPr>
                    <w:t xml:space="preserve">65</w:t>
                  </w:r>
                </w:p>
                <w:p>
                  <w:pPr>
                    <w:jc w:val="center"/>
                  </w:pPr>
                  <w:r>
                    <w:rPr>
                      <w:rFonts w:ascii="Calibri" w:cs="Calibri" w:eastAsia="Calibri" w:hAnsi="Calibri"/>
                      <w:color w:val="595751"/>
                      <w:sz w:val="18"/>
                      <w:szCs w:val="18"/>
                    </w:rPr>
                    <w:t xml:space="preserve">/ 100</w:t>
                  </w:r>
                </w:p>
              </w:tc>
            </w:tr>
          </w:tbl>
          <w:p/>
        </w:tc>
      </w:tr>
    </w:tbl>
    <w:p>
      <w:pPr>
        <w:spacing w:after="300"/>
      </w:pPr>
      <w:r>
        <w:t xml:space="preserve"/>
      </w:r>
    </w:p>
    <w:p>
      <w:pPr>
        <w:jc w:val="center"/>
      </w:pPr>
      <w:r>
        <w:rPr>
          <w:rFonts w:ascii="Calibri" w:cs="Calibri" w:eastAsia="Calibri" w:hAnsi="Calibri"/>
          <w:i/>
          <w:iCs/>
          <w:color w:val="595751"/>
          <w:sz w:val="18"/>
          <w:szCs w:val="18"/>
        </w:rPr>
        <w:t xml:space="preserve">Audit réalisé le 3 juin 2026  ·  Périmètre : homepage FR + structure technique + concurrence locale</w:t>
      </w:r>
    </w:p>
    <w:p>
      <w:r>
        <w:br w:type="page"/>
      </w:r>
    </w:p>
    <w:p>
      <w:pPr>
        <w:pStyle w:val="Heading1"/>
        <w:pBdr>
          <w:bottom w:val="single" w:color="B08856" w:sz="18" w:space="4"/>
        </w:pBdr>
        <w:spacing w:after="200" w:before="240"/>
      </w:pPr>
      <w:r>
        <w:rPr>
          <w:rFonts w:ascii="Calibri" w:cs="Calibri" w:eastAsia="Calibri" w:hAnsi="Calibri"/>
          <w:b/>
          <w:bCs/>
          <w:color w:val="1B3A2D"/>
          <w:sz w:val="40"/>
          <w:szCs w:val="40"/>
        </w:rPr>
        <w:t xml:space="preserve">Synthèse en 30 secondes</w:t>
      </w:r>
    </w:p>
    <w:p>
      <w:pPr>
        <w:spacing w:after="120" w:line="300"/>
      </w:pPr>
      <w:r>
        <w:rPr>
          <w:rFonts w:ascii="Calibri" w:cs="Calibri" w:eastAsia="Calibri" w:hAnsi="Calibri"/>
        </w:rPr>
        <w:t xml:space="preserve">Le site est techniquement solide — meilleur que 80 % des sites de praticiens indépendants en Belgique. Les fondations SEO (metadata multilingue, JSON-LD ultra-riche, sitemap, canonical, hreflang) sont en place et bien faites.</w:t>
      </w:r>
    </w:p>
    <w:p>
      <w:pPr>
        <w:spacing w:after="120" w:line="300"/>
      </w:pPr>
      <w:r>
        <w:rPr>
          <w:rFonts w:ascii="Calibri" w:cs="Calibri" w:eastAsia="Calibri" w:hAnsi="Calibri"/>
        </w:rPr>
        <w:t xml:space="preserve">Mais le vrai goulot d’étranglement n’est PAS la visibilité Google : c’est la conversion. Une fois que le visiteur arrive sur le site, presque rien ne le pousse à passer à l’acte autrement que via WhatsApp — alors que vos meta-descriptions promettent une « réservation en ligne ».</w:t>
      </w:r>
    </w:p>
    <w:p>
      <w:pPr>
        <w:spacing w:after="120"/>
      </w:pPr>
      <w:r>
        <w:t xml:space="preserve"/>
      </w:r>
    </w:p>
    <w:p>
      <w:pPr>
        <w:pStyle w:val="Heading3"/>
        <w:spacing w:after="100" w:before="200"/>
      </w:pPr>
      <w:r>
        <w:rPr>
          <w:rFonts w:ascii="Calibri" w:cs="Calibri" w:eastAsia="Calibri" w:hAnsi="Calibri"/>
          <w:b/>
          <w:bCs/>
          <w:color w:val="1A1A1A"/>
          <w:sz w:val="24"/>
          <w:szCs w:val="24"/>
        </w:rPr>
        <w:t xml:space="preserve">Les 3 leviers à activer en priorité</w:t>
      </w:r>
    </w:p>
    <w:p>
      <w:pPr>
        <w:pStyle w:val="ListParagraph"/>
        <w:numPr>
          <w:ilvl w:val="0"/>
          <w:numId w:val="2"/>
        </w:numPr>
        <w:spacing w:after="80" w:line="290"/>
      </w:pPr>
      <w:r>
        <w:rPr>
          <w:rFonts w:ascii="Calibri" w:cs="Calibri" w:eastAsia="Calibri" w:hAnsi="Calibri"/>
          <w:b/>
          <w:bCs/>
          <w:color w:val="1B3A2D"/>
          <w:sz w:val="22"/>
          <w:szCs w:val="22"/>
        </w:rPr>
        <w:t xml:space="preserve">Ajouter un vrai système de réservation en ligne </w:t>
      </w:r>
      <w:r>
        <w:rPr>
          <w:rFonts w:ascii="Calibri" w:cs="Calibri" w:eastAsia="Calibri" w:hAnsi="Calibri"/>
          <w:sz w:val="22"/>
          <w:szCs w:val="22"/>
        </w:rPr>
        <w:t xml:space="preserve">(Treatwell, Calendly, ou widget custom) — les visiteurs &gt; 45 ans et les hommes n’ouvrent pas WhatsApp pour un premier contact.</w:t>
      </w:r>
    </w:p>
    <w:p>
      <w:pPr>
        <w:pStyle w:val="ListParagraph"/>
        <w:numPr>
          <w:ilvl w:val="0"/>
          <w:numId w:val="2"/>
        </w:numPr>
        <w:spacing w:after="80" w:line="290"/>
      </w:pPr>
      <w:r>
        <w:rPr>
          <w:rFonts w:ascii="Calibri" w:cs="Calibri" w:eastAsia="Calibri" w:hAnsi="Calibri"/>
          <w:b/>
          <w:bCs/>
          <w:color w:val="1B3A2D"/>
          <w:sz w:val="22"/>
          <w:szCs w:val="22"/>
        </w:rPr>
        <w:t xml:space="preserve">Rendre la preuve sociale cliquable et fraîche </w:t>
      </w:r>
      <w:r>
        <w:rPr>
          <w:rFonts w:ascii="Calibri" w:cs="Calibri" w:eastAsia="Calibri" w:hAnsi="Calibri"/>
          <w:sz w:val="22"/>
          <w:szCs w:val="22"/>
        </w:rPr>
        <w:t xml:space="preserve">— 4.9/5 affiché est statique. Embedder le widget Google Reviews live + lien direct vers la fiche Google Maps + 10–15 témoignages plus longs avec contexte (massage suivi, problème résolu).</w:t>
      </w:r>
    </w:p>
    <w:p>
      <w:pPr>
        <w:pStyle w:val="ListParagraph"/>
        <w:numPr>
          <w:ilvl w:val="0"/>
          <w:numId w:val="2"/>
        </w:numPr>
        <w:spacing w:after="80" w:line="290"/>
      </w:pPr>
      <w:r>
        <w:rPr>
          <w:rFonts w:ascii="Calibri" w:cs="Calibri" w:eastAsia="Calibri" w:hAnsi="Calibri"/>
          <w:b/>
          <w:bCs/>
          <w:color w:val="1B3A2D"/>
          <w:sz w:val="22"/>
          <w:szCs w:val="22"/>
        </w:rPr>
        <w:t xml:space="preserve">Optimiser la fiche Google Business Profile (GMB) </w:t>
      </w:r>
      <w:r>
        <w:rPr>
          <w:rFonts w:ascii="Calibri" w:cs="Calibri" w:eastAsia="Calibri" w:hAnsi="Calibri"/>
          <w:sz w:val="22"/>
          <w:szCs w:val="22"/>
        </w:rPr>
        <w:t xml:space="preserve">— c’est elle qui apparaît AVANT votre site dans Google. Treatwell vous double déjà sur plusieurs requêtes (« massage Halle 1500 »).</w:t>
      </w:r>
    </w:p>
    <w:p>
      <w:r>
        <w:br w:type="page"/>
      </w:r>
    </w:p>
    <w:p>
      <w:pPr>
        <w:pStyle w:val="Heading1"/>
        <w:pBdr>
          <w:bottom w:val="single" w:color="B08856" w:sz="18" w:space="4"/>
        </w:pBdr>
        <w:spacing w:after="200" w:before="240"/>
      </w:pPr>
      <w:r>
        <w:rPr>
          <w:rFonts w:ascii="Calibri" w:cs="Calibri" w:eastAsia="Calibri" w:hAnsi="Calibri"/>
          <w:b/>
          <w:bCs/>
          <w:color w:val="1B3A2D"/>
          <w:sz w:val="40"/>
          <w:szCs w:val="40"/>
        </w:rPr>
        <w:t xml:space="preserve">1.  SEO On-page  —  Score 82/100</w:t>
      </w:r>
    </w:p>
    <w:p>
      <w:pPr>
        <w:spacing w:after="120" w:line="300"/>
      </w:pPr>
      <w:r>
        <w:rPr>
          <w:rFonts w:ascii="Calibri" w:cs="Calibri" w:eastAsia="Calibri" w:hAnsi="Calibri"/>
        </w:rPr>
        <w:t xml:space="preserve">Ce que Google voit quand il lit vos pages : titres, descriptions, structure, contenu, mots-clés. Globalement très bon — quelques affinages augmenteraient le CTR sur les SERPs (clics depuis Google).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2E7D32" w:sz="24"/>
              <w:bottom w:val="single" w:color="E1DBD0" w:sz="6"/>
              <w:right w:val="single" w:color="E1DBD0" w:sz="6"/>
            </w:tcBorders>
            <w:shd w:fill="E8EEEA"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D32" w:sz="6"/>
                    <w:left w:val="single" w:color="2E7D32" w:sz="6"/>
                    <w:bottom w:val="single" w:color="2E7D32" w:sz="6"/>
                    <w:right w:val="single" w:color="2E7D32" w:sz="6"/>
                  </w:tcBorders>
                  <w:shd w:fill="2E7D32"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POINT FORT</w:t>
                  </w:r>
                </w:p>
              </w:tc>
            </w:tr>
          </w:tbl>
          <w:p>
            <w:pPr>
              <w:spacing w:after="80" w:before="100"/>
            </w:pPr>
            <w:r>
              <w:rPr>
                <w:rFonts w:ascii="Calibri" w:cs="Calibri" w:eastAsia="Calibri" w:hAnsi="Calibri"/>
                <w:b/>
                <w:bCs/>
                <w:color w:val="1B3A2D"/>
                <w:sz w:val="26"/>
                <w:szCs w:val="26"/>
              </w:rPr>
              <w:t xml:space="preserve">Metadata multilingue parfaitement structurée</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Title FR « Massage bien-être à Hal &amp; Bruxelles – Cabinet ou à domicile » (57 car.) ✓, description 152 car. ✓, hreflang FR/EN/NL/x-default ✓, canonical propre ✓.</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Vous cochez toutes les bonnes cases — meilleur que 90 % des concurrents locaux.</w:t>
            </w:r>
          </w:p>
          <w:p>
            <w:pPr>
              <w:spacing w:after="12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Conserver tel quel. Surveiller que toute nouvelle page reprenne ce pattern (générateur dans /src/app/[locale]/page.jsx).</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E07A1F" w:sz="24"/>
              <w:bottom w:val="single" w:color="E1DBD0" w:sz="6"/>
              <w:right w:val="single" w:color="E1DBD0" w:sz="6"/>
            </w:tcBorders>
            <w:shd w:fill="FDEFE0"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7A1F" w:sz="6"/>
                    <w:left w:val="single" w:color="E07A1F" w:sz="6"/>
                    <w:bottom w:val="single" w:color="E07A1F" w:sz="6"/>
                    <w:right w:val="single" w:color="E07A1F" w:sz="6"/>
                  </w:tcBorders>
                  <w:shd w:fill="E07A1F"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MOYENNE</w:t>
                  </w:r>
                </w:p>
              </w:tc>
            </w:tr>
          </w:tbl>
          <w:p>
            <w:pPr>
              <w:spacing w:after="80" w:before="100"/>
            </w:pPr>
            <w:r>
              <w:rPr>
                <w:rFonts w:ascii="Calibri" w:cs="Calibri" w:eastAsia="Calibri" w:hAnsi="Calibri"/>
                <w:b/>
                <w:bCs/>
                <w:color w:val="1B3A2D"/>
                <w:sz w:val="26"/>
                <w:szCs w:val="26"/>
              </w:rPr>
              <w:t xml:space="preserve">« Réservez en ligne » dans la meta description… mais aucune réservation en ligne réelle</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La description promet « Réservez votre séance de détente en ligne » alors que seul WhatsApp est proposé. Risque de bounce immédiat → Google interprète ça comme un signal négatif (pogo-sticking).</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Taux de rebond élevé sur la home depuis Google = baisse progressive du ranking. Et déception côté visiteur = 0 réservation.</w:t>
            </w:r>
          </w:p>
          <w:p>
            <w:pPr>
              <w:spacing w:after="8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Soit installer un vrai widget de réservation (Treatwell, Calendly, SimplyBook), soit réécrire la meta : « Réservez par WhatsApp en 30 secondes, réponse sous 2 h ».</w:t>
            </w:r>
          </w:p>
          <w:p>
            <w:pPr>
              <w:spacing w:after="40"/>
            </w:pPr>
            <w:r>
              <w:rPr>
                <w:rFonts w:ascii="Calibri" w:cs="Calibri" w:eastAsia="Calibri" w:hAnsi="Calibri"/>
                <w:i/>
                <w:iCs/>
                <w:color w:val="595751"/>
                <w:sz w:val="18"/>
                <w:szCs w:val="18"/>
              </w:rPr>
              <w:t xml:space="preserve">Fichier concerné : src/app/[locale]/page.jsx</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E07A1F" w:sz="24"/>
              <w:bottom w:val="single" w:color="E1DBD0" w:sz="6"/>
              <w:right w:val="single" w:color="E1DBD0" w:sz="6"/>
            </w:tcBorders>
            <w:shd w:fill="FDEFE0"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7A1F" w:sz="6"/>
                    <w:left w:val="single" w:color="E07A1F" w:sz="6"/>
                    <w:bottom w:val="single" w:color="E07A1F" w:sz="6"/>
                    <w:right w:val="single" w:color="E07A1F" w:sz="6"/>
                  </w:tcBorders>
                  <w:shd w:fill="E07A1F"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MOYENNE</w:t>
                  </w:r>
                </w:p>
              </w:tc>
            </w:tr>
          </w:tbl>
          <w:p>
            <w:pPr>
              <w:spacing w:after="80" w:before="100"/>
            </w:pPr>
            <w:r>
              <w:rPr>
                <w:rFonts w:ascii="Calibri" w:cs="Calibri" w:eastAsia="Calibri" w:hAnsi="Calibri"/>
                <w:b/>
                <w:bCs/>
                <w:color w:val="1B3A2D"/>
                <w:sz w:val="26"/>
                <w:szCs w:val="26"/>
              </w:rPr>
              <w:t xml:space="preserve">Pas de contenu long-tail / blog éditorial</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Aucune URL /blog, /conseils, /guide. Vous ratez tout le trafic informationnel : « différence shiatsu et réflexologie », « combien de séances pour mal de dos », « massage femme enceinte Bruxelles ».</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C’est PAR ce contenu que les futurs clients vous découvrent (recherche d’information AVANT de réserver). Aujourd’hui ils tombent sur Doctissimo, Passeportsanté, et trouvent un concurrent ensuite.</w:t>
            </w:r>
          </w:p>
          <w:p>
            <w:pPr>
              <w:spacing w:after="12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Créer 6 à 8 articles de fond (1 200–1 800 mots) en 3 mois : « Massage avant un marathon : timing et bénéfices », « Reiki : ce qu’on ressent vraiment lors d’une séance », « Mal de dos chronique : 4 techniques comparées »…</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595751" w:sz="24"/>
              <w:bottom w:val="single" w:color="E1DBD0" w:sz="6"/>
              <w:right w:val="single" w:color="E1DBD0" w:sz="6"/>
            </w:tcBorders>
            <w:shd w:fill="F3EDE4"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595751" w:sz="6"/>
                    <w:left w:val="single" w:color="595751" w:sz="6"/>
                    <w:bottom w:val="single" w:color="595751" w:sz="6"/>
                    <w:right w:val="single" w:color="595751" w:sz="6"/>
                  </w:tcBorders>
                  <w:shd w:fill="595751"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À AMÉLIORER</w:t>
                  </w:r>
                </w:p>
              </w:tc>
            </w:tr>
          </w:tbl>
          <w:p>
            <w:pPr>
              <w:spacing w:after="80" w:before="100"/>
            </w:pPr>
            <w:r>
              <w:rPr>
                <w:rFonts w:ascii="Calibri" w:cs="Calibri" w:eastAsia="Calibri" w:hAnsi="Calibri"/>
                <w:b/>
                <w:bCs/>
                <w:color w:val="1B3A2D"/>
                <w:sz w:val="26"/>
                <w:szCs w:val="26"/>
              </w:rPr>
              <w:t xml:space="preserve">Pas de page « Tarifs » centralisée</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Le prix « dès 80 € » apparaît dans le schema mais nulle part en clair sur la home ni dans une page dédiée. L’utilisateur doit cliquer chaque soin pour le trouver.</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Friction. 30–40 % des visiteurs partent sans avoir vu le prix.</w:t>
            </w:r>
          </w:p>
          <w:p>
            <w:pPr>
              <w:spacing w:after="12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Page /tarifs avec tableau soin × durée × prix (cabinet vs domicile), ou bloc « Tarifs » visible sur la home avec ancre #tarifs.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595751" w:sz="24"/>
              <w:bottom w:val="single" w:color="E1DBD0" w:sz="6"/>
              <w:right w:val="single" w:color="E1DBD0" w:sz="6"/>
            </w:tcBorders>
            <w:shd w:fill="F3EDE4"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595751" w:sz="6"/>
                    <w:left w:val="single" w:color="595751" w:sz="6"/>
                    <w:bottom w:val="single" w:color="595751" w:sz="6"/>
                    <w:right w:val="single" w:color="595751" w:sz="6"/>
                  </w:tcBorders>
                  <w:shd w:fill="595751"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À AMÉLIORER</w:t>
                  </w:r>
                </w:p>
              </w:tc>
            </w:tr>
          </w:tbl>
          <w:p>
            <w:pPr>
              <w:spacing w:after="80" w:before="100"/>
            </w:pPr>
            <w:r>
              <w:rPr>
                <w:rFonts w:ascii="Calibri" w:cs="Calibri" w:eastAsia="Calibri" w:hAnsi="Calibri"/>
                <w:b/>
                <w:bCs/>
                <w:color w:val="1B3A2D"/>
                <w:sz w:val="26"/>
                <w:szCs w:val="26"/>
              </w:rPr>
              <w:t xml:space="preserve">Footer city-stuffing à surveiller</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 Hal · Bruxelles · Uccle · Waterloo · Braine-l'Alleud · Dilbeek · Tubize · Rhode-Saint-Genèse · Enghien · Leerbeek » répété — actuellement sous le seuil de pénalité mais à la limite.</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Si vous ajoutez 3 villes de plus, Google peut le classer comme over-optimisation et déclasser la home.</w:t>
            </w:r>
          </w:p>
          <w:p>
            <w:pPr>
              <w:spacing w:after="12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Mieux : créer de vraies pages locales /massage-bruxelles, /massage-waterloo, /massage-uccle avec contenu unique (trajet depuis cabinet, témoignages clients de cette ville, photos).</w:t>
            </w:r>
          </w:p>
        </w:tc>
      </w:tr>
    </w:tbl>
    <w:p>
      <w:r>
        <w:br w:type="page"/>
      </w:r>
    </w:p>
    <w:p>
      <w:pPr>
        <w:pStyle w:val="Heading1"/>
        <w:pBdr>
          <w:bottom w:val="single" w:color="B08856" w:sz="18" w:space="4"/>
        </w:pBdr>
        <w:spacing w:after="200" w:before="240"/>
      </w:pPr>
      <w:r>
        <w:rPr>
          <w:rFonts w:ascii="Calibri" w:cs="Calibri" w:eastAsia="Calibri" w:hAnsi="Calibri"/>
          <w:b/>
          <w:bCs/>
          <w:color w:val="1B3A2D"/>
          <w:sz w:val="40"/>
          <w:szCs w:val="40"/>
        </w:rPr>
        <w:t xml:space="preserve">2.  SEO Technique  —  Score 88/100</w:t>
      </w:r>
    </w:p>
    <w:p>
      <w:pPr>
        <w:spacing w:after="120" w:line="300"/>
      </w:pPr>
      <w:r>
        <w:rPr>
          <w:rFonts w:ascii="Calibri" w:cs="Calibri" w:eastAsia="Calibri" w:hAnsi="Calibri"/>
        </w:rPr>
        <w:t xml:space="preserve">Sous le capot : indexation, données structurées, performances, robots. C’est la partie la plus aboutie du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2E7D32" w:sz="24"/>
              <w:bottom w:val="single" w:color="E1DBD0" w:sz="6"/>
              <w:right w:val="single" w:color="E1DBD0" w:sz="6"/>
            </w:tcBorders>
            <w:shd w:fill="E8EEEA"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2E7D32" w:sz="6"/>
                    <w:left w:val="single" w:color="2E7D32" w:sz="6"/>
                    <w:bottom w:val="single" w:color="2E7D32" w:sz="6"/>
                    <w:right w:val="single" w:color="2E7D32" w:sz="6"/>
                  </w:tcBorders>
                  <w:shd w:fill="2E7D32"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POINT FORT</w:t>
                  </w:r>
                </w:p>
              </w:tc>
            </w:tr>
          </w:tbl>
          <w:p>
            <w:pPr>
              <w:spacing w:after="80" w:before="100"/>
            </w:pPr>
            <w:r>
              <w:rPr>
                <w:rFonts w:ascii="Calibri" w:cs="Calibri" w:eastAsia="Calibri" w:hAnsi="Calibri"/>
                <w:b/>
                <w:bCs/>
                <w:color w:val="1B3A2D"/>
                <w:sz w:val="26"/>
                <w:szCs w:val="26"/>
              </w:rPr>
              <w:t xml:space="preserve">JSON-LD ultra-complet — niveau pro</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7 schémas imbriqués correctement reliés par @id : LocalBusiness+HealthAndBeautyBusiness, Organization, Person (praticien), WebSite, WebPage, BreadcrumbList, ItemList, OfferCatalog, AggregateRating, Reviews individuels. Geo, areaServed, openingHours, paymentAccepted présents.</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Vous êtes éligible aux résultats enrichis Google (étoiles, prix, horaires, FAQ, carrousel de services). C’est rare et précieux pour un site indépendant.</w:t>
            </w:r>
          </w:p>
          <w:p>
            <w:pPr>
              <w:spacing w:after="8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Conserver. Une seule chose à corriger : email schema = info@lavoiedubienetre.be mais sur la page Contact = lavoiedubienetre@outlook.com. Harmoniser.</w:t>
            </w:r>
          </w:p>
          <w:p>
            <w:pPr>
              <w:spacing w:after="40"/>
            </w:pPr>
            <w:r>
              <w:rPr>
                <w:rFonts w:ascii="Calibri" w:cs="Calibri" w:eastAsia="Calibri" w:hAnsi="Calibri"/>
                <w:i/>
                <w:iCs/>
                <w:color w:val="595751"/>
                <w:sz w:val="18"/>
                <w:szCs w:val="18"/>
              </w:rPr>
              <w:t xml:space="preserve">Fichier concerné : src/components/Metadata/HomepageJsonLd.jsx</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C0392B" w:sz="24"/>
              <w:bottom w:val="single" w:color="E1DBD0" w:sz="6"/>
              <w:right w:val="single" w:color="E1DBD0" w:sz="6"/>
            </w:tcBorders>
            <w:shd w:fill="F9E6E3"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0392B" w:sz="6"/>
                    <w:left w:val="single" w:color="C0392B" w:sz="6"/>
                    <w:bottom w:val="single" w:color="C0392B" w:sz="6"/>
                    <w:right w:val="single" w:color="C0392B" w:sz="6"/>
                  </w:tcBorders>
                  <w:shd w:fill="C0392B"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HAUTE</w:t>
                  </w:r>
                </w:p>
              </w:tc>
            </w:tr>
          </w:tbl>
          <w:p>
            <w:pPr>
              <w:spacing w:after="80" w:before="100"/>
            </w:pPr>
            <w:r>
              <w:rPr>
                <w:rFonts w:ascii="Calibri" w:cs="Calibri" w:eastAsia="Calibri" w:hAnsi="Calibri"/>
                <w:b/>
                <w:bCs/>
                <w:color w:val="1B3A2D"/>
                <w:sz w:val="26"/>
                <w:szCs w:val="26"/>
              </w:rPr>
              <w:t xml:space="preserve">AggregateRating statique à 50 avis — risque action manuelle Google</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 reviewCount: 50 » est codé en dur depuis longtemps. Google compare aux vrais avis Google Business : si le compte ne suit pas la fiche GMB, risque de retrait des étoiles dans la SERP (« structured data manual action »).</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Perte des étoiles dans Google = baisse de 20 à 30 % du CTR. Effet immédiat sur les réservations.</w:t>
            </w:r>
          </w:p>
          <w:p>
            <w:pPr>
              <w:spacing w:after="8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Synchroniser au minimum tous les mois sur le vrai chiffre de la fiche Google Business. Idéal : pull dynamique via Google Places API au build Next.js.</w:t>
            </w:r>
          </w:p>
          <w:p>
            <w:pPr>
              <w:spacing w:after="40"/>
            </w:pPr>
            <w:r>
              <w:rPr>
                <w:rFonts w:ascii="Calibri" w:cs="Calibri" w:eastAsia="Calibri" w:hAnsi="Calibri"/>
                <w:i/>
                <w:iCs/>
                <w:color w:val="595751"/>
                <w:sz w:val="18"/>
                <w:szCs w:val="18"/>
              </w:rPr>
              <w:t xml:space="preserve">Fichier concerné : src/components/Metadata/HomepageJsonLd.jsx ligne ~aggregateRating</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E07A1F" w:sz="24"/>
              <w:bottom w:val="single" w:color="E1DBD0" w:sz="6"/>
              <w:right w:val="single" w:color="E1DBD0" w:sz="6"/>
            </w:tcBorders>
            <w:shd w:fill="FDEFE0"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7A1F" w:sz="6"/>
                    <w:left w:val="single" w:color="E07A1F" w:sz="6"/>
                    <w:bottom w:val="single" w:color="E07A1F" w:sz="6"/>
                    <w:right w:val="single" w:color="E07A1F" w:sz="6"/>
                  </w:tcBorders>
                  <w:shd w:fill="E07A1F"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MOYENNE</w:t>
                  </w:r>
                </w:p>
              </w:tc>
            </w:tr>
          </w:tbl>
          <w:p>
            <w:pPr>
              <w:spacing w:after="80" w:before="100"/>
            </w:pPr>
            <w:r>
              <w:rPr>
                <w:rFonts w:ascii="Calibri" w:cs="Calibri" w:eastAsia="Calibri" w:hAnsi="Calibri"/>
                <w:b/>
                <w:bCs/>
                <w:color w:val="1B3A2D"/>
                <w:sz w:val="26"/>
                <w:szCs w:val="26"/>
              </w:rPr>
              <w:t xml:space="preserve">Horaires incohérents entre sources</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JSON-LD = lundi-samedi 10h–19h. Footer / messages = 10h–19h. Treatwell affiche 10h–20h. Aucune mention dimanche.</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Google détecte les incohérences entre vos déclarations on-site, vos schémas et votre fiche GMB → baisse de confiance, donc de ranking local.</w:t>
            </w:r>
          </w:p>
          <w:p>
            <w:pPr>
              <w:spacing w:after="12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Définir une vérité unique (idéalement dans /data ou /seo) et la propager partout. Préciser si dimanche fermé ou sur demande.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E07A1F" w:sz="24"/>
              <w:bottom w:val="single" w:color="E1DBD0" w:sz="6"/>
              <w:right w:val="single" w:color="E1DBD0" w:sz="6"/>
            </w:tcBorders>
            <w:shd w:fill="FDEFE0"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7A1F" w:sz="6"/>
                    <w:left w:val="single" w:color="E07A1F" w:sz="6"/>
                    <w:bottom w:val="single" w:color="E07A1F" w:sz="6"/>
                    <w:right w:val="single" w:color="E07A1F" w:sz="6"/>
                  </w:tcBorders>
                  <w:shd w:fill="E07A1F"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MOYENNE</w:t>
                  </w:r>
                </w:p>
              </w:tc>
            </w:tr>
          </w:tbl>
          <w:p>
            <w:pPr>
              <w:spacing w:after="80" w:before="100"/>
            </w:pPr>
            <w:r>
              <w:rPr>
                <w:rFonts w:ascii="Calibri" w:cs="Calibri" w:eastAsia="Calibri" w:hAnsi="Calibri"/>
                <w:b/>
                <w:bCs/>
                <w:color w:val="1B3A2D"/>
                <w:sz w:val="26"/>
                <w:szCs w:val="26"/>
              </w:rPr>
              <w:t xml:space="preserve">Vidéos disponibles (/public/videos) mais bloquées dans robots.txt</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 Disallow: /videos/ » dans robots.txt — vous empêchez Google de les indexer. Or les vidéos boostent énormément le SEO local (carrousel vidéo Google) et la conversion (les gens veulent VOIR avant de réserver).</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Vous perdez à la fois du SEO ET de la conversion. Une vidéo « visite du cabinet » fait +20 à +40 % de conversions.</w:t>
            </w:r>
          </w:p>
          <w:p>
            <w:pPr>
              <w:spacing w:after="8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Retirer la ligne Disallow. Ajouter VideoObject schema sur les pages avec vidéo (thumbnailUrl, uploadDate, duration, contentUrl).</w:t>
            </w:r>
          </w:p>
          <w:p>
            <w:pPr>
              <w:spacing w:after="40"/>
            </w:pPr>
            <w:r>
              <w:rPr>
                <w:rFonts w:ascii="Calibri" w:cs="Calibri" w:eastAsia="Calibri" w:hAnsi="Calibri"/>
                <w:i/>
                <w:iCs/>
                <w:color w:val="595751"/>
                <w:sz w:val="18"/>
                <w:szCs w:val="18"/>
              </w:rPr>
              <w:t xml:space="preserve">Fichier concerné : public/robots.txt + src/app/robots.js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595751" w:sz="24"/>
              <w:bottom w:val="single" w:color="E1DBD0" w:sz="6"/>
              <w:right w:val="single" w:color="E1DBD0" w:sz="6"/>
            </w:tcBorders>
            <w:shd w:fill="F3EDE4"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595751" w:sz="6"/>
                    <w:left w:val="single" w:color="595751" w:sz="6"/>
                    <w:bottom w:val="single" w:color="595751" w:sz="6"/>
                    <w:right w:val="single" w:color="595751" w:sz="6"/>
                  </w:tcBorders>
                  <w:shd w:fill="595751"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À AMÉLIORER</w:t>
                  </w:r>
                </w:p>
              </w:tc>
            </w:tr>
          </w:tbl>
          <w:p>
            <w:pPr>
              <w:spacing w:after="80" w:before="100"/>
            </w:pPr>
            <w:r>
              <w:rPr>
                <w:rFonts w:ascii="Calibri" w:cs="Calibri" w:eastAsia="Calibri" w:hAnsi="Calibri"/>
                <w:b/>
                <w:bCs/>
                <w:color w:val="1B3A2D"/>
                <w:sz w:val="26"/>
                <w:szCs w:val="26"/>
              </w:rPr>
              <w:t xml:space="preserve">Sitemap : lastModified figé au 1er oct 2025</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Variable LAST_UPDATED en dur. Toutes les pages remontent la même date, qui ne bouge plus.</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Google revisite moins fréquemment vos pages → les modifs (prix, nouveaux soins) mettent plus longtemps à apparaître.</w:t>
            </w:r>
          </w:p>
          <w:p>
            <w:pPr>
              <w:spacing w:after="8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Soit utiliser la date du build (new Date().toISOString()), soit dates par page dans un objet /data/pages.js.</w:t>
            </w:r>
          </w:p>
          <w:p>
            <w:pPr>
              <w:spacing w:after="40"/>
            </w:pPr>
            <w:r>
              <w:rPr>
                <w:rFonts w:ascii="Calibri" w:cs="Calibri" w:eastAsia="Calibri" w:hAnsi="Calibri"/>
                <w:i/>
                <w:iCs/>
                <w:color w:val="595751"/>
                <w:sz w:val="18"/>
                <w:szCs w:val="18"/>
              </w:rPr>
              <w:t xml:space="preserve">Fichier concerné : src/app/sitemap.js</w:t>
            </w:r>
          </w:p>
        </w:tc>
      </w:tr>
    </w:tbl>
    <w:p>
      <w:r>
        <w:br w:type="page"/>
      </w:r>
    </w:p>
    <w:p>
      <w:pPr>
        <w:pStyle w:val="Heading1"/>
        <w:pBdr>
          <w:bottom w:val="single" w:color="B08856" w:sz="18" w:space="4"/>
        </w:pBdr>
        <w:spacing w:after="200" w:before="240"/>
      </w:pPr>
      <w:r>
        <w:rPr>
          <w:rFonts w:ascii="Calibri" w:cs="Calibri" w:eastAsia="Calibri" w:hAnsi="Calibri"/>
          <w:b/>
          <w:bCs/>
          <w:color w:val="1B3A2D"/>
          <w:sz w:val="40"/>
          <w:szCs w:val="40"/>
        </w:rPr>
        <w:t xml:space="preserve">3.  Conversion (CRO)  —  Score 54/100</w:t>
      </w:r>
    </w:p>
    <w:p>
      <w:pPr>
        <w:spacing w:after="120" w:line="300"/>
      </w:pPr>
      <w:r>
        <w:rPr>
          <w:rFonts w:ascii="Calibri" w:cs="Calibri" w:eastAsia="Calibri" w:hAnsi="Calibri"/>
        </w:rPr>
        <w:t xml:space="preserve">C’est ICI que se joue le nombre de réservations. Vous attirez des visiteurs (SEO solide), mais une fois sur le site, le chemin vers la prise de RDV est étroit et identique pour tout le monde :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C0392B" w:sz="24"/>
              <w:bottom w:val="single" w:color="E1DBD0" w:sz="6"/>
              <w:right w:val="single" w:color="E1DBD0" w:sz="6"/>
            </w:tcBorders>
            <w:shd w:fill="F9E6E3"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0392B" w:sz="6"/>
                    <w:left w:val="single" w:color="C0392B" w:sz="6"/>
                    <w:bottom w:val="single" w:color="C0392B" w:sz="6"/>
                    <w:right w:val="single" w:color="C0392B" w:sz="6"/>
                  </w:tcBorders>
                  <w:shd w:fill="C0392B"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HAUTE</w:t>
                  </w:r>
                </w:p>
              </w:tc>
            </w:tr>
          </w:tbl>
          <w:p>
            <w:pPr>
              <w:spacing w:after="80" w:before="100"/>
            </w:pPr>
            <w:r>
              <w:rPr>
                <w:rFonts w:ascii="Calibri" w:cs="Calibri" w:eastAsia="Calibri" w:hAnsi="Calibri"/>
                <w:b/>
                <w:bCs/>
                <w:color w:val="1B3A2D"/>
                <w:sz w:val="26"/>
                <w:szCs w:val="26"/>
              </w:rPr>
              <w:t xml:space="preserve">WhatsApp comme unique canal de réservation</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Hero, CTA central, footer, pages services : tout pointe vers wa.me/32477131993. Aucun formulaire, aucun calendrier, aucun bouton « Appeler maintenant » visible, aucune intégration Treatwell.</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Vous perdez : (1) les personnes 50+ qui n’utilisent pas WhatsApp ; (2) les hommes en première démarche (moins enclins à messenger un inconnu) ; (3) les gens au bureau qui ne veulent pas exposer leur n° perso ; (4) tous ceux qui veulent juste « voir les créneaux ». Estimation : -40 à -60 % de conversions vs site avec réservation en ligne.</w:t>
            </w:r>
          </w:p>
          <w:p>
            <w:pPr>
              <w:spacing w:after="8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Plan d’attaque : (1) ajouter un bouton « Appeler 04 77 13 19 93 » à côté du WhatsApp (tel: link) ; (2) intégrer Treatwell OU Calendly OU SimplyBook avec un widget calendrier au-dessus de la ligne de flottaison ; (3) garder WhatsApp en option secondaire pour les questions.</w:t>
            </w:r>
          </w:p>
          <w:p>
            <w:pPr>
              <w:spacing w:after="40"/>
            </w:pPr>
            <w:r>
              <w:rPr>
                <w:rFonts w:ascii="Calibri" w:cs="Calibri" w:eastAsia="Calibri" w:hAnsi="Calibri"/>
                <w:i/>
                <w:iCs/>
                <w:color w:val="595751"/>
                <w:sz w:val="18"/>
                <w:szCs w:val="18"/>
              </w:rPr>
              <w:t xml:space="preserve">Fichier concerné : src/components/Hero/Hero.jsx, src/components/Cta/Cta.jsx</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C0392B" w:sz="24"/>
              <w:bottom w:val="single" w:color="E1DBD0" w:sz="6"/>
              <w:right w:val="single" w:color="E1DBD0" w:sz="6"/>
            </w:tcBorders>
            <w:shd w:fill="F9E6E3"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0392B" w:sz="6"/>
                    <w:left w:val="single" w:color="C0392B" w:sz="6"/>
                    <w:bottom w:val="single" w:color="C0392B" w:sz="6"/>
                    <w:right w:val="single" w:color="C0392B" w:sz="6"/>
                  </w:tcBorders>
                  <w:shd w:fill="C0392B"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HAUTE</w:t>
                  </w:r>
                </w:p>
              </w:tc>
            </w:tr>
          </w:tbl>
          <w:p>
            <w:pPr>
              <w:spacing w:after="80" w:before="100"/>
            </w:pPr>
            <w:r>
              <w:rPr>
                <w:rFonts w:ascii="Calibri" w:cs="Calibri" w:eastAsia="Calibri" w:hAnsi="Calibri"/>
                <w:b/>
                <w:bCs/>
                <w:color w:val="1B3A2D"/>
                <w:sz w:val="26"/>
                <w:szCs w:val="26"/>
              </w:rPr>
              <w:t xml:space="preserve">Pas de barre sticky mobile « Réserver »</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Sur mobile (60–70 % du trafic massage en Belgique), aucune barre fixe en bas avec « Appeler » et « WhatsApp ». Le visiteur doit scroller jusqu’en haut ou tout en bas.</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Chaque scroll supplémentaire pour atteindre l’action = -10 % de conversion. C’est la quick-win la plus rentable du site.</w:t>
            </w:r>
          </w:p>
          <w:p>
            <w:pPr>
              <w:spacing w:after="12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Composant &lt;StickyMobileCta /&gt; visible uniquement md:hidden, deux boutons 50/50 : ☎ Appeler + 💬 WhatsApp. Z-index 50, fond ivoire/or, ombre haute.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C0392B" w:sz="24"/>
              <w:bottom w:val="single" w:color="E1DBD0" w:sz="6"/>
              <w:right w:val="single" w:color="E1DBD0" w:sz="6"/>
            </w:tcBorders>
            <w:shd w:fill="F9E6E3"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0392B" w:sz="6"/>
                    <w:left w:val="single" w:color="C0392B" w:sz="6"/>
                    <w:bottom w:val="single" w:color="C0392B" w:sz="6"/>
                    <w:right w:val="single" w:color="C0392B" w:sz="6"/>
                  </w:tcBorders>
                  <w:shd w:fill="C0392B"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HAUTE</w:t>
                  </w:r>
                </w:p>
              </w:tc>
            </w:tr>
          </w:tbl>
          <w:p>
            <w:pPr>
              <w:spacing w:after="80" w:before="100"/>
            </w:pPr>
            <w:r>
              <w:rPr>
                <w:rFonts w:ascii="Calibri" w:cs="Calibri" w:eastAsia="Calibri" w:hAnsi="Calibri"/>
                <w:b/>
                <w:bCs/>
                <w:color w:val="1B3A2D"/>
                <w:sz w:val="26"/>
                <w:szCs w:val="26"/>
              </w:rPr>
              <w:t xml:space="preserve">Preuve sociale statique et non vérifiable</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 4.9/5 · 50+ avis » affiché mais : pas cliquable, pas de lien vers la fiche Google, pas de widget Trustpilot/Treatwell intégré. Les témoignages affichés sont courts (1 phrase) et sans contexte (« quel soin », « quel problème résolu »).</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Les nouveaux visiteurs ne peuvent pas vérifier que les avis sont vrais → ils vont chercher AILLEURS (Google, Treatwell) et risquent d’y rester. Vous perdez la main.</w:t>
            </w:r>
          </w:p>
          <w:p>
            <w:pPr>
              <w:spacing w:after="8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(1) Rendre le « 4.9/5 » cliquable vers la fiche Google Maps ; (2) embedder un widget Google Reviews live (EmbedSocial, Trustindex, ou code custom) ; (3) réécrire 5 témoignages longs (4–6 lignes) avec : prénom, ville, soin reçu, raison initiale, résultat ressenti.</w:t>
            </w:r>
          </w:p>
          <w:p>
            <w:pPr>
              <w:spacing w:after="40"/>
            </w:pPr>
            <w:r>
              <w:rPr>
                <w:rFonts w:ascii="Calibri" w:cs="Calibri" w:eastAsia="Calibri" w:hAnsi="Calibri"/>
                <w:i/>
                <w:iCs/>
                <w:color w:val="595751"/>
                <w:sz w:val="18"/>
                <w:szCs w:val="18"/>
              </w:rPr>
              <w:t xml:space="preserve">Fichier concerné : src/components/Hero/Hero.jsx + src/components/Testimonials/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E07A1F" w:sz="24"/>
              <w:bottom w:val="single" w:color="E1DBD0" w:sz="6"/>
              <w:right w:val="single" w:color="E1DBD0" w:sz="6"/>
            </w:tcBorders>
            <w:shd w:fill="FDEFE0"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7A1F" w:sz="6"/>
                    <w:left w:val="single" w:color="E07A1F" w:sz="6"/>
                    <w:bottom w:val="single" w:color="E07A1F" w:sz="6"/>
                    <w:right w:val="single" w:color="E07A1F" w:sz="6"/>
                  </w:tcBorders>
                  <w:shd w:fill="E07A1F"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MOYENNE</w:t>
                  </w:r>
                </w:p>
              </w:tc>
            </w:tr>
          </w:tbl>
          <w:p>
            <w:pPr>
              <w:spacing w:after="80" w:before="100"/>
            </w:pPr>
            <w:r>
              <w:rPr>
                <w:rFonts w:ascii="Calibri" w:cs="Calibri" w:eastAsia="Calibri" w:hAnsi="Calibri"/>
                <w:b/>
                <w:bCs/>
                <w:color w:val="1B3A2D"/>
                <w:sz w:val="26"/>
                <w:szCs w:val="26"/>
              </w:rPr>
              <w:t xml:space="preserve">Carte cadeau : promesse non tenue</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Section CTA « Offrir un instant de douceur » mais aucun lien fonctionnel vers une page boutique ou un système de bons cadeaux. C’est mort sur la page.</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Vous ratez 100 % du revenu cadeaux (Noël, St-Valentin, fête des mères) — pour un cabinet bien-être c’est 15 à 25 % du CA annuel.</w:t>
            </w:r>
          </w:p>
          <w:p>
            <w:pPr>
              <w:spacing w:after="8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Page /cartes-cadeaux avec 3 montants (60€/90€/120€), achat en ligne (Stripe/Mollie), génération PDF envoyé par email avec design soigné. Ou intégration Treatwell qui gère ça nativement.</w:t>
            </w:r>
          </w:p>
          <w:p>
            <w:pPr>
              <w:spacing w:after="40"/>
            </w:pPr>
            <w:r>
              <w:rPr>
                <w:rFonts w:ascii="Calibri" w:cs="Calibri" w:eastAsia="Calibri" w:hAnsi="Calibri"/>
                <w:i/>
                <w:iCs/>
                <w:color w:val="595751"/>
                <w:sz w:val="18"/>
                <w:szCs w:val="18"/>
              </w:rPr>
              <w:t xml:space="preserve">Fichier concerné : src/components/Cta/Cta.jsx</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E07A1F" w:sz="24"/>
              <w:bottom w:val="single" w:color="E1DBD0" w:sz="6"/>
              <w:right w:val="single" w:color="E1DBD0" w:sz="6"/>
            </w:tcBorders>
            <w:shd w:fill="FDEFE0"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7A1F" w:sz="6"/>
                    <w:left w:val="single" w:color="E07A1F" w:sz="6"/>
                    <w:bottom w:val="single" w:color="E07A1F" w:sz="6"/>
                    <w:right w:val="single" w:color="E07A1F" w:sz="6"/>
                  </w:tcBorders>
                  <w:shd w:fill="E07A1F"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MOYENNE</w:t>
                  </w:r>
                </w:p>
              </w:tc>
            </w:tr>
          </w:tbl>
          <w:p>
            <w:pPr>
              <w:spacing w:after="80" w:before="100"/>
            </w:pPr>
            <w:r>
              <w:rPr>
                <w:rFonts w:ascii="Calibri" w:cs="Calibri" w:eastAsia="Calibri" w:hAnsi="Calibri"/>
                <w:b/>
                <w:bCs/>
                <w:color w:val="1B3A2D"/>
                <w:sz w:val="26"/>
                <w:szCs w:val="26"/>
              </w:rPr>
              <w:t xml:space="preserve">Hero : 5 images carrousel mais aucune urgence ni rareté</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Le hero est joli mais ne donne aucune raison de réserver MAINTENANT. Pas de « 3 créneaux libres cette semaine », pas de « -10 % première séance », pas de « offert : tisane post-massage ».</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Le visiteur ajoute le site aux favoris « pour plus tard » → ne revient jamais. Conversion immédiate quasi nulle.</w:t>
            </w:r>
          </w:p>
          <w:p>
            <w:pPr>
              <w:spacing w:after="12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Ajouter un mini-bandeau dynamique : « Prochaine disponibilité : mercredi 16h » (via API simple ou rafraîchi à la main 2× par semaine). Ou une offre première séance.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595751" w:sz="24"/>
              <w:bottom w:val="single" w:color="E1DBD0" w:sz="6"/>
              <w:right w:val="single" w:color="E1DBD0" w:sz="6"/>
            </w:tcBorders>
            <w:shd w:fill="F3EDE4"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595751" w:sz="6"/>
                    <w:left w:val="single" w:color="595751" w:sz="6"/>
                    <w:bottom w:val="single" w:color="595751" w:sz="6"/>
                    <w:right w:val="single" w:color="595751" w:sz="6"/>
                  </w:tcBorders>
                  <w:shd w:fill="595751"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À AMÉLIORER</w:t>
                  </w:r>
                </w:p>
              </w:tc>
            </w:tr>
          </w:tbl>
          <w:p>
            <w:pPr>
              <w:spacing w:after="80" w:before="100"/>
            </w:pPr>
            <w:r>
              <w:rPr>
                <w:rFonts w:ascii="Calibri" w:cs="Calibri" w:eastAsia="Calibri" w:hAnsi="Calibri"/>
                <w:b/>
                <w:bCs/>
                <w:color w:val="1B3A2D"/>
                <w:sz w:val="26"/>
                <w:szCs w:val="26"/>
              </w:rPr>
              <w:t xml:space="preserve">Google Maps iframe en chargement direct</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L’iframe Google Maps se charge dès l’affichage de la home → impact LCP + CLS + cookies tiers Google.</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Performance mobile dégradée → Google pénalise le ranking + UX ralentie.</w:t>
            </w:r>
          </w:p>
          <w:p>
            <w:pPr>
              <w:spacing w:after="8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Lazy-load : remplacer par une image statique cliquable qui charge l’iframe au clic. Gain de 300–800 ms LCP.</w:t>
            </w:r>
          </w:p>
          <w:p>
            <w:pPr>
              <w:spacing w:after="40"/>
            </w:pPr>
            <w:r>
              <w:rPr>
                <w:rFonts w:ascii="Calibri" w:cs="Calibri" w:eastAsia="Calibri" w:hAnsi="Calibri"/>
                <w:i/>
                <w:iCs/>
                <w:color w:val="595751"/>
                <w:sz w:val="18"/>
                <w:szCs w:val="18"/>
              </w:rPr>
              <w:t xml:space="preserve">Fichier concerné : src/components/GoogleMap.jsx</w:t>
            </w:r>
          </w:p>
        </w:tc>
      </w:tr>
    </w:tbl>
    <w:p>
      <w:r>
        <w:br w:type="page"/>
      </w:r>
    </w:p>
    <w:p>
      <w:pPr>
        <w:pStyle w:val="Heading1"/>
        <w:pBdr>
          <w:bottom w:val="single" w:color="B08856" w:sz="18" w:space="4"/>
        </w:pBdr>
        <w:spacing w:after="200" w:before="240"/>
      </w:pPr>
      <w:r>
        <w:rPr>
          <w:rFonts w:ascii="Calibri" w:cs="Calibri" w:eastAsia="Calibri" w:hAnsi="Calibri"/>
          <w:b/>
          <w:bCs/>
          <w:color w:val="1B3A2D"/>
          <w:sz w:val="40"/>
          <w:szCs w:val="40"/>
        </w:rPr>
        <w:t xml:space="preserve">4.  Local SEO &amp; Concurrence  —  Score 65/100</w:t>
      </w:r>
    </w:p>
    <w:p>
      <w:pPr>
        <w:spacing w:after="120" w:line="300"/>
      </w:pPr>
      <w:r>
        <w:rPr>
          <w:rFonts w:ascii="Calibri" w:cs="Calibri" w:eastAsia="Calibri" w:hAnsi="Calibri"/>
        </w:rPr>
        <w:t xml:space="preserve">Pour un cabinet, 60 à 80 % du trafic chaud vient de Google Maps et du pack local. C’est le talon d’Achille actuel.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C0392B" w:sz="24"/>
              <w:bottom w:val="single" w:color="E1DBD0" w:sz="6"/>
              <w:right w:val="single" w:color="E1DBD0" w:sz="6"/>
            </w:tcBorders>
            <w:shd w:fill="F9E6E3"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0392B" w:sz="6"/>
                    <w:left w:val="single" w:color="C0392B" w:sz="6"/>
                    <w:bottom w:val="single" w:color="C0392B" w:sz="6"/>
                    <w:right w:val="single" w:color="C0392B" w:sz="6"/>
                  </w:tcBorders>
                  <w:shd w:fill="C0392B"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HAUTE</w:t>
                  </w:r>
                </w:p>
              </w:tc>
            </w:tr>
          </w:tbl>
          <w:p>
            <w:pPr>
              <w:spacing w:after="80" w:before="100"/>
            </w:pPr>
            <w:r>
              <w:rPr>
                <w:rFonts w:ascii="Calibri" w:cs="Calibri" w:eastAsia="Calibri" w:hAnsi="Calibri"/>
                <w:b/>
                <w:bCs/>
                <w:color w:val="1B3A2D"/>
                <w:sz w:val="26"/>
                <w:szCs w:val="26"/>
              </w:rPr>
              <w:t xml:space="preserve">Treatwell vous double sur plusieurs requêtes</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Sur « massage bien-être Halle » et « massage relaxant Hal Halle 1500 », la fiche Treatwell « La voie du bien-être » (catégorisée à Beersel) apparaît AVANT votre site officiel. Idem pour « Balans » et d’autres concurrents.</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Treatwell prend la commission (15–25 %) sur des clients qui auraient pu réserver directement. Vous perdez la marge ET la relation client.</w:t>
            </w:r>
          </w:p>
          <w:p>
            <w:pPr>
              <w:spacing w:after="12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(1) Soigner la fiche Treatwell mais y rediriger vers le site officiel quand possible ; (2) renforcer votre fiche Google Business Profile (photos, posts hebdo, Q&amp;A) ; (3) accumuler les avis Google (objectif +5 / mois) — c’est le signal n°1 du local pack.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C0392B" w:sz="24"/>
              <w:bottom w:val="single" w:color="E1DBD0" w:sz="6"/>
              <w:right w:val="single" w:color="E1DBD0" w:sz="6"/>
            </w:tcBorders>
            <w:shd w:fill="F9E6E3"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C0392B" w:sz="6"/>
                    <w:left w:val="single" w:color="C0392B" w:sz="6"/>
                    <w:bottom w:val="single" w:color="C0392B" w:sz="6"/>
                    <w:right w:val="single" w:color="C0392B" w:sz="6"/>
                  </w:tcBorders>
                  <w:shd w:fill="C0392B"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HAUTE</w:t>
                  </w:r>
                </w:p>
              </w:tc>
            </w:tr>
          </w:tbl>
          <w:p>
            <w:pPr>
              <w:spacing w:after="80" w:before="100"/>
            </w:pPr>
            <w:r>
              <w:rPr>
                <w:rFonts w:ascii="Calibri" w:cs="Calibri" w:eastAsia="Calibri" w:hAnsi="Calibri"/>
                <w:b/>
                <w:bCs/>
                <w:color w:val="1B3A2D"/>
                <w:sz w:val="26"/>
                <w:szCs w:val="26"/>
              </w:rPr>
              <w:t xml:space="preserve">Aucune campagne d’avis Google active visible</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 50+ avis » statique = vous ne demandez probablement pas systématiquement un avis Google après chaque séance. C’est le signal local SEO le plus puissant.</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Chaque avis Google supplémentaire vaut ~1–2 places au ranking local. Vos concurrents (Balans, Ammyris) en ont visiblement plus.</w:t>
            </w:r>
          </w:p>
          <w:p>
            <w:pPr>
              <w:spacing w:after="12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Process simple : (1) carte de visite avec QR code → fiche Google ; (2) SMS automatique 24 h après séance avec lien direct ; (3) message WhatsApp post-séance avec lien. Objectif réaliste : +50 avis sur 6 mois.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E07A1F" w:sz="24"/>
              <w:bottom w:val="single" w:color="E1DBD0" w:sz="6"/>
              <w:right w:val="single" w:color="E1DBD0" w:sz="6"/>
            </w:tcBorders>
            <w:shd w:fill="FDEFE0"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7A1F" w:sz="6"/>
                    <w:left w:val="single" w:color="E07A1F" w:sz="6"/>
                    <w:bottom w:val="single" w:color="E07A1F" w:sz="6"/>
                    <w:right w:val="single" w:color="E07A1F" w:sz="6"/>
                  </w:tcBorders>
                  <w:shd w:fill="E07A1F"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MOYENNE</w:t>
                  </w:r>
                </w:p>
              </w:tc>
            </w:tr>
          </w:tbl>
          <w:p>
            <w:pPr>
              <w:spacing w:after="80" w:before="100"/>
            </w:pPr>
            <w:r>
              <w:rPr>
                <w:rFonts w:ascii="Calibri" w:cs="Calibri" w:eastAsia="Calibri" w:hAnsi="Calibri"/>
                <w:b/>
                <w:bCs/>
                <w:color w:val="1B3A2D"/>
                <w:sz w:val="26"/>
                <w:szCs w:val="26"/>
              </w:rPr>
              <w:t xml:space="preserve">Pas de vraies pages locales (Bruxelles, Waterloo, Uccle…)</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Le footer cite ces villes mais sans URL dédiée. Vous laissez Treatwell et ringtwice.be capter « massage Uccle », « massage Waterloo ».</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Chaque ville secondaire = 50 à 200 recherches/mois perdues.</w:t>
            </w:r>
          </w:p>
          <w:p>
            <w:pPr>
              <w:spacing w:after="12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Créer /massage-bruxelles, /massage-uccle, /massage-waterloo, /massage-a-domicile-bruxelles — chacune avec 600+ mots uniques : trajet depuis cabinet, témoignages de cette ville, photos locales, tarif domicile spécifique.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1DBD0" w:sz="6"/>
              <w:left w:val="single" w:color="E07A1F" w:sz="24"/>
              <w:bottom w:val="single" w:color="E1DBD0" w:sz="6"/>
              <w:right w:val="single" w:color="E1DBD0" w:sz="6"/>
            </w:tcBorders>
            <w:shd w:fill="FDEFE0" w:val="clear"/>
            <w:tcMar>
              <w:top w:type="dxa" w:w="200"/>
              <w:left w:type="dxa" w:w="280"/>
              <w:bottom w:type="dxa" w:w="200"/>
              <w:right w:type="dxa" w:w="240"/>
            </w:tcMar>
          </w:tcPr>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7A1F" w:sz="6"/>
                    <w:left w:val="single" w:color="E07A1F" w:sz="6"/>
                    <w:bottom w:val="single" w:color="E07A1F" w:sz="6"/>
                    <w:right w:val="single" w:color="E07A1F" w:sz="6"/>
                  </w:tcBorders>
                  <w:shd w:fill="E07A1F" w:val="clear"/>
                  <w:tcMar>
                    <w:top w:type="dxa" w:w="40"/>
                    <w:left w:type="dxa" w:w="80"/>
                    <w:bottom w:type="dxa" w:w="40"/>
                    <w:right w:type="dxa" w:w="80"/>
                  </w:tcMar>
                </w:tcPr>
                <w:p>
                  <w:pPr>
                    <w:jc w:val="center"/>
                  </w:pPr>
                  <w:r>
                    <w:rPr>
                      <w:rFonts w:ascii="Calibri" w:cs="Calibri" w:eastAsia="Calibri" w:hAnsi="Calibri"/>
                      <w:b/>
                      <w:bCs/>
                      <w:color w:val="FFFFFF"/>
                      <w:sz w:val="16"/>
                      <w:szCs w:val="16"/>
                    </w:rPr>
                    <w:t xml:space="preserve">PRIORITÉ MOYENNE</w:t>
                  </w:r>
                </w:p>
              </w:tc>
            </w:tr>
          </w:tbl>
          <w:p>
            <w:pPr>
              <w:spacing w:after="80" w:before="100"/>
            </w:pPr>
            <w:r>
              <w:rPr>
                <w:rFonts w:ascii="Calibri" w:cs="Calibri" w:eastAsia="Calibri" w:hAnsi="Calibri"/>
                <w:b/>
                <w:bCs/>
                <w:color w:val="1B3A2D"/>
                <w:sz w:val="26"/>
                <w:szCs w:val="26"/>
              </w:rPr>
              <w:t xml:space="preserve">Codes postaux absents de areaServed</w:t>
            </w:r>
          </w:p>
          <w:p>
            <w:pPr>
              <w:spacing w:after="80" w:line="290"/>
            </w:pPr>
            <w:r>
              <w:rPr>
                <w:rFonts w:ascii="Calibri" w:cs="Calibri" w:eastAsia="Calibri" w:hAnsi="Calibri"/>
                <w:b/>
                <w:bCs/>
                <w:color w:val="1A1A1A"/>
                <w:sz w:val="22"/>
                <w:szCs w:val="22"/>
              </w:rPr>
              <w:t xml:space="preserve">Problème — </w:t>
            </w:r>
            <w:r>
              <w:rPr>
                <w:rFonts w:ascii="Calibri" w:cs="Calibri" w:eastAsia="Calibri" w:hAnsi="Calibri"/>
                <w:sz w:val="22"/>
                <w:szCs w:val="22"/>
              </w:rPr>
              <w:t xml:space="preserve">Le schema liste les noms de villes mais pas les codes postaux belges. Or Google Maps croise sur les CP pour le local pack.</w:t>
            </w:r>
          </w:p>
          <w:p>
            <w:pPr>
              <w:spacing w:after="80" w:line="290"/>
            </w:pPr>
            <w:r>
              <w:rPr>
                <w:rFonts w:ascii="Calibri" w:cs="Calibri" w:eastAsia="Calibri" w:hAnsi="Calibri"/>
                <w:b/>
                <w:bCs/>
                <w:color w:val="1A1A1A"/>
                <w:sz w:val="22"/>
                <w:szCs w:val="22"/>
              </w:rPr>
              <w:t xml:space="preserve">Impact sur les réservations — </w:t>
            </w:r>
            <w:r>
              <w:rPr>
                <w:rFonts w:ascii="Calibri" w:cs="Calibri" w:eastAsia="Calibri" w:hAnsi="Calibri"/>
                <w:sz w:val="22"/>
                <w:szCs w:val="22"/>
              </w:rPr>
              <w:t xml:space="preserve">Signal local moins précis pour Google.</w:t>
            </w:r>
          </w:p>
          <w:p>
            <w:pPr>
              <w:spacing w:after="80" w:line="290"/>
            </w:pPr>
            <w:r>
              <w:rPr>
                <w:rFonts w:ascii="Calibri" w:cs="Calibri" w:eastAsia="Calibri" w:hAnsi="Calibri"/>
                <w:b/>
                <w:bCs/>
                <w:color w:val="1B3A2D"/>
                <w:sz w:val="22"/>
                <w:szCs w:val="22"/>
              </w:rPr>
              <w:t xml:space="preserve">Action recommandée — </w:t>
            </w:r>
            <w:r>
              <w:rPr>
                <w:rFonts w:ascii="Calibri" w:cs="Calibri" w:eastAsia="Calibri" w:hAnsi="Calibri"/>
                <w:sz w:val="22"/>
                <w:szCs w:val="22"/>
              </w:rPr>
              <w:t xml:space="preserve">Ajouter postalCode dans chaque City du areaServed : Halle 1500, Bruxelles 1000, Uccle 1180, Waterloo 1410…</w:t>
            </w:r>
          </w:p>
          <w:p>
            <w:pPr>
              <w:spacing w:after="40"/>
            </w:pPr>
            <w:r>
              <w:rPr>
                <w:rFonts w:ascii="Calibri" w:cs="Calibri" w:eastAsia="Calibri" w:hAnsi="Calibri"/>
                <w:i/>
                <w:iCs/>
                <w:color w:val="595751"/>
                <w:sz w:val="18"/>
                <w:szCs w:val="18"/>
              </w:rPr>
              <w:t xml:space="preserve">Fichier concerné : src/components/Metadata/HomepageJsonLd.jsx</w:t>
            </w:r>
          </w:p>
        </w:tc>
      </w:tr>
    </w:tbl>
    <w:p>
      <w:r>
        <w:br w:type="page"/>
      </w:r>
    </w:p>
    <w:p>
      <w:pPr>
        <w:pStyle w:val="Heading1"/>
        <w:pBdr>
          <w:bottom w:val="single" w:color="B08856" w:sz="18" w:space="4"/>
        </w:pBdr>
        <w:spacing w:after="200" w:before="240"/>
      </w:pPr>
      <w:r>
        <w:rPr>
          <w:rFonts w:ascii="Calibri" w:cs="Calibri" w:eastAsia="Calibri" w:hAnsi="Calibri"/>
          <w:b/>
          <w:bCs/>
          <w:color w:val="1B3A2D"/>
          <w:sz w:val="40"/>
          <w:szCs w:val="40"/>
        </w:rPr>
        <w:t xml:space="preserve">Plan d’action priorisé  —  30 jours</w:t>
      </w:r>
    </w:p>
    <w:p>
      <w:pPr>
        <w:spacing w:after="120" w:line="300"/>
      </w:pPr>
      <w:r>
        <w:rPr>
          <w:rFonts w:ascii="Calibri" w:cs="Calibri" w:eastAsia="Calibri" w:hAnsi="Calibri"/>
        </w:rPr>
        <w:t xml:space="preserve">Tri par ratio impact/effort. P1 = à faire en premier (impact maximum, effort raisonnable).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1600"/>
        <w:gridCol w:w="1600"/>
      </w:tblGrid>
      <w:tr>
        <w:trPr>
          <w:tblHeader/>
        </w:trPr>
        <w:tc>
          <w:tcPr>
            <w:tcW w:type="dxa" w:w="800"/>
            <w:tcBorders>
              <w:top w:val="single" w:color="1B3A2D" w:sz="6"/>
              <w:left w:val="single" w:color="1B3A2D" w:sz="6"/>
              <w:bottom w:val="single" w:color="1B3A2D" w:sz="6"/>
              <w:right w:val="single" w:color="1B3A2D" w:sz="6"/>
            </w:tcBorders>
            <w:shd w:fill="1B3A2D" w:val="clear"/>
            <w:tcMar>
              <w:top w:type="dxa" w:w="120"/>
              <w:left w:type="dxa" w:w="100"/>
              <w:bottom w:type="dxa" w:w="120"/>
              <w:right w:type="dxa" w:w="100"/>
            </w:tcMar>
          </w:tcPr>
          <w:p>
            <w:pPr>
              <w:jc w:val="center"/>
            </w:pPr>
            <w:r>
              <w:rPr>
                <w:rFonts w:ascii="Calibri" w:cs="Calibri" w:eastAsia="Calibri" w:hAnsi="Calibri"/>
                <w:b/>
                <w:bCs/>
                <w:color w:val="FFFFFF"/>
                <w:sz w:val="22"/>
                <w:szCs w:val="22"/>
              </w:rPr>
              <w:t xml:space="preserve">Priorité</w:t>
            </w:r>
          </w:p>
        </w:tc>
        <w:tc>
          <w:tcPr>
            <w:tcW w:type="dxa" w:w="5360"/>
            <w:tcBorders>
              <w:top w:val="single" w:color="1B3A2D" w:sz="6"/>
              <w:left w:val="single" w:color="1B3A2D" w:sz="6"/>
              <w:bottom w:val="single" w:color="1B3A2D" w:sz="6"/>
              <w:right w:val="single" w:color="1B3A2D" w:sz="6"/>
            </w:tcBorders>
            <w:shd w:fill="1B3A2D" w:val="clear"/>
            <w:tcMar>
              <w:top w:type="dxa" w:w="120"/>
              <w:left w:type="dxa" w:w="100"/>
              <w:bottom w:type="dxa" w:w="120"/>
              <w:right w:type="dxa" w:w="100"/>
            </w:tcMar>
          </w:tcPr>
          <w:p>
            <w:pPr>
              <w:jc w:val="center"/>
            </w:pPr>
            <w:r>
              <w:rPr>
                <w:rFonts w:ascii="Calibri" w:cs="Calibri" w:eastAsia="Calibri" w:hAnsi="Calibri"/>
                <w:b/>
                <w:bCs/>
                <w:color w:val="FFFFFF"/>
                <w:sz w:val="22"/>
                <w:szCs w:val="22"/>
              </w:rPr>
              <w:t xml:space="preserve">Action</w:t>
            </w:r>
          </w:p>
        </w:tc>
        <w:tc>
          <w:tcPr>
            <w:tcW w:type="dxa" w:w="1600"/>
            <w:tcBorders>
              <w:top w:val="single" w:color="1B3A2D" w:sz="6"/>
              <w:left w:val="single" w:color="1B3A2D" w:sz="6"/>
              <w:bottom w:val="single" w:color="1B3A2D" w:sz="6"/>
              <w:right w:val="single" w:color="1B3A2D" w:sz="6"/>
            </w:tcBorders>
            <w:shd w:fill="1B3A2D" w:val="clear"/>
            <w:tcMar>
              <w:top w:type="dxa" w:w="120"/>
              <w:left w:type="dxa" w:w="100"/>
              <w:bottom w:type="dxa" w:w="120"/>
              <w:right w:type="dxa" w:w="100"/>
            </w:tcMar>
          </w:tcPr>
          <w:p>
            <w:pPr>
              <w:jc w:val="center"/>
            </w:pPr>
            <w:r>
              <w:rPr>
                <w:rFonts w:ascii="Calibri" w:cs="Calibri" w:eastAsia="Calibri" w:hAnsi="Calibri"/>
                <w:b/>
                <w:bCs/>
                <w:color w:val="FFFFFF"/>
                <w:sz w:val="22"/>
                <w:szCs w:val="22"/>
              </w:rPr>
              <w:t xml:space="preserve">Effort</w:t>
            </w:r>
          </w:p>
        </w:tc>
        <w:tc>
          <w:tcPr>
            <w:tcW w:type="dxa" w:w="1600"/>
            <w:tcBorders>
              <w:top w:val="single" w:color="1B3A2D" w:sz="6"/>
              <w:left w:val="single" w:color="1B3A2D" w:sz="6"/>
              <w:bottom w:val="single" w:color="1B3A2D" w:sz="6"/>
              <w:right w:val="single" w:color="1B3A2D" w:sz="6"/>
            </w:tcBorders>
            <w:shd w:fill="1B3A2D" w:val="clear"/>
            <w:tcMar>
              <w:top w:type="dxa" w:w="120"/>
              <w:left w:type="dxa" w:w="100"/>
              <w:bottom w:type="dxa" w:w="120"/>
              <w:right w:type="dxa" w:w="100"/>
            </w:tcMar>
          </w:tcPr>
          <w:p>
            <w:pPr>
              <w:jc w:val="center"/>
            </w:pPr>
            <w:r>
              <w:rPr>
                <w:rFonts w:ascii="Calibri" w:cs="Calibri" w:eastAsia="Calibri" w:hAnsi="Calibri"/>
                <w:b/>
                <w:bCs/>
                <w:color w:val="FFFFFF"/>
                <w:sz w:val="22"/>
                <w:szCs w:val="22"/>
              </w:rPr>
              <w:t xml:space="preserve">Impact réservations</w:t>
            </w:r>
          </w:p>
        </w:tc>
      </w:tr>
      <w:tr>
        <w:tc>
          <w:tcPr>
            <w:tcW w:type="dxa" w:w="800"/>
            <w:tcBorders>
              <w:top w:val="single" w:color="E1DBD0" w:sz="6"/>
              <w:left w:val="single" w:color="E1DBD0" w:sz="6"/>
              <w:bottom w:val="single" w:color="E1DBD0" w:sz="6"/>
              <w:right w:val="single" w:color="E1DBD0" w:sz="6"/>
            </w:tcBorders>
            <w:shd w:fill="C0392B"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P1</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Ajouter une barre sticky mobile « Appeler / WhatsApp » sur toutes les pages</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2 h</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+15–25 %</w:t>
            </w:r>
          </w:p>
        </w:tc>
      </w:tr>
      <w:tr>
        <w:tc>
          <w:tcPr>
            <w:tcW w:type="dxa" w:w="800"/>
            <w:tcBorders>
              <w:top w:val="single" w:color="E1DBD0" w:sz="6"/>
              <w:left w:val="single" w:color="E1DBD0" w:sz="6"/>
              <w:bottom w:val="single" w:color="E1DBD0" w:sz="6"/>
              <w:right w:val="single" w:color="E1DBD0" w:sz="6"/>
            </w:tcBorders>
            <w:shd w:fill="C0392B"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P1</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Intégrer un widget de réservation en ligne (Treatwell / Calendly / SimplyBook)</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1 jour</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+30–50 %</w:t>
            </w:r>
          </w:p>
        </w:tc>
      </w:tr>
      <w:tr>
        <w:tc>
          <w:tcPr>
            <w:tcW w:type="dxa" w:w="800"/>
            <w:tcBorders>
              <w:top w:val="single" w:color="E1DBD0" w:sz="6"/>
              <w:left w:val="single" w:color="E1DBD0" w:sz="6"/>
              <w:bottom w:val="single" w:color="E1DBD0" w:sz="6"/>
              <w:right w:val="single" w:color="E1DBD0" w:sz="6"/>
            </w:tcBorders>
            <w:shd w:fill="C0392B"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P1</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Rendre le « 4.9/5 » cliquable + embed Google Reviews live</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3 h</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+10–15 %</w:t>
            </w:r>
          </w:p>
        </w:tc>
      </w:tr>
      <w:tr>
        <w:tc>
          <w:tcPr>
            <w:tcW w:type="dxa" w:w="800"/>
            <w:tcBorders>
              <w:top w:val="single" w:color="E1DBD0" w:sz="6"/>
              <w:left w:val="single" w:color="E1DBD0" w:sz="6"/>
              <w:bottom w:val="single" w:color="E1DBD0" w:sz="6"/>
              <w:right w:val="single" w:color="E1DBD0" w:sz="6"/>
            </w:tcBorders>
            <w:shd w:fill="C0392B"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P1</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Lancer une campagne d’avis Google (SMS + QR code) — objectif +5/mois</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Process</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 ranking local</w:t>
            </w:r>
          </w:p>
        </w:tc>
      </w:tr>
      <w:tr>
        <w:tc>
          <w:tcPr>
            <w:tcW w:type="dxa" w:w="800"/>
            <w:tcBorders>
              <w:top w:val="single" w:color="E1DBD0" w:sz="6"/>
              <w:left w:val="single" w:color="E1DBD0" w:sz="6"/>
              <w:bottom w:val="single" w:color="E1DBD0" w:sz="6"/>
              <w:right w:val="single" w:color="E1DBD0" w:sz="6"/>
            </w:tcBorders>
            <w:shd w:fill="C0392B"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P1</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Mettre à jour reviewCount dans le JSON-LD pour matcher la fiche GMB</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30 min</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Protège les étoiles SERP</w:t>
            </w:r>
          </w:p>
        </w:tc>
      </w:tr>
      <w:tr>
        <w:tc>
          <w:tcPr>
            <w:tcW w:type="dxa" w:w="800"/>
            <w:tcBorders>
              <w:top w:val="single" w:color="E1DBD0" w:sz="6"/>
              <w:left w:val="single" w:color="E1DBD0" w:sz="6"/>
              <w:bottom w:val="single" w:color="E1DBD0" w:sz="6"/>
              <w:right w:val="single" w:color="E1DBD0" w:sz="6"/>
            </w:tcBorders>
            <w:shd w:fill="E07A1F"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P2</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Page /tarifs centralisée avec tableau soin × durée × prix</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3 h</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+5–10 %</w:t>
            </w:r>
          </w:p>
        </w:tc>
      </w:tr>
      <w:tr>
        <w:tc>
          <w:tcPr>
            <w:tcW w:type="dxa" w:w="800"/>
            <w:tcBorders>
              <w:top w:val="single" w:color="E1DBD0" w:sz="6"/>
              <w:left w:val="single" w:color="E1DBD0" w:sz="6"/>
              <w:bottom w:val="single" w:color="E1DBD0" w:sz="6"/>
              <w:right w:val="single" w:color="E1DBD0" w:sz="6"/>
            </w:tcBorders>
            <w:shd w:fill="E07A1F"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P2</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Page /cartes-cadeaux avec achat en ligne (Stripe/Mollie)</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1 jour</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+15–25 % revenu Q4</w:t>
            </w:r>
          </w:p>
        </w:tc>
      </w:tr>
      <w:tr>
        <w:tc>
          <w:tcPr>
            <w:tcW w:type="dxa" w:w="800"/>
            <w:tcBorders>
              <w:top w:val="single" w:color="E1DBD0" w:sz="6"/>
              <w:left w:val="single" w:color="E1DBD0" w:sz="6"/>
              <w:bottom w:val="single" w:color="E1DBD0" w:sz="6"/>
              <w:right w:val="single" w:color="E1DBD0" w:sz="6"/>
            </w:tcBorders>
            <w:shd w:fill="E07A1F"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P2</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Débloquer /videos dans robots.txt + VideoObject schema</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1 h</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Carrousel vidéo Google</w:t>
            </w:r>
          </w:p>
        </w:tc>
      </w:tr>
      <w:tr>
        <w:tc>
          <w:tcPr>
            <w:tcW w:type="dxa" w:w="800"/>
            <w:tcBorders>
              <w:top w:val="single" w:color="E1DBD0" w:sz="6"/>
              <w:left w:val="single" w:color="E1DBD0" w:sz="6"/>
              <w:bottom w:val="single" w:color="E1DBD0" w:sz="6"/>
              <w:right w:val="single" w:color="E1DBD0" w:sz="6"/>
            </w:tcBorders>
            <w:shd w:fill="E07A1F"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P2</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Harmoniser horaires (site + JSON-LD + GMB + Treatwell)</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1 h</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Cohérence Google</w:t>
            </w:r>
          </w:p>
        </w:tc>
      </w:tr>
      <w:tr>
        <w:tc>
          <w:tcPr>
            <w:tcW w:type="dxa" w:w="800"/>
            <w:tcBorders>
              <w:top w:val="single" w:color="E1DBD0" w:sz="6"/>
              <w:left w:val="single" w:color="E1DBD0" w:sz="6"/>
              <w:bottom w:val="single" w:color="E1DBD0" w:sz="6"/>
              <w:right w:val="single" w:color="E1DBD0" w:sz="6"/>
            </w:tcBorders>
            <w:shd w:fill="E07A1F"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P2</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Lazy-load Google Maps iframe (image cliquable)</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1 h</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LCP −400 ms</w:t>
            </w:r>
          </w:p>
        </w:tc>
      </w:tr>
      <w:tr>
        <w:tc>
          <w:tcPr>
            <w:tcW w:type="dxa" w:w="800"/>
            <w:tcBorders>
              <w:top w:val="single" w:color="E1DBD0" w:sz="6"/>
              <w:left w:val="single" w:color="E1DBD0" w:sz="6"/>
              <w:bottom w:val="single" w:color="E1DBD0" w:sz="6"/>
              <w:right w:val="single" w:color="E1DBD0" w:sz="6"/>
            </w:tcBorders>
            <w:shd w:fill="595751"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P3</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Créer 6 articles de blog (1 200–1 800 mots) sur 3 mois</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6×4 h</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Trafic info long-tail</w:t>
            </w:r>
          </w:p>
        </w:tc>
      </w:tr>
      <w:tr>
        <w:tc>
          <w:tcPr>
            <w:tcW w:type="dxa" w:w="800"/>
            <w:tcBorders>
              <w:top w:val="single" w:color="E1DBD0" w:sz="6"/>
              <w:left w:val="single" w:color="E1DBD0" w:sz="6"/>
              <w:bottom w:val="single" w:color="E1DBD0" w:sz="6"/>
              <w:right w:val="single" w:color="E1DBD0" w:sz="6"/>
            </w:tcBorders>
            <w:shd w:fill="595751"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P3</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Pages locales /massage-bruxelles, /massage-uccle, /massage-waterloo</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3×4 h</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Capture villes secondaires</w:t>
            </w:r>
          </w:p>
        </w:tc>
      </w:tr>
      <w:tr>
        <w:tc>
          <w:tcPr>
            <w:tcW w:type="dxa" w:w="800"/>
            <w:tcBorders>
              <w:top w:val="single" w:color="E1DBD0" w:sz="6"/>
              <w:left w:val="single" w:color="E1DBD0" w:sz="6"/>
              <w:bottom w:val="single" w:color="E1DBD0" w:sz="6"/>
              <w:right w:val="single" w:color="E1DBD0" w:sz="6"/>
            </w:tcBorders>
            <w:shd w:fill="595751"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P3</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Ajouter postalCode dans areaServed du LocalBusiness</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30 min</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Signal local + précis</w:t>
            </w:r>
          </w:p>
        </w:tc>
      </w:tr>
      <w:tr>
        <w:tc>
          <w:tcPr>
            <w:tcW w:type="dxa" w:w="800"/>
            <w:tcBorders>
              <w:top w:val="single" w:color="E1DBD0" w:sz="6"/>
              <w:left w:val="single" w:color="E1DBD0" w:sz="6"/>
              <w:bottom w:val="single" w:color="E1DBD0" w:sz="6"/>
              <w:right w:val="single" w:color="E1DBD0" w:sz="6"/>
            </w:tcBorders>
            <w:shd w:fill="595751" w:val="clear"/>
            <w:tcMar>
              <w:top w:type="dxa" w:w="100"/>
              <w:left w:type="dxa" w:w="80"/>
              <w:bottom w:type="dxa" w:w="100"/>
              <w:right w:type="dxa" w:w="80"/>
            </w:tcMar>
          </w:tcPr>
          <w:p>
            <w:pPr>
              <w:jc w:val="center"/>
            </w:pPr>
            <w:r>
              <w:rPr>
                <w:rFonts w:ascii="Calibri" w:cs="Calibri" w:eastAsia="Calibri" w:hAnsi="Calibri"/>
                <w:b/>
                <w:bCs/>
                <w:color w:val="FFFFFF"/>
                <w:sz w:val="22"/>
                <w:szCs w:val="22"/>
              </w:rPr>
              <w:t xml:space="preserve">P3</w:t>
            </w:r>
          </w:p>
        </w:tc>
        <w:tc>
          <w:tcPr>
            <w:tcW w:type="dxa" w:w="5360"/>
            <w:tcBorders>
              <w:top w:val="single" w:color="E1DBD0" w:sz="6"/>
              <w:left w:val="single" w:color="E1DBD0" w:sz="6"/>
              <w:bottom w:val="single" w:color="E1DBD0" w:sz="6"/>
              <w:right w:val="single" w:color="E1DBD0" w:sz="6"/>
            </w:tcBorders>
            <w:tcMar>
              <w:top w:type="dxa" w:w="100"/>
              <w:left w:type="dxa" w:w="120"/>
              <w:bottom w:type="dxa" w:w="100"/>
              <w:right w:type="dxa" w:w="120"/>
            </w:tcMar>
          </w:tcPr>
          <w:p>
            <w:r>
              <w:rPr>
                <w:rFonts w:ascii="Calibri" w:cs="Calibri" w:eastAsia="Calibri" w:hAnsi="Calibri"/>
                <w:sz w:val="22"/>
                <w:szCs w:val="22"/>
              </w:rPr>
              <w:t xml:space="preserve">Bandeau « prochaine dispo » dans le hero</w:t>
            </w:r>
          </w:p>
        </w:tc>
        <w:tc>
          <w:tcPr>
            <w:tcW w:type="dxa" w:w="1600"/>
            <w:tcBorders>
              <w:top w:val="single" w:color="E1DBD0" w:sz="6"/>
              <w:left w:val="single" w:color="E1DBD0" w:sz="6"/>
              <w:bottom w:val="single" w:color="E1DBD0" w:sz="6"/>
              <w:right w:val="single" w:color="E1DBD0" w:sz="6"/>
            </w:tcBorders>
            <w:shd w:fill="F3EDE4" w:val="clear"/>
            <w:tcMar>
              <w:top w:type="dxa" w:w="100"/>
              <w:left w:type="dxa" w:w="80"/>
              <w:bottom w:type="dxa" w:w="100"/>
              <w:right w:type="dxa" w:w="80"/>
            </w:tcMar>
          </w:tcPr>
          <w:p>
            <w:pPr>
              <w:jc w:val="center"/>
            </w:pPr>
            <w:r>
              <w:rPr>
                <w:rFonts w:ascii="Calibri" w:cs="Calibri" w:eastAsia="Calibri" w:hAnsi="Calibri"/>
                <w:sz w:val="20"/>
                <w:szCs w:val="20"/>
              </w:rPr>
              <w:t xml:space="preserve">2 h</w:t>
            </w:r>
          </w:p>
        </w:tc>
        <w:tc>
          <w:tcPr>
            <w:tcW w:type="dxa" w:w="1600"/>
            <w:tcBorders>
              <w:top w:val="single" w:color="E1DBD0" w:sz="6"/>
              <w:left w:val="single" w:color="E1DBD0" w:sz="6"/>
              <w:bottom w:val="single" w:color="E1DBD0" w:sz="6"/>
              <w:right w:val="single" w:color="E1DBD0" w:sz="6"/>
            </w:tcBorders>
            <w:shd w:fill="F6EFE3" w:val="clear"/>
            <w:tcMar>
              <w:top w:type="dxa" w:w="100"/>
              <w:left w:type="dxa" w:w="80"/>
              <w:bottom w:type="dxa" w:w="100"/>
              <w:right w:type="dxa" w:w="80"/>
            </w:tcMar>
          </w:tcPr>
          <w:p>
            <w:pPr>
              <w:jc w:val="center"/>
            </w:pPr>
            <w:r>
              <w:rPr>
                <w:rFonts w:ascii="Calibri" w:cs="Calibri" w:eastAsia="Calibri" w:hAnsi="Calibri"/>
                <w:b/>
                <w:bCs/>
                <w:color w:val="1B3A2D"/>
                <w:sz w:val="20"/>
                <w:szCs w:val="20"/>
              </w:rPr>
              <w:t xml:space="preserve">Sentiment d’urgence</w:t>
            </w:r>
          </w:p>
        </w:tc>
      </w:tr>
    </w:tbl>
    <w:p>
      <w:pPr>
        <w:spacing w:after="200"/>
      </w:pPr>
      <w:r>
        <w:t xml:space="preserve"/>
      </w:r>
    </w:p>
    <w:p>
      <w:pPr>
        <w:pStyle w:val="Heading2"/>
        <w:spacing w:after="160" w:before="280"/>
      </w:pPr>
      <w:r>
        <w:rPr>
          <w:rFonts w:ascii="Calibri" w:cs="Calibri" w:eastAsia="Calibri" w:hAnsi="Calibri"/>
          <w:b/>
          <w:bCs/>
          <w:color w:val="1B3A2D"/>
          <w:sz w:val="30"/>
          <w:szCs w:val="30"/>
        </w:rPr>
        <w:t xml:space="preserve">Objectif réaliste à 90 jours</w:t>
      </w:r>
    </w:p>
    <w:p>
      <w:pPr>
        <w:pStyle w:val="ListParagraph"/>
        <w:numPr>
          <w:ilvl w:val="0"/>
          <w:numId w:val="2"/>
        </w:numPr>
        <w:spacing w:after="80" w:line="290"/>
      </w:pPr>
      <w:r>
        <w:rPr>
          <w:rFonts w:ascii="Calibri" w:cs="Calibri" w:eastAsia="Calibri" w:hAnsi="Calibri"/>
          <w:b/>
          <w:bCs/>
          <w:sz w:val="22"/>
          <w:szCs w:val="22"/>
        </w:rPr>
        <w:t xml:space="preserve">Trafic organique : +25 à +40 % (blog + pages locales + vidéos indexables).</w:t>
      </w:r>
    </w:p>
    <w:p>
      <w:pPr>
        <w:pStyle w:val="ListParagraph"/>
        <w:numPr>
          <w:ilvl w:val="0"/>
          <w:numId w:val="2"/>
        </w:numPr>
        <w:spacing w:after="80" w:line="290"/>
      </w:pPr>
      <w:r>
        <w:rPr>
          <w:rFonts w:ascii="Calibri" w:cs="Calibri" w:eastAsia="Calibri" w:hAnsi="Calibri"/>
          <w:b/>
          <w:bCs/>
          <w:sz w:val="22"/>
          <w:szCs w:val="22"/>
        </w:rPr>
        <w:t xml:space="preserve">Taux de conversion site : passer de ~1–2 % à 4–6 % (réservation en ligne + sticky mobile + preuve sociale).</w:t>
      </w:r>
    </w:p>
    <w:p>
      <w:pPr>
        <w:pStyle w:val="ListParagraph"/>
        <w:numPr>
          <w:ilvl w:val="0"/>
          <w:numId w:val="2"/>
        </w:numPr>
        <w:spacing w:after="80" w:line="290"/>
      </w:pPr>
      <w:r>
        <w:rPr>
          <w:rFonts w:ascii="Calibri" w:cs="Calibri" w:eastAsia="Calibri" w:hAnsi="Calibri"/>
          <w:b/>
          <w:bCs/>
          <w:sz w:val="22"/>
          <w:szCs w:val="22"/>
        </w:rPr>
        <w:t xml:space="preserve">Avis Google : +30 à +50 nouveaux avis (campagne SMS post-séance).</w:t>
      </w:r>
    </w:p>
    <w:p>
      <w:pPr>
        <w:pStyle w:val="ListParagraph"/>
        <w:numPr>
          <w:ilvl w:val="0"/>
          <w:numId w:val="2"/>
        </w:numPr>
        <w:spacing w:after="80" w:line="290"/>
      </w:pPr>
      <w:r>
        <w:rPr>
          <w:rFonts w:ascii="Calibri" w:cs="Calibri" w:eastAsia="Calibri" w:hAnsi="Calibri"/>
          <w:b/>
          <w:bCs/>
          <w:sz w:val="22"/>
          <w:szCs w:val="22"/>
        </w:rPr>
        <w:t xml:space="preserve">Revenu cartes-cadeaux : devenir une vraie ligne (objectif 15–25 % du CA en décembre).</w:t>
      </w:r>
    </w:p>
    <w:p>
      <w:pPr>
        <w:spacing w:after="200"/>
      </w:pPr>
      <w:r>
        <w:t xml:space="preserve"/>
      </w:r>
    </w:p>
    <w:p>
      <w:pPr>
        <w:pStyle w:val="Heading3"/>
        <w:spacing w:after="100" w:before="200"/>
      </w:pPr>
      <w:r>
        <w:rPr>
          <w:rFonts w:ascii="Calibri" w:cs="Calibri" w:eastAsia="Calibri" w:hAnsi="Calibri"/>
          <w:b/>
          <w:bCs/>
          <w:color w:val="1A1A1A"/>
          <w:sz w:val="24"/>
          <w:szCs w:val="24"/>
        </w:rPr>
        <w:t xml:space="preserve">Ce qu’il NE faut SURTOUT pas faire</w:t>
      </w:r>
    </w:p>
    <w:p>
      <w:pPr>
        <w:pStyle w:val="ListParagraph"/>
        <w:numPr>
          <w:ilvl w:val="0"/>
          <w:numId w:val="2"/>
        </w:numPr>
        <w:spacing w:after="80" w:line="290"/>
      </w:pPr>
      <w:r>
        <w:rPr>
          <w:rFonts w:ascii="Calibri" w:cs="Calibri" w:eastAsia="Calibri" w:hAnsi="Calibri"/>
          <w:b w:val="false"/>
          <w:bCs w:val="false"/>
          <w:sz w:val="22"/>
          <w:szCs w:val="22"/>
        </w:rPr>
        <w:t xml:space="preserve">Surcharger encore le footer en villes : seuil de keyword-stuffing déjà atteint.</w:t>
      </w:r>
    </w:p>
    <w:p>
      <w:pPr>
        <w:pStyle w:val="ListParagraph"/>
        <w:numPr>
          <w:ilvl w:val="0"/>
          <w:numId w:val="2"/>
        </w:numPr>
        <w:spacing w:after="80" w:line="290"/>
      </w:pPr>
      <w:r>
        <w:rPr>
          <w:rFonts w:ascii="Calibri" w:cs="Calibri" w:eastAsia="Calibri" w:hAnsi="Calibri"/>
          <w:b w:val="false"/>
          <w:bCs w:val="false"/>
          <w:sz w:val="22"/>
          <w:szCs w:val="22"/>
        </w:rPr>
        <w:t xml:space="preserve">Multiplier les CTAs sans logique : 1 CTA primaire (réserver) + 1 CTA secondaire (WhatsApp) suffisent. Plus = paralysie.</w:t>
      </w:r>
    </w:p>
    <w:p>
      <w:pPr>
        <w:pStyle w:val="ListParagraph"/>
        <w:numPr>
          <w:ilvl w:val="0"/>
          <w:numId w:val="2"/>
        </w:numPr>
        <w:spacing w:after="80" w:line="290"/>
      </w:pPr>
      <w:r>
        <w:rPr>
          <w:rFonts w:ascii="Calibri" w:cs="Calibri" w:eastAsia="Calibri" w:hAnsi="Calibri"/>
          <w:b w:val="false"/>
          <w:bCs w:val="false"/>
          <w:sz w:val="22"/>
          <w:szCs w:val="22"/>
        </w:rPr>
        <w:t xml:space="preserve">Acheter de faux avis : Google les détecte de mieux en mieux, sanction = perte définitive des étoiles.</w:t>
      </w:r>
    </w:p>
    <w:p>
      <w:pPr>
        <w:pStyle w:val="ListParagraph"/>
        <w:numPr>
          <w:ilvl w:val="0"/>
          <w:numId w:val="2"/>
        </w:numPr>
        <w:spacing w:after="80" w:line="290"/>
      </w:pPr>
      <w:r>
        <w:rPr>
          <w:rFonts w:ascii="Calibri" w:cs="Calibri" w:eastAsia="Calibri" w:hAnsi="Calibri"/>
          <w:b w:val="false"/>
          <w:bCs w:val="false"/>
          <w:sz w:val="22"/>
          <w:szCs w:val="22"/>
        </w:rPr>
        <w:t xml:space="preserve">Cacher le prix : sur ce marché, la transparence rassure et qualifie le visiteur.</w:t>
      </w:r>
    </w:p>
    <w:p>
      <w:pPr>
        <w:spacing w:after="300"/>
      </w:pPr>
      <w:r>
        <w:t xml:space="preserve"/>
      </w:r>
    </w:p>
    <w:p>
      <w:pPr>
        <w:spacing w:before="400"/>
        <w:jc w:val="center"/>
      </w:pPr>
      <w:r>
        <w:rPr>
          <w:rFonts w:ascii="Calibri" w:cs="Calibri" w:eastAsia="Calibri" w:hAnsi="Calibri"/>
          <w:i/>
          <w:iCs/>
          <w:color w:val="595751"/>
          <w:sz w:val="22"/>
          <w:szCs w:val="22"/>
        </w:rPr>
        <w:t xml:space="preserve">— Fin de l’audit —</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751"/>
        <w:sz w:val="16"/>
        <w:szCs w:val="16"/>
      </w:rPr>
      <w:t xml:space="preserve">La Voie du Bien-Être  ·  Juin 2026  ·  Page </w:t>
    </w:r>
    <w:r>
      <w:rPr>
        <w:rFonts w:ascii="Calibri" w:cs="Calibri" w:eastAsia="Calibri" w:hAnsi="Calibri"/>
        <w:color w:val="5957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8856" w:sz="6" w:space="4"/>
      </w:pBdr>
      <w:jc w:val="right"/>
    </w:pPr>
    <w:r>
      <w:rPr>
        <w:rFonts w:ascii="Calibri" w:cs="Calibri" w:eastAsia="Calibri" w:hAnsi="Calibri"/>
        <w:color w:val="595751"/>
        <w:sz w:val="16"/>
        <w:szCs w:val="16"/>
      </w:rPr>
      <w:t xml:space="preserve">Audit SEO &amp; Conversion · lavoiedubienetre.be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Calibri" w:cs="Calibri" w:eastAsia="Calibri" w:hAnsi="Calibri"/>
      <w:b/>
      <w:bCs/>
      <w:color w:val="1B3A2D"/>
      <w:sz w:val="40"/>
      <w:szCs w:val="40"/>
    </w:rPr>
  </w:style>
  <w:style w:type="paragraph" w:styleId="Heading2">
    <w:name w:val="Heading 2"/>
    <w:basedOn w:val="Normal"/>
    <w:next w:val="Normal"/>
    <w:qFormat/>
    <w:pPr>
      <w:spacing w:after="160" w:before="240"/>
      <w:outlineLvl w:val="1"/>
    </w:pPr>
    <w:rPr>
      <w:rFonts w:ascii="Calibri" w:cs="Calibri" w:eastAsia="Calibri" w:hAnsi="Calibri"/>
      <w:b/>
      <w:bCs/>
      <w:color w:val="1B3A2D"/>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SEO &amp; Conversion — lavoiedubienetre.be</dc:title>
  <dc:creator>Audit SEO Cowork</dc:creator>
  <dc:description>Audit type Ubersuggest, juin 2026</dc:description>
  <cp:lastModifiedBy>Un-named</cp:lastModifiedBy>
  <cp:revision>1</cp:revision>
  <dcterms:created xsi:type="dcterms:W3CDTF">2026-06-03T06:37:09.851Z</dcterms:created>
  <dcterms:modified xsi:type="dcterms:W3CDTF">2026-06-03T06:37:09.851Z</dcterms:modified>
</cp:coreProperties>
</file>

<file path=docProps/custom.xml><?xml version="1.0" encoding="utf-8"?>
<Properties xmlns="http://schemas.openxmlformats.org/officeDocument/2006/custom-properties" xmlns:vt="http://schemas.openxmlformats.org/officeDocument/2006/docPropsVTypes"/>
</file>