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Calcul des 12 coefficients de la formule v_features</w:t>
      </w:r>
    </w:p>
    <w:p>
      <w:pPr>
        <w:jc w:val="center"/>
      </w:pPr>
      <w:r>
        <w:rPr>
          <w:i/>
          <w:sz w:val="24"/>
        </w:rPr>
        <w:t>Methodes explorees, resultats compares, integration dans le notebook</w:t>
      </w:r>
    </w:p>
    <w:p/>
    <w:p/>
    <w:p>
      <w:pPr>
        <w:pStyle w:val="Heading1"/>
      </w:pPr>
      <w:r>
        <w:t>1. Contexte et formule</w:t>
      </w:r>
    </w:p>
    <w:p>
      <w:r>
        <w:rPr>
          <w:b w:val="0"/>
        </w:rPr>
        <w:t>Le pipeline d'evaluation predit le score d'occlusion d'un visage par une formule lineaire ponderee. Pour chaque image, on extrait 6 features via segmentation (BiSeNet + SegFormer + 3DDFA-V2), puis on applique :</w:t>
      </w:r>
    </w:p>
    <w:p>
      <w:pPr>
        <w:ind w:left="432"/>
      </w:pPr>
      <w:r>
        <w:rPr>
          <w:rFonts w:ascii="Consolas" w:hAnsi="Consolas"/>
          <w:sz w:val="18"/>
          <w:shd w:val="clear" w:color="auto" w:fill="F2F2F2"/>
        </w:rPr>
        <w:t>pred = w_hair_bi      * hair_ratio_b</w:t>
        <w:br/>
        <w:t xml:space="preserve">     + w_hat_bi       * hat_ratio_b</w:t>
        <w:br/>
        <w:t xml:space="preserve">     + w_other_bi     * other_ratio_b</w:t>
        <w:br/>
        <w:t xml:space="preserve">     + w_hair_sf      * hair_ratio_s</w:t>
        <w:br/>
        <w:t xml:space="preserve">     + w_hat_sf       * hat_ratio_s</w:t>
        <w:br/>
        <w:t xml:space="preserve">     + w_other_bg_sf  * other_ratio_s</w:t>
        <w:br/>
      </w:r>
    </w:p>
    <w:p>
      <w:r>
        <w:rPr>
          <w:b w:val="0"/>
        </w:rPr>
        <w:t>Avec 6 coefficients par genre (Femmes, Hommes), on a 12 coefficients au total a calibrer.</w:t>
      </w:r>
    </w:p>
    <w:p>
      <w:r>
        <w:rPr>
          <w:b w:val="0"/>
        </w:rPr>
        <w:t>Question : comment trouver ces 12 valeurs ?</w:t>
      </w:r>
    </w:p>
    <w:p>
      <w:pPr>
        <w:pStyle w:val="Heading1"/>
      </w:pPr>
      <w:r>
        <w:t>2. Approche pedagogique pour le rapport</w:t>
      </w:r>
    </w:p>
    <w:p>
      <w:r>
        <w:rPr>
          <w:b w:val="0"/>
        </w:rPr>
        <w:t>Nous avons construit un pipeline d'evaluation qui :</w:t>
      </w:r>
    </w:p>
    <w:p>
      <w:pPr>
        <w:pStyle w:val="ListNumber"/>
      </w:pPr>
      <w:r>
        <w:t>Tire une image au hasard du dataset val</w:t>
      </w:r>
    </w:p>
    <w:p>
      <w:pPr>
        <w:pStyle w:val="ListNumber"/>
      </w:pPr>
      <w:r>
        <w:t>Calcule les features par segmentation (BiSeNet + SegFormer + 3DDFA-V2)</w:t>
      </w:r>
    </w:p>
    <w:p>
      <w:pPr>
        <w:pStyle w:val="ListNumber"/>
      </w:pPr>
      <w:r>
        <w:t>Predit un score d'occlusion par formule lineaire ponderee</w:t>
      </w:r>
    </w:p>
    <w:p>
      <w:r>
        <w:rPr>
          <w:b w:val="0"/>
        </w:rPr>
        <w:t>Lors de tirages successifs, nous avons observe des biais systematiques :</w:t>
      </w:r>
    </w:p>
    <w:p>
      <w:pPr>
        <w:pStyle w:val="ListBullet"/>
      </w:pPr>
      <w:r>
        <w:t>Sur-prediction sur les images avec beaucoup de cheveux ou chapeaux</w:t>
      </w:r>
    </w:p>
    <w:p>
      <w:pPr>
        <w:pStyle w:val="ListBullet"/>
      </w:pPr>
      <w:r>
        <w:t>Sous-prediction sur les images avec accessoires (lunettes, micros, mains)</w:t>
      </w:r>
    </w:p>
    <w:p>
      <w:pPr>
        <w:pStyle w:val="ListBullet"/>
      </w:pPr>
      <w:r>
        <w:t>Distributions de prediction differentes selon le genre</w:t>
      </w:r>
    </w:p>
    <w:p>
      <w:r>
        <w:rPr>
          <w:b w:val="0"/>
        </w:rPr>
        <w:t>Pour corriger ces biais, nous avons mene une petite etude statistique sur ~1% du dataset (150 images sur 15K val), en restant dans l'esprit training-free : aucun modele entraine, juste de la statistique simple.</w:t>
      </w:r>
    </w:p>
    <w:p>
      <w:pPr>
        <w:pStyle w:val="Heading2"/>
      </w:pPr>
      <w:r>
        <w:t>2.1 Methode : regression lineaire 1D par feature</w:t>
      </w:r>
    </w:p>
    <w:p>
      <w:r>
        <w:rPr>
          <w:b w:val="0"/>
        </w:rPr>
        <w:t>Pour chaque feature et chaque genre, on calcule la pente de la regression lineaire 1D qui minimise la somme des carres des erreurs entre les points (feature, target) :</w:t>
      </w:r>
    </w:p>
    <w:p>
      <w:pPr>
        <w:ind w:left="432"/>
      </w:pPr>
      <w:r>
        <w:rPr>
          <w:rFonts w:ascii="Consolas" w:hAnsi="Consolas"/>
          <w:sz w:val="18"/>
          <w:shd w:val="clear" w:color="auto" w:fill="F2F2F2"/>
        </w:rPr>
        <w:t>slope = Sum(X * y) / Sum(X * X)</w:t>
        <w:br/>
      </w:r>
    </w:p>
    <w:p>
      <w:r>
        <w:rPr>
          <w:b/>
        </w:rPr>
        <w:t>Demonstration en 3 lignes :</w:t>
      </w:r>
    </w:p>
    <w:p>
      <w:pPr>
        <w:ind w:left="432"/>
      </w:pPr>
      <w:r>
        <w:rPr>
          <w:rFonts w:ascii="Consolas" w:hAnsi="Consolas"/>
          <w:sz w:val="18"/>
          <w:shd w:val="clear" w:color="auto" w:fill="F2F2F2"/>
        </w:rPr>
        <w:t>Loss(slope) = Sum_i (slope * X_i - y_i)^2</w:t>
        <w:br/>
        <w:t>Derivee par rapport a slope :  2 * Sum_i X_i * (slope * X_i - y_i) = 0</w:t>
        <w:br/>
        <w:t>==&gt; slope = Sum_i (X_i * y_i) / Sum_i X_i^2</w:t>
        <w:br/>
      </w:r>
    </w:p>
    <w:p>
      <w:r>
        <w:rPr>
          <w:b w:val="0"/>
        </w:rPr>
        <w:t>C'est la formule de la pente de la droite y = slope * X qui passe au mieux par les points observes. Elle s'apprend en premiere annee de stats. Aucune matrice, pas de bibliotheque magique, juste des sommes.</w:t>
      </w:r>
    </w:p>
    <w:p>
      <w:pPr>
        <w:pStyle w:val="Heading2"/>
      </w:pPr>
      <w:r>
        <w:t>2.2 Resultats sur 1% du dataset (150 images, seed=42)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Coeff F (gender=0)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Coeff M (gender=1)</w:t>
            </w:r>
          </w:p>
        </w:tc>
      </w:tr>
      <w:tr>
        <w:tc>
          <w:tcPr>
            <w:tcW w:type="dxa" w:w="2880"/>
          </w:tcPr>
          <w:p>
            <w:r>
              <w:t>hair_bi</w:t>
            </w:r>
          </w:p>
        </w:tc>
        <w:tc>
          <w:tcPr>
            <w:tcW w:type="dxa" w:w="2880"/>
          </w:tcPr>
          <w:p>
            <w:r>
              <w:t>+1.0015</w:t>
            </w:r>
          </w:p>
        </w:tc>
        <w:tc>
          <w:tcPr>
            <w:tcW w:type="dxa" w:w="2880"/>
          </w:tcPr>
          <w:p>
            <w:r>
              <w:t>+1.1502</w:t>
            </w:r>
          </w:p>
        </w:tc>
      </w:tr>
      <w:tr>
        <w:tc>
          <w:tcPr>
            <w:tcW w:type="dxa" w:w="2880"/>
          </w:tcPr>
          <w:p>
            <w:r>
              <w:t>hat_bi</w:t>
            </w:r>
          </w:p>
        </w:tc>
        <w:tc>
          <w:tcPr>
            <w:tcW w:type="dxa" w:w="2880"/>
          </w:tcPr>
          <w:p>
            <w:r>
              <w:t>+1.1588</w:t>
            </w:r>
          </w:p>
        </w:tc>
        <w:tc>
          <w:tcPr>
            <w:tcW w:type="dxa" w:w="2880"/>
          </w:tcPr>
          <w:p>
            <w:r>
              <w:t>+0.9447</w:t>
            </w:r>
          </w:p>
        </w:tc>
      </w:tr>
      <w:tr>
        <w:tc>
          <w:tcPr>
            <w:tcW w:type="dxa" w:w="2880"/>
          </w:tcPr>
          <w:p>
            <w:r>
              <w:t>other_bi</w:t>
            </w:r>
          </w:p>
        </w:tc>
        <w:tc>
          <w:tcPr>
            <w:tcW w:type="dxa" w:w="2880"/>
          </w:tcPr>
          <w:p>
            <w:r>
              <w:t>+0.5636</w:t>
            </w:r>
          </w:p>
        </w:tc>
        <w:tc>
          <w:tcPr>
            <w:tcW w:type="dxa" w:w="2880"/>
          </w:tcPr>
          <w:p>
            <w:r>
              <w:t>+0.3350</w:t>
            </w:r>
          </w:p>
        </w:tc>
      </w:tr>
      <w:tr>
        <w:tc>
          <w:tcPr>
            <w:tcW w:type="dxa" w:w="2880"/>
          </w:tcPr>
          <w:p>
            <w:r>
              <w:t>hair_sf</w:t>
            </w:r>
          </w:p>
        </w:tc>
        <w:tc>
          <w:tcPr>
            <w:tcW w:type="dxa" w:w="2880"/>
          </w:tcPr>
          <w:p>
            <w:r>
              <w:t>+0.8812</w:t>
            </w:r>
          </w:p>
        </w:tc>
        <w:tc>
          <w:tcPr>
            <w:tcW w:type="dxa" w:w="2880"/>
          </w:tcPr>
          <w:p>
            <w:r>
              <w:t>+0.7504</w:t>
            </w:r>
          </w:p>
        </w:tc>
      </w:tr>
      <w:tr>
        <w:tc>
          <w:tcPr>
            <w:tcW w:type="dxa" w:w="2880"/>
          </w:tcPr>
          <w:p>
            <w:r>
              <w:t>hat_sf</w:t>
            </w:r>
          </w:p>
        </w:tc>
        <w:tc>
          <w:tcPr>
            <w:tcW w:type="dxa" w:w="2880"/>
          </w:tcPr>
          <w:p>
            <w:r>
              <w:t>+1.1455</w:t>
            </w:r>
          </w:p>
        </w:tc>
        <w:tc>
          <w:tcPr>
            <w:tcW w:type="dxa" w:w="2880"/>
          </w:tcPr>
          <w:p>
            <w:r>
              <w:t>+0.7633</w:t>
            </w:r>
          </w:p>
        </w:tc>
      </w:tr>
      <w:tr>
        <w:tc>
          <w:tcPr>
            <w:tcW w:type="dxa" w:w="2880"/>
          </w:tcPr>
          <w:p>
            <w:r>
              <w:t>other_bg_sf</w:t>
            </w:r>
          </w:p>
        </w:tc>
        <w:tc>
          <w:tcPr>
            <w:tcW w:type="dxa" w:w="2880"/>
          </w:tcPr>
          <w:p>
            <w:r>
              <w:t>+0.8151</w:t>
            </w:r>
          </w:p>
        </w:tc>
        <w:tc>
          <w:tcPr>
            <w:tcW w:type="dxa" w:w="2880"/>
          </w:tcPr>
          <w:p>
            <w:r>
              <w:t>+0.3993</w:t>
            </w:r>
          </w:p>
        </w:tc>
      </w:tr>
    </w:tbl>
    <w:p>
      <w:r>
        <w:rPr>
          <w:b w:val="0"/>
        </w:rPr>
        <w:t>Stabilite : recalcul avec 5 seeds differentes pour estimer la variance. Certains coefficients (hat_bi F, hat_sf F) sont peu stables car les chapeaux sont rares dans 45 images. Pour stabiliser, il faudrait un echantillon plus grand.</w:t>
      </w:r>
    </w:p>
    <w:p>
      <w:r>
        <w:rPr>
          <w:b w:val="0"/>
        </w:rPr>
        <w:t>Cette methode donne un score brief de ~0.062 sur les 15K val (vs 0.006 pour la methode optimale). Le facteur 10 d'ecart provient du fait que la regression 1D ignore les correlations entre features : hair_bi et hair_sf voient souvent les memes cheveux, donc chacun s'attribue tout le credit (double comptage).</w:t>
      </w:r>
    </w:p>
    <w:p>
      <w:pPr>
        <w:pStyle w:val="Heading1"/>
      </w:pPr>
      <w:r>
        <w:t>3. Methode optimale (utilisee pour la submission)</w:t>
      </w:r>
    </w:p>
    <w:p>
      <w:r>
        <w:rPr>
          <w:b w:val="0"/>
        </w:rPr>
        <w:t>Pour la submission finale, nous avons utilise une optimisation directe du score officiel IDEMIA par l'algorithme Nelder-Mead :</w:t>
      </w:r>
    </w:p>
    <w:p>
      <w:pPr>
        <w:ind w:left="432"/>
      </w:pPr>
      <w:r>
        <w:rPr>
          <w:rFonts w:ascii="Consolas" w:hAnsi="Consolas"/>
          <w:sz w:val="18"/>
          <w:shd w:val="clear" w:color="auto" w:fill="F2F2F2"/>
        </w:rPr>
        <w:t>from scipy.optimize import minimize</w:t>
        <w:br/>
        <w:br/>
        <w:t>def objective_brief(params, df):</w:t>
        <w:br/>
        <w:t xml:space="preserve">    F_w = {'hair_bi': params[0], 'hat_bi': params[1], ...}</w:t>
        <w:br/>
        <w:t xml:space="preserve">    M_w = {'hair_bi': params[6], 'hat_bi': params[7], ...}</w:t>
        <w:br/>
        <w:t xml:space="preserve">    df['pred'] = predict_v_features(df, F_w, M_w)</w:t>
        <w:br/>
        <w:t xml:space="preserve">    return reweighted_score(df, TEST_DISTRIBUTIONS['brief'])['score']</w:t>
        <w:br/>
        <w:br/>
        <w:t>res = minimize(objective_brief, x0, args=(df_val,),</w:t>
        <w:br/>
        <w:t xml:space="preserve">               method='Nelder-Mead',</w:t>
        <w:br/>
        <w:t xml:space="preserve">               options={'maxiter': 5000, 'xatol': 1e-5})</w:t>
        <w:br/>
      </w:r>
    </w:p>
    <w:p>
      <w:r>
        <w:rPr>
          <w:b w:val="0"/>
        </w:rPr>
        <w:t>Nelder-Mead est un algorithme de simplex sans gradient : il evalue le score en 12 points (le simplex), bouge ces points pour descendre vers le minimum. Il converge en ~5000 iterations sur les 15K val et donne le meilleur score brief possible avec cette formule.</w:t>
      </w:r>
    </w:p>
    <w:p>
      <w:pPr>
        <w:pStyle w:val="Heading2"/>
      </w:pPr>
      <w:r>
        <w:t>3.1 Coefficients optimaux trouves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Coeff F (gender=0)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Coeff M (gender=1)</w:t>
            </w:r>
          </w:p>
        </w:tc>
      </w:tr>
      <w:tr>
        <w:tc>
          <w:tcPr>
            <w:tcW w:type="dxa" w:w="2880"/>
          </w:tcPr>
          <w:p>
            <w:r>
              <w:t>hair_bi</w:t>
            </w:r>
          </w:p>
        </w:tc>
        <w:tc>
          <w:tcPr>
            <w:tcW w:type="dxa" w:w="2880"/>
          </w:tcPr>
          <w:p>
            <w:r>
              <w:t>+0.376</w:t>
            </w:r>
          </w:p>
        </w:tc>
        <w:tc>
          <w:tcPr>
            <w:tcW w:type="dxa" w:w="2880"/>
          </w:tcPr>
          <w:p>
            <w:r>
              <w:t>+0.489</w:t>
            </w:r>
          </w:p>
        </w:tc>
      </w:tr>
      <w:tr>
        <w:tc>
          <w:tcPr>
            <w:tcW w:type="dxa" w:w="2880"/>
          </w:tcPr>
          <w:p>
            <w:r>
              <w:t>hat_bi</w:t>
            </w:r>
          </w:p>
        </w:tc>
        <w:tc>
          <w:tcPr>
            <w:tcW w:type="dxa" w:w="2880"/>
          </w:tcPr>
          <w:p>
            <w:r>
              <w:t>+0.425</w:t>
            </w:r>
          </w:p>
        </w:tc>
        <w:tc>
          <w:tcPr>
            <w:tcW w:type="dxa" w:w="2880"/>
          </w:tcPr>
          <w:p>
            <w:r>
              <w:t>+0.294</w:t>
            </w:r>
          </w:p>
        </w:tc>
      </w:tr>
      <w:tr>
        <w:tc>
          <w:tcPr>
            <w:tcW w:type="dxa" w:w="2880"/>
          </w:tcPr>
          <w:p>
            <w:r>
              <w:t>other_bi</w:t>
            </w:r>
          </w:p>
        </w:tc>
        <w:tc>
          <w:tcPr>
            <w:tcW w:type="dxa" w:w="2880"/>
          </w:tcPr>
          <w:p>
            <w:r>
              <w:t>+0.478</w:t>
            </w:r>
          </w:p>
        </w:tc>
        <w:tc>
          <w:tcPr>
            <w:tcW w:type="dxa" w:w="2880"/>
          </w:tcPr>
          <w:p>
            <w:r>
              <w:t>+0.210</w:t>
            </w:r>
          </w:p>
        </w:tc>
      </w:tr>
      <w:tr>
        <w:tc>
          <w:tcPr>
            <w:tcW w:type="dxa" w:w="2880"/>
          </w:tcPr>
          <w:p>
            <w:r>
              <w:t>hair_sf</w:t>
            </w:r>
          </w:p>
        </w:tc>
        <w:tc>
          <w:tcPr>
            <w:tcW w:type="dxa" w:w="2880"/>
          </w:tcPr>
          <w:p>
            <w:r>
              <w:t>+0.619</w:t>
            </w:r>
          </w:p>
        </w:tc>
        <w:tc>
          <w:tcPr>
            <w:tcW w:type="dxa" w:w="2880"/>
          </w:tcPr>
          <w:p>
            <w:r>
              <w:t>+0.484</w:t>
            </w:r>
          </w:p>
        </w:tc>
      </w:tr>
      <w:tr>
        <w:tc>
          <w:tcPr>
            <w:tcW w:type="dxa" w:w="2880"/>
          </w:tcPr>
          <w:p>
            <w:r>
              <w:t>hat_sf</w:t>
            </w:r>
          </w:p>
        </w:tc>
        <w:tc>
          <w:tcPr>
            <w:tcW w:type="dxa" w:w="2880"/>
          </w:tcPr>
          <w:p>
            <w:r>
              <w:t>+0.902</w:t>
            </w:r>
          </w:p>
        </w:tc>
        <w:tc>
          <w:tcPr>
            <w:tcW w:type="dxa" w:w="2880"/>
          </w:tcPr>
          <w:p>
            <w:r>
              <w:t>+0.609</w:t>
            </w:r>
          </w:p>
        </w:tc>
      </w:tr>
      <w:tr>
        <w:tc>
          <w:tcPr>
            <w:tcW w:type="dxa" w:w="2880"/>
          </w:tcPr>
          <w:p>
            <w:r>
              <w:t>other_bg_sf</w:t>
            </w:r>
          </w:p>
        </w:tc>
        <w:tc>
          <w:tcPr>
            <w:tcW w:type="dxa" w:w="2880"/>
          </w:tcPr>
          <w:p>
            <w:r>
              <w:t>+1.087</w:t>
            </w:r>
          </w:p>
        </w:tc>
        <w:tc>
          <w:tcPr>
            <w:tcW w:type="dxa" w:w="2880"/>
          </w:tcPr>
          <w:p>
            <w:r>
              <w:t>+0.382</w:t>
            </w:r>
          </w:p>
        </w:tc>
      </w:tr>
    </w:tbl>
    <w:p>
      <w:r>
        <w:rPr>
          <w:b w:val="0"/>
        </w:rPr>
        <w:t>Score brief obtenu sur 15K val : 0.00594 (= score officiel IDEMIA reweighted).</w:t>
      </w:r>
    </w:p>
    <w:p>
      <w:pPr>
        <w:pStyle w:val="Heading1"/>
      </w:pPr>
      <w:r>
        <w:t>4. Comparaison des methodes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Brief score (15K val)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vs Nelder-Mead</w:t>
            </w:r>
          </w:p>
        </w:tc>
      </w:tr>
      <w:tr>
        <w:tc>
          <w:tcPr>
            <w:tcW w:type="dxa" w:w="2880"/>
          </w:tcPr>
          <w:p>
            <w:r>
              <w:t>Nelder-Mead (15K val)</w:t>
            </w:r>
          </w:p>
        </w:tc>
        <w:tc>
          <w:tcPr>
            <w:tcW w:type="dxa" w:w="2880"/>
          </w:tcPr>
          <w:p>
            <w:r>
              <w:t>0.00594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Regression lineaire ponderee WLS (sklearn)</w:t>
            </w:r>
          </w:p>
        </w:tc>
        <w:tc>
          <w:tcPr>
            <w:tcW w:type="dxa" w:w="2880"/>
          </w:tcPr>
          <w:p>
            <w:r>
              <w:t>0.00786</w:t>
            </w:r>
          </w:p>
        </w:tc>
        <w:tc>
          <w:tcPr>
            <w:tcW w:type="dxa" w:w="2880"/>
          </w:tcPr>
          <w:p>
            <w:r>
              <w:t>+32%</w:t>
            </w:r>
          </w:p>
        </w:tc>
      </w:tr>
      <w:tr>
        <w:tc>
          <w:tcPr>
            <w:tcW w:type="dxa" w:w="2880"/>
          </w:tcPr>
          <w:p>
            <w:r>
              <w:t>Regression 1D par feature (15K val)</w:t>
            </w:r>
          </w:p>
        </w:tc>
        <w:tc>
          <w:tcPr>
            <w:tcW w:type="dxa" w:w="2880"/>
          </w:tcPr>
          <w:p>
            <w:r>
              <w:t>0.07422</w:t>
            </w:r>
          </w:p>
        </w:tc>
        <w:tc>
          <w:tcPr>
            <w:tcW w:type="dxa" w:w="2880"/>
          </w:tcPr>
          <w:p>
            <w:r>
              <w:t>+1150%</w:t>
            </w:r>
          </w:p>
        </w:tc>
      </w:tr>
      <w:tr>
        <w:tc>
          <w:tcPr>
            <w:tcW w:type="dxa" w:w="2880"/>
          </w:tcPr>
          <w:p>
            <w:r>
              <w:t>Regression 1D par feature (1% = 150)</w:t>
            </w:r>
          </w:p>
        </w:tc>
        <w:tc>
          <w:tcPr>
            <w:tcW w:type="dxa" w:w="2880"/>
          </w:tcPr>
          <w:p>
            <w:r>
              <w:t>0.06238</w:t>
            </w:r>
          </w:p>
        </w:tc>
        <w:tc>
          <w:tcPr>
            <w:tcW w:type="dxa" w:w="2880"/>
          </w:tcPr>
          <w:p>
            <w:r>
              <w:t>+950%</w:t>
            </w:r>
          </w:p>
        </w:tc>
      </w:tr>
    </w:tbl>
    <w:p>
      <w:r>
        <w:rPr>
          <w:b/>
        </w:rPr>
        <w:t>Interpretation :</w:t>
      </w:r>
    </w:p>
    <w:p>
      <w:pPr>
        <w:pStyle w:val="ListBullet"/>
      </w:pPr>
      <w:r>
        <w:t>Nelder-Mead est le meilleur car il optimise DIRECTEMENT la metrique cible (brief score officiel).</w:t>
      </w:r>
    </w:p>
    <w:p>
      <w:pPr>
        <w:pStyle w:val="ListBullet"/>
      </w:pPr>
      <w:r>
        <w:t>WLS sklearn est proche (+32%) car il prend en compte les correlations entre features, mais il optimise MSE et pas le brief.</w:t>
      </w:r>
    </w:p>
    <w:p>
      <w:pPr>
        <w:pStyle w:val="ListBullet"/>
      </w:pPr>
      <w:r>
        <w:t>La regression 1D par feature est ~10x pire car elle ignore les correlations (double comptage hair_bi + hair_sf).</w:t>
      </w:r>
    </w:p>
    <w:p>
      <w:pPr>
        <w:pStyle w:val="ListBullet"/>
      </w:pPr>
      <w:r>
        <w:t>Sur 1% du dataset, on obtient des coefficients legerement differents mais qualitativement similaires.</w:t>
      </w:r>
    </w:p>
    <w:p>
      <w:pPr>
        <w:pStyle w:val="Heading1"/>
      </w:pPr>
      <w:r>
        <w:t>5. Integration des coefficients dans le notebook</w:t>
      </w:r>
    </w:p>
    <w:p>
      <w:r>
        <w:rPr>
          <w:b w:val="0"/>
        </w:rPr>
        <w:t>Le notebook DataChallengeJulien_TF_with_v2_fallback.ipynb utilise les coefficients dans la cellule des constantes (cellule 35).</w:t>
      </w:r>
    </w:p>
    <w:p>
      <w:pPr>
        <w:pStyle w:val="Heading2"/>
      </w:pPr>
      <w:r>
        <w:t>5.1 Localisation dans le notebook</w:t>
      </w:r>
    </w:p>
    <w:p>
      <w:pPr>
        <w:ind w:left="432"/>
      </w:pPr>
      <w:r>
        <w:rPr>
          <w:rFonts w:ascii="Consolas" w:hAnsi="Consolas"/>
          <w:sz w:val="18"/>
          <w:shd w:val="clear" w:color="auto" w:fill="F2F2F2"/>
        </w:rPr>
        <w:t># Dans la cellule 35 :</w:t>
        <w:br/>
        <w:br/>
        <w:t>F_WEIGHTS = {"hair_bi": 0.376, "hat_bi": 0.425, "other_bi": 0.478,</w:t>
        <w:br/>
        <w:t xml:space="preserve">             "hair_sf": 0.619, "hat_sf": 0.902, "other_bg_sf": 1.087}</w:t>
        <w:br/>
        <w:t>M_WEIGHTS = {"hair_bi": 0.489, "hat_bi": 0.294, "other_bi": 0.210,</w:t>
        <w:br/>
        <w:t xml:space="preserve">             "hair_sf": 0.484, "hat_sf": 0.609, "other_bg_sf": 0.382}</w:t>
        <w:br/>
      </w:r>
    </w:p>
    <w:p>
      <w:r>
        <w:rPr>
          <w:b w:val="0"/>
        </w:rPr>
        <w:t>Ces deux dictionnaires sont passes a la fonction apply_v2_fallback_with_dampening() dans l'orchestrateur occlusion_computation().</w:t>
      </w:r>
    </w:p>
    <w:p>
      <w:pPr>
        <w:pStyle w:val="Heading2"/>
      </w:pPr>
      <w:r>
        <w:t>5.2 Pour changer de coefficients</w:t>
      </w:r>
    </w:p>
    <w:p>
      <w:r>
        <w:rPr>
          <w:b w:val="0"/>
        </w:rPr>
        <w:t>Si Julien veut tester d'autres coefficients (par exemple ceux issus de la regression 1D pedagogique sur 1%), il suffit de remplacer les valeurs dans la cellule 35 :</w:t>
      </w:r>
    </w:p>
    <w:p>
      <w:pPr>
        <w:ind w:left="432"/>
      </w:pPr>
      <w:r>
        <w:rPr>
          <w:rFonts w:ascii="Consolas" w:hAnsi="Consolas"/>
          <w:sz w:val="18"/>
          <w:shd w:val="clear" w:color="auto" w:fill="F2F2F2"/>
        </w:rPr>
        <w:t># Version pedagogique (regression 1D sur 1% du dataset) :</w:t>
        <w:br/>
        <w:br/>
        <w:t>F_WEIGHTS = {"hair_bi": 1.0015, "hat_bi": 1.1588, "other_bi": 0.5636,</w:t>
        <w:br/>
        <w:t xml:space="preserve">             "hair_sf": 0.8812, "hat_sf": 1.1455, "other_bg_sf": 0.8151}</w:t>
        <w:br/>
        <w:t>M_WEIGHTS = {"hair_bi": 1.1502, "hat_bi": 0.9447, "other_bi": 0.3350,</w:t>
        <w:br/>
        <w:t xml:space="preserve">             "hair_sf": 0.7504, "hat_sf": 0.7633, "other_bg_sf": 0.3993}</w:t>
        <w:br/>
      </w:r>
    </w:p>
    <w:p>
      <w:r>
        <w:rPr>
          <w:b w:val="0"/>
        </w:rPr>
        <w:t>Le reste du notebook (sous-fonctions, orchestrateur, fallback) reste inchange. Seule la cellule 35 est modifiee.</w:t>
      </w:r>
    </w:p>
    <w:p>
      <w:pPr>
        <w:pStyle w:val="Heading1"/>
      </w:pPr>
      <w:r>
        <w:t>6. Scripts disponibles dans pipeline_julien_integration/</w:t>
      </w:r>
    </w:p>
    <w:p>
      <w:r>
        <w:rPr>
          <w:b w:val="0"/>
        </w:rPr>
        <w:t>Quatre scripts standalone pour recalculer les coefficients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Brief obtenu</w:t>
            </w:r>
          </w:p>
        </w:tc>
      </w:tr>
      <w:tr>
        <w:tc>
          <w:tcPr>
            <w:tcW w:type="dxa" w:w="2880"/>
          </w:tcPr>
          <w:p>
            <w:r>
              <w:t>optimize_12_coefficients.py</w:t>
            </w:r>
          </w:p>
        </w:tc>
        <w:tc>
          <w:tcPr>
            <w:tcW w:type="dxa" w:w="2880"/>
          </w:tcPr>
          <w:p>
            <w:r>
              <w:t>Nelder-Mead (15K val)</w:t>
            </w:r>
          </w:p>
        </w:tc>
        <w:tc>
          <w:tcPr>
            <w:tcW w:type="dxa" w:w="2880"/>
          </w:tcPr>
          <w:p>
            <w:r>
              <w:t>0.00594</w:t>
            </w:r>
          </w:p>
        </w:tc>
      </w:tr>
      <w:tr>
        <w:tc>
          <w:tcPr>
            <w:tcW w:type="dxa" w:w="2880"/>
          </w:tcPr>
          <w:p>
            <w:r>
              <w:t>optimize_12_coefficients_simple.py</w:t>
            </w:r>
          </w:p>
        </w:tc>
        <w:tc>
          <w:tcPr>
            <w:tcW w:type="dxa" w:w="2880"/>
          </w:tcPr>
          <w:p>
            <w:r>
              <w:t>Reg lin ponderee (sklearn)</w:t>
            </w:r>
          </w:p>
        </w:tc>
        <w:tc>
          <w:tcPr>
            <w:tcW w:type="dxa" w:w="2880"/>
          </w:tcPr>
          <w:p>
            <w:r>
              <w:t>0.00786</w:t>
            </w:r>
          </w:p>
        </w:tc>
      </w:tr>
      <w:tr>
        <w:tc>
          <w:tcPr>
            <w:tcW w:type="dxa" w:w="2880"/>
          </w:tcPr>
          <w:p>
            <w:r>
              <w:t>optimize_12_coefficients_pedagogique.py</w:t>
            </w:r>
          </w:p>
        </w:tc>
        <w:tc>
          <w:tcPr>
            <w:tcW w:type="dxa" w:w="2880"/>
          </w:tcPr>
          <w:p>
            <w:r>
              <w:t>Reg 1D par feature (15K val)</w:t>
            </w:r>
          </w:p>
        </w:tc>
        <w:tc>
          <w:tcPr>
            <w:tcW w:type="dxa" w:w="2880"/>
          </w:tcPr>
          <w:p>
            <w:r>
              <w:t>0.07422</w:t>
            </w:r>
          </w:p>
        </w:tc>
      </w:tr>
      <w:tr>
        <w:tc>
          <w:tcPr>
            <w:tcW w:type="dxa" w:w="2880"/>
          </w:tcPr>
          <w:p>
            <w:r>
              <w:t>optimize_12_coefficients_1pct_dataset.py</w:t>
            </w:r>
          </w:p>
        </w:tc>
        <w:tc>
          <w:tcPr>
            <w:tcW w:type="dxa" w:w="2880"/>
          </w:tcPr>
          <w:p>
            <w:r>
              <w:t>Reg 1D sur 1% du dataset</w:t>
            </w:r>
          </w:p>
        </w:tc>
        <w:tc>
          <w:tcPr>
            <w:tcW w:type="dxa" w:w="2880"/>
          </w:tcPr>
          <w:p>
            <w:r>
              <w:t>0.06238</w:t>
            </w:r>
          </w:p>
        </w:tc>
      </w:tr>
    </w:tbl>
    <w:p>
      <w:r>
        <w:rPr>
          <w:b w:val="0"/>
        </w:rPr>
        <w:t>Chacun produit un fichier JSON avec les 12 coefficients. Julien peut les relancer pour comparer ou explorer d'autres approches.</w:t>
      </w:r>
    </w:p>
    <w:p>
      <w:pPr>
        <w:pStyle w:val="Heading2"/>
      </w:pPr>
      <w:r>
        <w:t>6.1 Usage type</w:t>
      </w:r>
    </w:p>
    <w:p>
      <w:pPr>
        <w:ind w:left="432"/>
      </w:pPr>
      <w:r>
        <w:rPr>
          <w:rFonts w:ascii="Consolas" w:hAnsi="Consolas"/>
          <w:sz w:val="18"/>
          <w:shd w:val="clear" w:color="auto" w:fill="F2F2F2"/>
        </w:rPr>
        <w:t># Methode optimale (utilisee pour la submission)</w:t>
        <w:br/>
        <w:t>python optimize_12_coefficients.py \</w:t>
        <w:br/>
        <w:t xml:space="preserve">    --val-cache eval/cache/val_features.csv \</w:t>
        <w:br/>
        <w:t xml:space="preserve">    --out coefficients.json</w:t>
        <w:br/>
        <w:br/>
        <w:t># Methode pedagogique sur 1% du dataset (pour le rapport)</w:t>
        <w:br/>
        <w:t>python optimize_12_coefficients_1pct_dataset.py \</w:t>
        <w:br/>
        <w:t xml:space="preserve">    --val-cache eval/cache/val_features.csv \</w:t>
        <w:br/>
        <w:t xml:space="preserve">    --out coefficients_1pct.json</w:t>
        <w:br/>
      </w:r>
    </w:p>
    <w:p>
      <w:pPr>
        <w:pStyle w:val="Heading1"/>
      </w:pPr>
      <w:r>
        <w:t>7. Structure suggeree pour le rapport</w:t>
      </w:r>
    </w:p>
    <w:p>
      <w:r>
        <w:rPr>
          <w:b w:val="0"/>
        </w:rPr>
        <w:t>Pour presenter la calibration dans le rapport, nous suggerons une progression pedagogique en 3 etapes :</w:t>
      </w:r>
    </w:p>
    <w:p>
      <w:r>
        <w:rPr>
          <w:b/>
        </w:rPr>
        <w:t>Etape 1 - Approche statistique simple</w:t>
      </w:r>
    </w:p>
    <w:p>
      <w:r>
        <w:rPr>
          <w:b w:val="0"/>
        </w:rPr>
        <w:t>On tire 1% du dataset (150 images). Pour chaque feature et chaque genre, on calcule la pente d'une regression lineaire 1D : slope = Sum(X*y) / Sum(X*X). Cela donne 12 coefficients en une formule mathematique pure, sans optimisation. Score brief : 0.062. On observe que la methode ignore les correlations -&gt; limite.</w:t>
      </w:r>
    </w:p>
    <w:p>
      <w:r>
        <w:rPr>
          <w:b/>
        </w:rPr>
        <w:t>Etape 2 - Regression multi-feature ponderee</w:t>
      </w:r>
    </w:p>
    <w:p>
      <w:r>
        <w:rPr>
          <w:b w:val="0"/>
        </w:rPr>
        <w:t>Pour corriger le double comptage, on resout le systeme entier : w = (X^T W X)^-1 X^T W y, avec W = matrice diagonale des poids 1/30 + target. Les correlations entre features sont prises en compte. Score brief : 0.008.</w:t>
      </w:r>
    </w:p>
    <w:p>
      <w:r>
        <w:rPr>
          <w:b/>
        </w:rPr>
        <w:t>Etape 3 - Optimisation directe du score officiel</w:t>
      </w:r>
    </w:p>
    <w:p>
      <w:r>
        <w:rPr>
          <w:b w:val="0"/>
        </w:rPr>
        <w:t>Le score brief n'est pas une simple MSE : il pondere par bins et ajoute une penalite de fairness entre genres. Pour l'optimiser directement, on utilise Nelder-Mead (simplex sans gradient). Score brief : 0.006. C'est cette version qui est utilisee pour la submission.</w:t>
      </w:r>
    </w:p>
    <w:p>
      <w:r>
        <w:rPr>
          <w:b w:val="0"/>
        </w:rPr>
        <w:t>Cette progression raconte une histoire claire : on commence simple, on identifie les limites, on raffine progressivement. C'est le format classique d'un rapport de challenge.</w:t>
      </w:r>
    </w:p>
    <w:p/>
    <w:p>
      <w:pPr>
        <w:jc w:val="center"/>
      </w:pPr>
      <w:r>
        <w:rPr>
          <w:i/>
          <w:color w:val="808080"/>
          <w:sz w:val="18"/>
        </w:rPr>
        <w:t>Document genere automatiquement par generate_report_coefficients.py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