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1158CA" w:rsidRPr="000E7483" w:rsidRDefault="001158CA" w:rsidP="001158CA">
      <w:pPr>
        <w:spacing w:before="2000"/>
        <w:jc w:val="center"/>
      </w:pPr>
      <w:r>
        <w:t>Pittier Stéphane – Cin4B</w:t>
      </w:r>
    </w:p>
    <w:p w:rsidR="001158CA" w:rsidRPr="000E7483" w:rsidRDefault="001158CA" w:rsidP="001158CA">
      <w:pPr>
        <w:jc w:val="center"/>
      </w:pPr>
      <w:r>
        <w:t>ETML</w:t>
      </w:r>
    </w:p>
    <w:p w:rsidR="001158CA" w:rsidRPr="000E7483" w:rsidRDefault="001158CA" w:rsidP="001158CA">
      <w:pPr>
        <w:jc w:val="center"/>
      </w:pPr>
      <w:r>
        <w:t>Environ 110H</w:t>
      </w:r>
    </w:p>
    <w:p w:rsidR="001158CA" w:rsidRPr="000E7483" w:rsidRDefault="001158CA" w:rsidP="001158CA">
      <w:pPr>
        <w:jc w:val="center"/>
      </w:pPr>
      <w:r>
        <w:t>Chef de projet : Gilbert Gruaz</w:t>
      </w:r>
    </w:p>
    <w:p w:rsidR="001158CA" w:rsidRDefault="001158CA" w:rsidP="001158CA">
      <w:pPr>
        <w:jc w:val="center"/>
      </w:pPr>
      <w:r>
        <w:t>Expert 1 : Xavier Carrel</w:t>
      </w:r>
    </w:p>
    <w:p w:rsidR="001158CA" w:rsidRPr="000E7483" w:rsidRDefault="001158CA" w:rsidP="001158CA">
      <w:pPr>
        <w:jc w:val="center"/>
      </w:pPr>
      <w:r>
        <w:t>Expert 2 : Jean Zahn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D275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74850069" w:history="1">
        <w:r w:rsidR="002D275D" w:rsidRPr="0008627F">
          <w:rPr>
            <w:rStyle w:val="Lienhypertexte"/>
            <w:noProof/>
          </w:rPr>
          <w:t>1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Spécifications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_Toc474850069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0" w:history="1">
        <w:r w:rsidR="002D275D" w:rsidRPr="0008627F">
          <w:rPr>
            <w:rStyle w:val="Lienhypertexte"/>
            <w:noProof/>
          </w:rPr>
          <w:t>1.1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Titre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1" w:history="1">
        <w:r w:rsidR="002D275D" w:rsidRPr="0008627F">
          <w:rPr>
            <w:rStyle w:val="Lienhypertexte"/>
            <w:noProof/>
          </w:rPr>
          <w:t>1.2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Description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2" w:history="1">
        <w:r w:rsidR="002D275D" w:rsidRPr="0008627F">
          <w:rPr>
            <w:rStyle w:val="Lienhypertexte"/>
            <w:noProof/>
          </w:rPr>
          <w:t>1.3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Matériel et logiciels à disposition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3" w:history="1">
        <w:r w:rsidR="002D275D" w:rsidRPr="0008627F">
          <w:rPr>
            <w:rStyle w:val="Lienhypertexte"/>
            <w:noProof/>
          </w:rPr>
          <w:t>1.4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Prérequis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4" w:history="1">
        <w:r w:rsidR="002D275D" w:rsidRPr="0008627F">
          <w:rPr>
            <w:rStyle w:val="Lienhypertexte"/>
            <w:noProof/>
          </w:rPr>
          <w:t>1.5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Cahier des charges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5" w:history="1">
        <w:r w:rsidR="002D275D" w:rsidRPr="0008627F">
          <w:rPr>
            <w:rStyle w:val="Lienhypertexte"/>
            <w:strike/>
            <w:noProof/>
          </w:rPr>
          <w:t>1.5.1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Objectifs et portée du projet (objectifs SMART)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6" w:history="1">
        <w:r w:rsidR="002D275D" w:rsidRPr="0008627F">
          <w:rPr>
            <w:rStyle w:val="Lienhypertexte"/>
            <w:strike/>
            <w:noProof/>
          </w:rPr>
          <w:t>1.5.2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Caractéristiques des utilisateurs et impacts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7" w:history="1">
        <w:r w:rsidR="002D275D" w:rsidRPr="0008627F">
          <w:rPr>
            <w:rStyle w:val="Lienhypertexte"/>
            <w:strike/>
            <w:noProof/>
          </w:rPr>
          <w:t>1.5.3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Fonctionnalités requises (du point de vue de l’utilisateur)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8" w:history="1">
        <w:r w:rsidR="002D275D" w:rsidRPr="0008627F">
          <w:rPr>
            <w:rStyle w:val="Lienhypertexte"/>
            <w:strike/>
            <w:noProof/>
          </w:rPr>
          <w:t>1.5.4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Contraintes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9" w:history="1">
        <w:r w:rsidR="002D275D" w:rsidRPr="0008627F">
          <w:rPr>
            <w:rStyle w:val="Lienhypertexte"/>
            <w:strike/>
            <w:noProof/>
          </w:rPr>
          <w:t>1.5.5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Travail à réaliser par l'apprenti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0" w:history="1">
        <w:r w:rsidR="002D275D" w:rsidRPr="0008627F">
          <w:rPr>
            <w:rStyle w:val="Lienhypertexte"/>
            <w:strike/>
            <w:noProof/>
          </w:rPr>
          <w:t>1.5.6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Si le temps le permet …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1" w:history="1">
        <w:r w:rsidR="002D275D" w:rsidRPr="0008627F">
          <w:rPr>
            <w:rStyle w:val="Lienhypertexte"/>
            <w:strike/>
            <w:noProof/>
          </w:rPr>
          <w:t>1.5.7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Méthodes de validation des solutions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2" w:history="1">
        <w:r w:rsidR="002D275D" w:rsidRPr="0008627F">
          <w:rPr>
            <w:rStyle w:val="Lienhypertexte"/>
            <w:strike/>
            <w:noProof/>
          </w:rPr>
          <w:t>1.6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Les points suivants seront évalués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3" w:history="1">
        <w:r w:rsidR="002D275D" w:rsidRPr="0008627F">
          <w:rPr>
            <w:rStyle w:val="Lienhypertexte"/>
            <w:strike/>
            <w:noProof/>
          </w:rPr>
          <w:t>1.7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Validation et conditions de réussite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4" w:history="1">
        <w:r w:rsidR="002D275D" w:rsidRPr="0008627F">
          <w:rPr>
            <w:rStyle w:val="Lienhypertexte"/>
            <w:noProof/>
          </w:rPr>
          <w:t>2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Initiale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5" w:history="1">
        <w:r w:rsidR="002D275D" w:rsidRPr="0008627F">
          <w:rPr>
            <w:rStyle w:val="Lienhypertexte"/>
            <w:noProof/>
          </w:rPr>
          <w:t>3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Analyse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6" w:history="1">
        <w:r w:rsidR="002D275D" w:rsidRPr="0008627F">
          <w:rPr>
            <w:rStyle w:val="Lienhypertexte"/>
            <w:noProof/>
          </w:rPr>
          <w:t>3.1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Opportunités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7" w:history="1">
        <w:r w:rsidR="002D275D" w:rsidRPr="0008627F">
          <w:rPr>
            <w:rStyle w:val="Lienhypertexte"/>
            <w:noProof/>
          </w:rPr>
          <w:t>3.2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Document d’analyse et conception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8" w:history="1">
        <w:r w:rsidR="002D275D" w:rsidRPr="0008627F">
          <w:rPr>
            <w:rStyle w:val="Lienhypertexte"/>
            <w:noProof/>
          </w:rPr>
          <w:t>3.3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Conception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9" w:history="1">
        <w:r w:rsidR="002D275D" w:rsidRPr="0008627F">
          <w:rPr>
            <w:rStyle w:val="Lienhypertexte"/>
            <w:noProof/>
          </w:rPr>
          <w:t>3.4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détaillée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0" w:history="1">
        <w:r w:rsidR="002D275D" w:rsidRPr="0008627F">
          <w:rPr>
            <w:rStyle w:val="Lienhypertexte"/>
            <w:noProof/>
          </w:rPr>
          <w:t>4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1" w:history="1">
        <w:r w:rsidR="002D275D" w:rsidRPr="0008627F">
          <w:rPr>
            <w:rStyle w:val="Lienhypertexte"/>
            <w:noProof/>
          </w:rPr>
          <w:t>4.1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 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2" w:history="1">
        <w:r w:rsidR="002D275D" w:rsidRPr="0008627F">
          <w:rPr>
            <w:rStyle w:val="Lienhypertexte"/>
            <w:noProof/>
          </w:rPr>
          <w:t>4.2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Modifications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3" w:history="1">
        <w:r w:rsidR="002D275D" w:rsidRPr="0008627F">
          <w:rPr>
            <w:rStyle w:val="Lienhypertexte"/>
            <w:noProof/>
          </w:rPr>
          <w:t>5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4" w:history="1">
        <w:r w:rsidR="002D275D" w:rsidRPr="0008627F">
          <w:rPr>
            <w:rStyle w:val="Lienhypertexte"/>
            <w:noProof/>
          </w:rPr>
          <w:t>5.1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5" w:history="1">
        <w:r w:rsidR="002D275D" w:rsidRPr="0008627F">
          <w:rPr>
            <w:rStyle w:val="Lienhypertexte"/>
            <w:noProof/>
          </w:rPr>
          <w:t>6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Conclusion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6" w:history="1">
        <w:r w:rsidR="002D275D" w:rsidRPr="0008627F">
          <w:rPr>
            <w:rStyle w:val="Lienhypertexte"/>
            <w:noProof/>
          </w:rPr>
          <w:t>6.1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des fonctionnalités demandées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7" w:history="1">
        <w:r w:rsidR="002D275D" w:rsidRPr="0008627F">
          <w:rPr>
            <w:rStyle w:val="Lienhypertexte"/>
            <w:noProof/>
          </w:rPr>
          <w:t>6.2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 la planification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8" w:history="1">
        <w:r w:rsidR="002D275D" w:rsidRPr="0008627F">
          <w:rPr>
            <w:rStyle w:val="Lienhypertexte"/>
            <w:noProof/>
          </w:rPr>
          <w:t>6.3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personnel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9" w:history="1">
        <w:r w:rsidR="002D275D" w:rsidRPr="0008627F">
          <w:rPr>
            <w:rStyle w:val="Lienhypertexte"/>
            <w:noProof/>
          </w:rPr>
          <w:t>7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Divers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0" w:history="1">
        <w:r w:rsidR="002D275D" w:rsidRPr="0008627F">
          <w:rPr>
            <w:rStyle w:val="Lienhypertexte"/>
            <w:noProof/>
          </w:rPr>
          <w:t>7.1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Journal de travail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1" w:history="1">
        <w:r w:rsidR="002D275D" w:rsidRPr="0008627F">
          <w:rPr>
            <w:rStyle w:val="Lienhypertexte"/>
            <w:noProof/>
          </w:rPr>
          <w:t>7.2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Bibliographie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2" w:history="1">
        <w:r w:rsidR="002D275D" w:rsidRPr="0008627F">
          <w:rPr>
            <w:rStyle w:val="Lienhypertexte"/>
            <w:noProof/>
          </w:rPr>
          <w:t>7.3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Webographie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411DA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103" w:history="1">
        <w:r w:rsidR="002D275D" w:rsidRPr="0008627F">
          <w:rPr>
            <w:rStyle w:val="Lienhypertexte"/>
            <w:noProof/>
          </w:rPr>
          <w:t>8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Annexes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74850069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2D275D">
      <w:pPr>
        <w:pStyle w:val="Titre2"/>
      </w:pPr>
      <w:bookmarkStart w:id="3" w:name="_Toc474850070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411DA9">
      <w:pPr>
        <w:pStyle w:val="Retraitcorpsdetexte"/>
        <w:ind w:left="567"/>
      </w:pPr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753A51" w:rsidRDefault="00902523" w:rsidP="002D275D">
      <w:pPr>
        <w:pStyle w:val="Titre2"/>
      </w:pPr>
      <w:bookmarkStart w:id="6" w:name="_Toc474850071"/>
      <w:r>
        <w:t>Description</w:t>
      </w:r>
      <w:bookmarkEnd w:id="6"/>
    </w:p>
    <w:p w:rsidR="0015167D" w:rsidRPr="00F664DF" w:rsidRDefault="0015167D" w:rsidP="002D275D">
      <w:pPr>
        <w:pStyle w:val="Informations"/>
        <w:ind w:left="0"/>
      </w:pPr>
      <w:r>
        <w:t>A compléter</w:t>
      </w:r>
      <w:r w:rsidR="002D275D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753A51" w:rsidRDefault="00902523" w:rsidP="002D275D">
      <w:pPr>
        <w:pStyle w:val="Titre2"/>
      </w:pPr>
      <w:bookmarkStart w:id="7" w:name="_Toc474850072"/>
      <w:r>
        <w:t>Matériel et logiciels à disposition</w:t>
      </w:r>
      <w:bookmarkEnd w:id="7"/>
    </w:p>
    <w:p w:rsidR="00411DA9" w:rsidRDefault="00411DA9" w:rsidP="00411DA9">
      <w:pPr>
        <w:pStyle w:val="Retraitcorpsdetexte"/>
        <w:numPr>
          <w:ilvl w:val="0"/>
          <w:numId w:val="8"/>
        </w:numPr>
      </w:pPr>
      <w:bookmarkStart w:id="8" w:name="_GoBack"/>
      <w:bookmarkEnd w:id="8"/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9" w:name="_Toc474850073"/>
      <w:r>
        <w:t>P</w:t>
      </w:r>
      <w:r w:rsidR="00902523">
        <w:t>rérequis</w:t>
      </w:r>
      <w:bookmarkEnd w:id="9"/>
    </w:p>
    <w:p w:rsidR="0015167D" w:rsidRPr="00F664DF" w:rsidRDefault="0015167D" w:rsidP="002D275D">
      <w:pPr>
        <w:pStyle w:val="Informations"/>
        <w:ind w:left="0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753A51" w:rsidRDefault="00902523" w:rsidP="002D275D">
      <w:pPr>
        <w:pStyle w:val="Titre2"/>
      </w:pPr>
      <w:bookmarkStart w:id="10" w:name="_Toc474850074"/>
      <w:r>
        <w:t>Cahier des charges</w:t>
      </w:r>
      <w:bookmarkEnd w:id="10"/>
    </w:p>
    <w:p w:rsidR="00804E5B" w:rsidRPr="00804E5B" w:rsidRDefault="00804E5B" w:rsidP="002D275D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</w:p>
    <w:p w:rsidR="00D160DD" w:rsidRPr="00804E5B" w:rsidRDefault="00EE16F0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1" w:name="_Toc474850075"/>
      <w:r w:rsidRPr="00804E5B">
        <w:rPr>
          <w:strike/>
          <w:color w:val="FF0000"/>
        </w:rPr>
        <w:t>Objectifs et portée du projet (objectifs SMART)</w:t>
      </w:r>
      <w:bookmarkEnd w:id="11"/>
    </w:p>
    <w:p w:rsidR="0015167D" w:rsidRPr="00804E5B" w:rsidRDefault="0015167D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>A compléter</w:t>
      </w:r>
      <w:r w:rsidR="00542CE3" w:rsidRPr="00804E5B">
        <w:rPr>
          <w:rFonts w:asciiTheme="majorHAnsi" w:hAnsiTheme="majorHAnsi"/>
          <w:strike/>
          <w:color w:val="FF0000"/>
        </w:rPr>
        <w:t>. Il s’agit d’ébaucher des réponses aux questions de l’acronyme CQQCOQP (Combien, Quoi, Qui, Comment, Où, Quand, Pourquoi)</w:t>
      </w:r>
    </w:p>
    <w:p w:rsidR="00F664DF" w:rsidRPr="002D275D" w:rsidRDefault="00542CE3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2" w:name="_Toc474850076"/>
      <w:r w:rsidRPr="00804E5B">
        <w:rPr>
          <w:strike/>
          <w:color w:val="FF0000"/>
        </w:rPr>
        <w:t>Caractéristiques des utilisateurs et impacts</w:t>
      </w:r>
      <w:bookmarkEnd w:id="12"/>
    </w:p>
    <w:p w:rsidR="0015167D" w:rsidRPr="00804E5B" w:rsidRDefault="00542CE3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>A compléter</w:t>
      </w:r>
      <w:r w:rsidR="0015167D" w:rsidRPr="00804E5B">
        <w:rPr>
          <w:rFonts w:asciiTheme="majorHAnsi" w:hAnsiTheme="majorHAnsi"/>
          <w:strike/>
          <w:color w:val="FF0000"/>
        </w:rPr>
        <w:t xml:space="preserve">… </w:t>
      </w:r>
      <w:r w:rsidRPr="00804E5B">
        <w:rPr>
          <w:rFonts w:asciiTheme="majorHAnsi" w:hAnsiTheme="majorHAnsi"/>
          <w:strike/>
          <w:color w:val="FF0000"/>
        </w:rPr>
        <w:t>Il s’agit d’identifier le(s) profil(s) de(s) utilisateur-trice(s) type, et les conséquences que cela va avoir sur la conception (couleurs, ergonomie, utilisation, etc.)</w:t>
      </w:r>
    </w:p>
    <w:p w:rsidR="00F664DF" w:rsidRPr="002D275D" w:rsidRDefault="00542CE3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3" w:name="_Toc474850077"/>
      <w:r w:rsidRPr="00804E5B">
        <w:rPr>
          <w:strike/>
          <w:color w:val="FF0000"/>
        </w:rPr>
        <w:t>Fonctionnalités requises (du point de vue de l’utilisateur)</w:t>
      </w:r>
      <w:bookmarkEnd w:id="13"/>
    </w:p>
    <w:p w:rsidR="0015167D" w:rsidRPr="00804E5B" w:rsidRDefault="0015167D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 xml:space="preserve">A compléter </w:t>
      </w:r>
      <w:r w:rsidR="00542CE3" w:rsidRPr="00804E5B">
        <w:rPr>
          <w:rFonts w:asciiTheme="majorHAnsi" w:hAnsiTheme="majorHAnsi"/>
          <w:strike/>
          <w:color w:val="FF0000"/>
        </w:rPr>
        <w:t xml:space="preserve">par une espèce de mode d’emploi du produit. S’il s’agissait d’une montre, décrire qu’à part l’heure, il y aura la possibilité d’utiliser un chronomètre, un réveil, </w:t>
      </w:r>
      <w:r w:rsidRPr="00804E5B">
        <w:rPr>
          <w:rFonts w:asciiTheme="majorHAnsi" w:hAnsiTheme="majorHAnsi"/>
          <w:strike/>
          <w:color w:val="FF0000"/>
        </w:rPr>
        <w:t xml:space="preserve">… </w:t>
      </w:r>
    </w:p>
    <w:p w:rsidR="00F664DF" w:rsidRPr="002D275D" w:rsidRDefault="00753A51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4" w:name="_Toc474850078"/>
      <w:r w:rsidRPr="00804E5B">
        <w:rPr>
          <w:strike/>
          <w:color w:val="FF0000"/>
        </w:rPr>
        <w:t>Contraintes</w:t>
      </w:r>
      <w:bookmarkEnd w:id="14"/>
    </w:p>
    <w:p w:rsidR="0015167D" w:rsidRPr="00804E5B" w:rsidRDefault="008E53F9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>Sécurité, backups, disponibilité, système utilisé, interfaces avec autres logiciels, etc.</w:t>
      </w:r>
    </w:p>
    <w:p w:rsidR="00F664DF" w:rsidRPr="002D275D" w:rsidRDefault="00753A51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5" w:name="_Toc474850079"/>
      <w:r w:rsidRPr="00804E5B">
        <w:rPr>
          <w:strike/>
          <w:color w:val="FF0000"/>
        </w:rPr>
        <w:t>Travail à réaliser par l'apprenti</w:t>
      </w:r>
      <w:bookmarkEnd w:id="15"/>
    </w:p>
    <w:p w:rsidR="0015167D" w:rsidRPr="00804E5B" w:rsidRDefault="005B27EF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 xml:space="preserve">Décrire à quoi doit ressembler le travail produit, ce qu’il faudra </w:t>
      </w:r>
      <w:r w:rsidR="008E53F9" w:rsidRPr="00804E5B">
        <w:rPr>
          <w:rFonts w:asciiTheme="majorHAnsi" w:hAnsiTheme="majorHAnsi"/>
          <w:strike/>
          <w:color w:val="FF0000"/>
        </w:rPr>
        <w:t>rendre</w:t>
      </w:r>
      <w:r w:rsidR="0015167D" w:rsidRPr="00804E5B">
        <w:rPr>
          <w:rFonts w:asciiTheme="majorHAnsi" w:hAnsiTheme="majorHAnsi"/>
          <w:strike/>
          <w:color w:val="FF0000"/>
        </w:rPr>
        <w:t xml:space="preserve"> … </w:t>
      </w:r>
    </w:p>
    <w:p w:rsidR="00F664DF" w:rsidRPr="002D275D" w:rsidRDefault="00753A51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6" w:name="_Toc474850080"/>
      <w:r w:rsidRPr="00804E5B">
        <w:rPr>
          <w:strike/>
          <w:color w:val="FF0000"/>
        </w:rPr>
        <w:t>Si le temps le permet …</w:t>
      </w:r>
      <w:bookmarkEnd w:id="16"/>
    </w:p>
    <w:p w:rsidR="0015167D" w:rsidRPr="00804E5B" w:rsidRDefault="008E53F9" w:rsidP="002D275D">
      <w:pPr>
        <w:pStyle w:val="Informations"/>
        <w:ind w:left="0"/>
        <w:rPr>
          <w:rFonts w:asciiTheme="majorHAnsi" w:hAnsiTheme="majorHAnsi"/>
          <w:strike/>
          <w:color w:val="FF0000"/>
        </w:rPr>
      </w:pPr>
      <w:r w:rsidRPr="00804E5B">
        <w:rPr>
          <w:rFonts w:asciiTheme="majorHAnsi" w:hAnsiTheme="majorHAnsi"/>
          <w:strike/>
          <w:color w:val="FF0000"/>
        </w:rPr>
        <w:t>Objectifs complémentaires</w:t>
      </w:r>
      <w:r w:rsidR="005B27EF" w:rsidRPr="00804E5B">
        <w:rPr>
          <w:rFonts w:asciiTheme="majorHAnsi" w:hAnsiTheme="majorHAnsi"/>
          <w:strike/>
          <w:color w:val="FF0000"/>
        </w:rPr>
        <w:t>au cas où le projet n’est pas assez ambitieux dans le temps imparti</w:t>
      </w:r>
      <w:r w:rsidR="0015167D" w:rsidRPr="00804E5B">
        <w:rPr>
          <w:rFonts w:asciiTheme="majorHAnsi" w:hAnsiTheme="majorHAnsi"/>
          <w:strike/>
          <w:color w:val="FF0000"/>
        </w:rPr>
        <w:t xml:space="preserve">… </w:t>
      </w:r>
    </w:p>
    <w:p w:rsidR="00F664DF" w:rsidRPr="002D275D" w:rsidRDefault="00753A51" w:rsidP="002D275D">
      <w:pPr>
        <w:pStyle w:val="Titre3"/>
        <w:tabs>
          <w:tab w:val="clear" w:pos="1814"/>
        </w:tabs>
        <w:ind w:left="709"/>
        <w:rPr>
          <w:strike/>
          <w:color w:val="FF0000"/>
        </w:rPr>
      </w:pPr>
      <w:bookmarkStart w:id="17" w:name="_Toc474850081"/>
      <w:r w:rsidRPr="00804E5B">
        <w:rPr>
          <w:strike/>
          <w:color w:val="FF0000"/>
        </w:rPr>
        <w:t>Méthodes de validation des solutions</w:t>
      </w:r>
      <w:bookmarkEnd w:id="17"/>
    </w:p>
    <w:p w:rsidR="0015167D" w:rsidRPr="002D275D" w:rsidRDefault="008E53F9" w:rsidP="002D275D">
      <w:pPr>
        <w:pStyle w:val="Informations"/>
        <w:ind w:left="0"/>
        <w:rPr>
          <w:strike/>
          <w:color w:val="FF0000"/>
        </w:rPr>
      </w:pPr>
      <w:r w:rsidRPr="002D275D">
        <w:rPr>
          <w:rFonts w:asciiTheme="majorHAnsi" w:hAnsiTheme="majorHAnsi"/>
          <w:strike/>
          <w:color w:val="FF0000"/>
        </w:rPr>
        <w:t>Comment</w:t>
      </w:r>
      <w:r w:rsidRPr="00804E5B">
        <w:rPr>
          <w:strike/>
          <w:color w:val="FF0000"/>
        </w:rPr>
        <w:t xml:space="preserve"> </w:t>
      </w:r>
      <w:r w:rsidR="005B27EF" w:rsidRPr="00804E5B">
        <w:rPr>
          <w:strike/>
          <w:color w:val="FF0000"/>
        </w:rPr>
        <w:t xml:space="preserve">les </w:t>
      </w:r>
      <w:r w:rsidRPr="00804E5B">
        <w:rPr>
          <w:strike/>
          <w:color w:val="FF0000"/>
        </w:rPr>
        <w:t>tests</w:t>
      </w:r>
      <w:r w:rsidR="005B27EF" w:rsidRPr="00804E5B">
        <w:rPr>
          <w:strike/>
          <w:color w:val="FF0000"/>
        </w:rPr>
        <w:t xml:space="preserve"> vont être entrepris</w:t>
      </w:r>
      <w:r w:rsidRPr="00804E5B">
        <w:rPr>
          <w:strike/>
          <w:color w:val="FF0000"/>
        </w:rPr>
        <w:t xml:space="preserve">, quels tests </w:t>
      </w:r>
      <w:r w:rsidR="005B27EF" w:rsidRPr="00804E5B">
        <w:rPr>
          <w:strike/>
          <w:color w:val="FF0000"/>
        </w:rPr>
        <w:t>doivent être entrepris</w:t>
      </w:r>
      <w:r w:rsidRPr="00804E5B">
        <w:rPr>
          <w:strike/>
          <w:color w:val="FF0000"/>
        </w:rPr>
        <w:t>, etc.</w:t>
      </w:r>
      <w:r w:rsidR="0015167D" w:rsidRPr="00804E5B">
        <w:rPr>
          <w:strike/>
          <w:color w:val="FF0000"/>
        </w:rPr>
        <w:t xml:space="preserve">… </w:t>
      </w:r>
    </w:p>
    <w:p w:rsidR="00753A51" w:rsidRPr="002D275D" w:rsidRDefault="00902523" w:rsidP="002D275D">
      <w:pPr>
        <w:pStyle w:val="Titre2"/>
        <w:rPr>
          <w:strike/>
          <w:color w:val="FF0000"/>
        </w:rPr>
      </w:pPr>
      <w:bookmarkStart w:id="18" w:name="_Toc474850082"/>
      <w:r w:rsidRPr="002D275D">
        <w:rPr>
          <w:strike/>
          <w:color w:val="FF0000"/>
        </w:rPr>
        <w:t>Les points suivants seront évalués</w:t>
      </w:r>
      <w:bookmarkEnd w:id="18"/>
    </w:p>
    <w:p w:rsidR="00753A51" w:rsidRPr="002D275D" w:rsidRDefault="00902523" w:rsidP="002D275D">
      <w:pPr>
        <w:pStyle w:val="Titre2"/>
        <w:rPr>
          <w:strike/>
          <w:color w:val="FF0000"/>
        </w:rPr>
      </w:pPr>
      <w:bookmarkStart w:id="19" w:name="_Toc474850083"/>
      <w:r w:rsidRPr="002D275D">
        <w:rPr>
          <w:strike/>
          <w:color w:val="FF0000"/>
        </w:rPr>
        <w:t>Validation et conditions de réussite</w:t>
      </w:r>
      <w:bookmarkEnd w:id="19"/>
    </w:p>
    <w:p w:rsidR="002D275D" w:rsidRDefault="002D275D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7F30AE" w:rsidRPr="007F30AE" w:rsidRDefault="007F30AE" w:rsidP="008E53F9">
      <w:pPr>
        <w:pStyle w:val="Titre1"/>
      </w:pPr>
      <w:bookmarkStart w:id="20" w:name="_Toc474850084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20"/>
    </w:p>
    <w:p w:rsidR="007F30AE" w:rsidRPr="00D160DD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474850085"/>
      <w:r w:rsidRPr="007F30AE">
        <w:t>Analyse</w:t>
      </w:r>
      <w:bookmarkEnd w:id="21"/>
      <w:bookmarkEnd w:id="22"/>
      <w:bookmarkEnd w:id="23"/>
    </w:p>
    <w:p w:rsidR="007F30AE" w:rsidRPr="007F30AE" w:rsidRDefault="00902523" w:rsidP="002D275D">
      <w:pPr>
        <w:pStyle w:val="Titre2"/>
      </w:pPr>
      <w:bookmarkStart w:id="24" w:name="_Toc474850086"/>
      <w:r>
        <w:t>Opportunités</w:t>
      </w:r>
      <w:bookmarkEnd w:id="24"/>
    </w:p>
    <w:p w:rsid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Gestion du travail en équipe &amp; collaboration</w:t>
      </w:r>
    </w:p>
    <w:p w:rsidR="007F30A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2D275D">
      <w:pPr>
        <w:pStyle w:val="Titre2"/>
      </w:pPr>
      <w:bookmarkStart w:id="25" w:name="_Toc532179959"/>
      <w:bookmarkStart w:id="26" w:name="_Toc165969643"/>
      <w:bookmarkStart w:id="27" w:name="_Toc474850087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Tous les cas particuliers devraient y être spécifiés</w:t>
      </w:r>
      <w:r w:rsidR="00B147A7" w:rsidRPr="0037071E">
        <w:t>…</w:t>
      </w:r>
    </w:p>
    <w:p w:rsidR="0037071E" w:rsidRPr="00F65AFD" w:rsidRDefault="006D07A8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S’il</w:t>
      </w:r>
      <w:r w:rsidR="00F65AFD" w:rsidRPr="00F65AFD">
        <w:rPr>
          <w:color w:val="FF0000"/>
        </w:rPr>
        <w:t xml:space="preserve"> y</w:t>
      </w:r>
      <w:r w:rsidR="00F65AFD">
        <w:rPr>
          <w:color w:val="FF0000"/>
        </w:rPr>
        <w:t xml:space="preserve"> </w:t>
      </w:r>
      <w:r w:rsidR="00F65AFD" w:rsidRPr="00F65AFD">
        <w:rPr>
          <w:color w:val="FF0000"/>
        </w:rPr>
        <w:t xml:space="preserve">a des </w:t>
      </w:r>
      <w:r w:rsidR="0037071E" w:rsidRPr="00F65AFD">
        <w:rPr>
          <w:color w:val="FF0000"/>
        </w:rPr>
        <w:t>fonctionnalités à développer :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Découpage en étapes, en modules, en fonctionnalités, etc.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Formulaires, interfaces graphiques, pages web, etc.</w:t>
      </w:r>
    </w:p>
    <w:p w:rsidR="00552D07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C33C51">
        <w:t>Dictionnaire</w:t>
      </w:r>
      <w:r w:rsidRPr="0037071E">
        <w:t xml:space="preserve"> des données</w:t>
      </w:r>
    </w:p>
    <w:p w:rsid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Modèle conceptuel des données, modèles logique des données.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 xml:space="preserve">Si le projet inclut </w:t>
      </w:r>
      <w:r>
        <w:rPr>
          <w:color w:val="FF0000"/>
        </w:rPr>
        <w:t>implémentation système/réseau</w:t>
      </w:r>
      <w:r w:rsidRPr="00F65AFD">
        <w:rPr>
          <w:color w:val="FF0000"/>
        </w:rPr>
        <w:t> :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Schéma</w:t>
      </w:r>
      <w:r w:rsidR="006D07A8">
        <w:rPr>
          <w:color w:val="FF0000"/>
        </w:rPr>
        <w:t xml:space="preserve"> réseau, plan d’adressage, etc.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Descriptif installation</w:t>
      </w:r>
      <w:r w:rsidR="006D07A8">
        <w:rPr>
          <w:color w:val="FF0000"/>
        </w:rPr>
        <w:t>, guide de mise en œuvre, etc.</w:t>
      </w:r>
    </w:p>
    <w:p w:rsidR="004206A2" w:rsidRPr="007F30AE" w:rsidRDefault="004206A2" w:rsidP="002D275D">
      <w:pPr>
        <w:pStyle w:val="Titre2"/>
      </w:pPr>
      <w:bookmarkStart w:id="28" w:name="_Toc532179967"/>
      <w:bookmarkStart w:id="29" w:name="_Toc165969651"/>
      <w:bookmarkStart w:id="30" w:name="_Toc474850088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05BCE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31" w:name="_Toc474850089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474850090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2D275D">
      <w:pPr>
        <w:pStyle w:val="Titre2"/>
      </w:pPr>
      <w:bookmarkStart w:id="36" w:name="_Toc532179965"/>
      <w:bookmarkStart w:id="37" w:name="_Toc165969649"/>
      <w:bookmarkStart w:id="38" w:name="_Toc474850091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9" w:name="_Toc532179960"/>
      <w:bookmarkStart w:id="40" w:name="_Toc165969644"/>
      <w:bookmarkStart w:id="41" w:name="_Toc474850092"/>
      <w:r w:rsidRPr="007F30AE">
        <w:t>Modifications</w:t>
      </w:r>
      <w:bookmarkEnd w:id="39"/>
      <w:bookmarkEnd w:id="40"/>
      <w:bookmarkEnd w:id="41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474850093"/>
      <w:r w:rsidRPr="007F30AE">
        <w:lastRenderedPageBreak/>
        <w:t>Tests</w:t>
      </w:r>
      <w:bookmarkEnd w:id="42"/>
      <w:bookmarkEnd w:id="43"/>
      <w:bookmarkEnd w:id="44"/>
    </w:p>
    <w:p w:rsidR="007F30AE" w:rsidRPr="007F30AE" w:rsidRDefault="007F30AE" w:rsidP="002D275D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474850094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raison,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474850095"/>
      <w:r w:rsidRPr="007F30AE">
        <w:t>Conclusion</w:t>
      </w:r>
      <w:bookmarkEnd w:id="49"/>
      <w:bookmarkEnd w:id="50"/>
    </w:p>
    <w:p w:rsidR="007F30AE" w:rsidRPr="00152A26" w:rsidRDefault="007F30AE" w:rsidP="002D275D">
      <w:pPr>
        <w:pStyle w:val="Titre2"/>
      </w:pPr>
      <w:bookmarkStart w:id="51" w:name="_Toc165969654"/>
      <w:bookmarkStart w:id="52" w:name="_Toc474850096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53" w:name="_Toc165969655"/>
      <w:bookmarkStart w:id="54" w:name="_Toc474850097"/>
      <w:r w:rsidRPr="007F30AE">
        <w:t>Bilan de la planification</w:t>
      </w:r>
      <w:bookmarkEnd w:id="53"/>
      <w:bookmarkEnd w:id="54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55" w:name="_Toc165969656"/>
      <w:bookmarkStart w:id="56" w:name="_Toc474850098"/>
      <w:r w:rsidRPr="007F30AE">
        <w:t>Bilan personnel</w:t>
      </w:r>
      <w:bookmarkEnd w:id="55"/>
      <w:bookmarkEnd w:id="56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474850099"/>
      <w:r w:rsidRPr="007F30AE">
        <w:t>Divers</w:t>
      </w:r>
      <w:bookmarkEnd w:id="57"/>
      <w:bookmarkEnd w:id="58"/>
      <w:bookmarkEnd w:id="59"/>
    </w:p>
    <w:p w:rsidR="007F30AE" w:rsidRPr="007F30AE" w:rsidRDefault="007F30AE" w:rsidP="002D275D">
      <w:pPr>
        <w:pStyle w:val="Titre2"/>
      </w:pPr>
      <w:bookmarkStart w:id="60" w:name="_Toc532179972"/>
      <w:bookmarkStart w:id="61" w:name="_Toc165969658"/>
      <w:bookmarkStart w:id="62" w:name="_Toc474850100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63" w:name="_Toc474850101"/>
      <w:r>
        <w:t>Bibliographie</w:t>
      </w:r>
      <w:bookmarkEnd w:id="63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64" w:name="_Toc474850102"/>
      <w:r>
        <w:t>Webographie</w:t>
      </w:r>
      <w:bookmarkEnd w:id="64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474850103"/>
      <w:r>
        <w:t>Annexes</w:t>
      </w:r>
      <w:bookmarkEnd w:id="65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9"/>
      <w:footerReference w:type="default" r:id="rId10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r w:rsidR="00411DA9">
            <w:fldChar w:fldCharType="begin"/>
          </w:r>
          <w:r w:rsidR="00411DA9">
            <w:instrText xml:space="preserve"> AUTHOR   \* MERGEFORMAT </w:instrText>
          </w:r>
          <w:r w:rsidR="00411DA9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ETML</w:t>
          </w:r>
          <w:r w:rsidR="00411DA9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11DA9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11DA9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411DA9">
            <w:fldChar w:fldCharType="begin"/>
          </w:r>
          <w:r w:rsidR="00411DA9">
            <w:instrText xml:space="preserve"> REVNUM   \* MERGEFORMAT </w:instrText>
          </w:r>
          <w:r w:rsidR="00411DA9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1</w:t>
          </w:r>
          <w:r w:rsidR="00411DA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11DA9">
            <w:rPr>
              <w:rFonts w:cs="Arial"/>
              <w:noProof/>
              <w:szCs w:val="16"/>
            </w:rPr>
            <w:t>03.05.2017 12:04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11DA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75B"/>
    <w:rsid w:val="000E7483"/>
    <w:rsid w:val="000F22B9"/>
    <w:rsid w:val="000F381C"/>
    <w:rsid w:val="0010591C"/>
    <w:rsid w:val="00111811"/>
    <w:rsid w:val="00114120"/>
    <w:rsid w:val="001158CA"/>
    <w:rsid w:val="0015167D"/>
    <w:rsid w:val="00152A26"/>
    <w:rsid w:val="001764CE"/>
    <w:rsid w:val="00183417"/>
    <w:rsid w:val="001C454D"/>
    <w:rsid w:val="001C4F39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275D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1DA9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D07A8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4E5B"/>
    <w:rsid w:val="00807F84"/>
    <w:rsid w:val="0081740D"/>
    <w:rsid w:val="00830F50"/>
    <w:rsid w:val="00845304"/>
    <w:rsid w:val="008468C8"/>
    <w:rsid w:val="00851A5E"/>
    <w:rsid w:val="00853E81"/>
    <w:rsid w:val="00891718"/>
    <w:rsid w:val="008A464B"/>
    <w:rsid w:val="008C40C0"/>
    <w:rsid w:val="008D4DBD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5A46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05BCE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5AF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659C4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59DB1-62F9-4200-B8C4-C6F6ACCE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2</TotalTime>
  <Pages>5</Pages>
  <Words>1557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4</cp:revision>
  <cp:lastPrinted>2009-09-04T13:21:00Z</cp:lastPrinted>
  <dcterms:created xsi:type="dcterms:W3CDTF">2017-05-03T10:03:00Z</dcterms:created>
  <dcterms:modified xsi:type="dcterms:W3CDTF">2017-05-03T10:06:00Z</dcterms:modified>
</cp:coreProperties>
</file>