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22" w:rsidRPr="00F34522" w:rsidRDefault="00F34522" w:rsidP="00F34522">
      <w:pPr>
        <w:jc w:val="center"/>
        <w:rPr>
          <w:rFonts w:cs="Arial"/>
          <w:b/>
          <w:szCs w:val="24"/>
        </w:rPr>
      </w:pPr>
      <w:r w:rsidRPr="00F34522">
        <w:rPr>
          <w:rFonts w:cs="Arial"/>
          <w:b/>
          <w:szCs w:val="24"/>
        </w:rPr>
        <w:t>Introdução</w:t>
      </w:r>
    </w:p>
    <w:p w:rsidR="00B46DDF" w:rsidRDefault="00B93738" w:rsidP="00565397">
      <w:pPr>
        <w:rPr>
          <w:rFonts w:cs="Arial"/>
          <w:szCs w:val="24"/>
        </w:rPr>
      </w:pPr>
      <w:r w:rsidRPr="00565397">
        <w:rPr>
          <w:rFonts w:cs="Arial"/>
          <w:szCs w:val="24"/>
        </w:rPr>
        <w:t>Em uma sociedade</w:t>
      </w:r>
      <w:r w:rsidR="00655B8A">
        <w:rPr>
          <w:rFonts w:cs="Arial"/>
          <w:szCs w:val="24"/>
        </w:rPr>
        <w:t xml:space="preserve"> </w:t>
      </w:r>
      <w:r w:rsidRPr="00565397">
        <w:rPr>
          <w:rFonts w:cs="Arial"/>
          <w:szCs w:val="24"/>
        </w:rPr>
        <w:t>globalizada, a tecnologia da informação tem contribuído cada vez mais</w:t>
      </w:r>
      <w:r w:rsidR="00655B8A">
        <w:rPr>
          <w:rFonts w:cs="Arial"/>
          <w:szCs w:val="24"/>
        </w:rPr>
        <w:t xml:space="preserve"> para </w:t>
      </w:r>
      <w:r w:rsidRPr="00565397">
        <w:rPr>
          <w:rFonts w:cs="Arial"/>
          <w:szCs w:val="24"/>
        </w:rPr>
        <w:t>a melhoria da interpretação dos dados que nos cerceiam. Muitas vezes, somos incapaze</w:t>
      </w:r>
      <w:r w:rsidR="00AC4675">
        <w:rPr>
          <w:rFonts w:cs="Arial"/>
          <w:szCs w:val="24"/>
        </w:rPr>
        <w:t>s de julgar o que estamos vendo</w:t>
      </w:r>
      <w:r w:rsidRPr="00565397">
        <w:rPr>
          <w:rFonts w:cs="Arial"/>
          <w:szCs w:val="24"/>
        </w:rPr>
        <w:t xml:space="preserve"> devid</w:t>
      </w:r>
      <w:r w:rsidR="00565397" w:rsidRPr="00565397">
        <w:rPr>
          <w:rFonts w:cs="Arial"/>
          <w:szCs w:val="24"/>
        </w:rPr>
        <w:t>o</w:t>
      </w:r>
      <w:r w:rsidR="00AC4675">
        <w:rPr>
          <w:rFonts w:cs="Arial"/>
          <w:szCs w:val="24"/>
        </w:rPr>
        <w:t xml:space="preserve"> a</w:t>
      </w:r>
      <w:r w:rsidRPr="00565397">
        <w:rPr>
          <w:rFonts w:cs="Arial"/>
          <w:szCs w:val="24"/>
        </w:rPr>
        <w:t xml:space="preserve"> diversas interferências </w:t>
      </w:r>
      <w:r w:rsidR="00565397" w:rsidRPr="00565397">
        <w:rPr>
          <w:rFonts w:cs="Arial"/>
          <w:szCs w:val="24"/>
        </w:rPr>
        <w:t>relacionadas ao meio ambiente</w:t>
      </w:r>
      <w:r w:rsidR="00655B8A">
        <w:rPr>
          <w:rFonts w:cs="Arial"/>
          <w:szCs w:val="24"/>
        </w:rPr>
        <w:t xml:space="preserve"> e limitações inerentes de cada indivíduo.</w:t>
      </w:r>
      <w:r w:rsidR="00565397" w:rsidRPr="00565397">
        <w:rPr>
          <w:rFonts w:cs="Arial"/>
          <w:szCs w:val="24"/>
        </w:rPr>
        <w:t xml:space="preserve"> </w:t>
      </w:r>
    </w:p>
    <w:p w:rsidR="001B2189" w:rsidRDefault="00B46DDF" w:rsidP="00565397">
      <w:pPr>
        <w:rPr>
          <w:rFonts w:cs="Arial"/>
          <w:szCs w:val="24"/>
        </w:rPr>
      </w:pPr>
      <w:r>
        <w:rPr>
          <w:rFonts w:cs="Arial"/>
          <w:szCs w:val="24"/>
        </w:rPr>
        <w:t>Em virtude do avanço computacional</w:t>
      </w:r>
      <w:r w:rsidR="00AC4675">
        <w:rPr>
          <w:rFonts w:cs="Arial"/>
          <w:szCs w:val="24"/>
        </w:rPr>
        <w:t xml:space="preserve"> recente,</w:t>
      </w:r>
      <w:r>
        <w:rPr>
          <w:rFonts w:cs="Arial"/>
          <w:szCs w:val="24"/>
        </w:rPr>
        <w:t xml:space="preserve"> é possível extrair informações e valores que caracterizam o mundo</w:t>
      </w:r>
      <w:r w:rsidR="00AC4675">
        <w:rPr>
          <w:rFonts w:cs="Arial"/>
          <w:szCs w:val="24"/>
        </w:rPr>
        <w:t xml:space="preserve"> através do processamento de imagens</w:t>
      </w:r>
      <w:r>
        <w:rPr>
          <w:rFonts w:cs="Arial"/>
          <w:szCs w:val="24"/>
        </w:rPr>
        <w:t>.</w:t>
      </w:r>
      <w:r w:rsidR="00000BF6">
        <w:rPr>
          <w:rFonts w:cs="Arial"/>
          <w:szCs w:val="24"/>
        </w:rPr>
        <w:t xml:space="preserve"> Com isso é possível enaltecer atributos específicos</w:t>
      </w:r>
      <w:r w:rsidR="00284E64">
        <w:rPr>
          <w:rFonts w:cs="Arial"/>
          <w:szCs w:val="24"/>
        </w:rPr>
        <w:t xml:space="preserve"> de uma imagem</w:t>
      </w:r>
      <w:r w:rsidR="00000BF6">
        <w:rPr>
          <w:rFonts w:cs="Arial"/>
          <w:szCs w:val="24"/>
        </w:rPr>
        <w:t xml:space="preserve"> visando </w:t>
      </w:r>
      <w:r w:rsidR="00AC4675">
        <w:rPr>
          <w:rFonts w:cs="Arial"/>
          <w:szCs w:val="24"/>
        </w:rPr>
        <w:t xml:space="preserve">a </w:t>
      </w:r>
      <w:r w:rsidR="00000BF6">
        <w:rPr>
          <w:rFonts w:cs="Arial"/>
          <w:szCs w:val="24"/>
        </w:rPr>
        <w:t>uma interpretação perfeita do conteúdo.</w:t>
      </w:r>
    </w:p>
    <w:p w:rsidR="00000BF6" w:rsidRDefault="000F4235" w:rsidP="00565397">
      <w:pPr>
        <w:rPr>
          <w:rFonts w:cs="Arial"/>
          <w:szCs w:val="24"/>
        </w:rPr>
      </w:pPr>
      <w:r>
        <w:rPr>
          <w:rFonts w:cs="Arial"/>
          <w:szCs w:val="24"/>
        </w:rPr>
        <w:t xml:space="preserve">O processamento de imagem é, certamente, uma área em constante </w:t>
      </w:r>
      <w:r w:rsidR="007D6A45">
        <w:rPr>
          <w:rFonts w:cs="Arial"/>
          <w:szCs w:val="24"/>
        </w:rPr>
        <w:t>crescimento</w:t>
      </w:r>
      <w:r>
        <w:rPr>
          <w:rFonts w:cs="Arial"/>
          <w:szCs w:val="24"/>
        </w:rPr>
        <w:t xml:space="preserve">. </w:t>
      </w:r>
      <w:r w:rsidR="007D6A45">
        <w:rPr>
          <w:rFonts w:cs="Arial"/>
          <w:szCs w:val="24"/>
        </w:rPr>
        <w:t>Por conseguinte</w:t>
      </w:r>
      <w:r>
        <w:rPr>
          <w:rFonts w:cs="Arial"/>
          <w:szCs w:val="24"/>
        </w:rPr>
        <w:t xml:space="preserve">, o reconhecimento automático de propriedades em imagens </w:t>
      </w:r>
      <w:r w:rsidR="007D6A45">
        <w:rPr>
          <w:rFonts w:cs="Arial"/>
          <w:szCs w:val="24"/>
        </w:rPr>
        <w:t xml:space="preserve">é de suma importância para o desenvolvimento de áreas e </w:t>
      </w:r>
      <w:r w:rsidR="00AC4675">
        <w:rPr>
          <w:rFonts w:cs="Arial"/>
          <w:szCs w:val="24"/>
        </w:rPr>
        <w:t>disciplinas</w:t>
      </w:r>
      <w:r w:rsidR="007D6A45">
        <w:rPr>
          <w:rFonts w:cs="Arial"/>
          <w:szCs w:val="24"/>
        </w:rPr>
        <w:t xml:space="preserve"> tais como, medicina, </w:t>
      </w:r>
      <w:r w:rsidR="00AC4675">
        <w:rPr>
          <w:rFonts w:cs="Arial"/>
          <w:szCs w:val="24"/>
        </w:rPr>
        <w:t>engenharia e</w:t>
      </w:r>
      <w:r w:rsidR="007D6A45">
        <w:rPr>
          <w:rFonts w:cs="Arial"/>
          <w:szCs w:val="24"/>
        </w:rPr>
        <w:t xml:space="preserve"> química</w:t>
      </w:r>
      <w:r w:rsidR="00AC4675">
        <w:rPr>
          <w:rFonts w:cs="Arial"/>
          <w:szCs w:val="24"/>
        </w:rPr>
        <w:t>,</w:t>
      </w:r>
      <w:r w:rsidR="007D6A45">
        <w:rPr>
          <w:rFonts w:cs="Arial"/>
          <w:szCs w:val="24"/>
        </w:rPr>
        <w:t xml:space="preserve"> </w:t>
      </w:r>
      <w:r w:rsidR="00AC4675">
        <w:rPr>
          <w:rFonts w:cs="Arial"/>
          <w:szCs w:val="24"/>
        </w:rPr>
        <w:t>d</w:t>
      </w:r>
      <w:r w:rsidR="007D6A45">
        <w:rPr>
          <w:rFonts w:cs="Arial"/>
          <w:szCs w:val="24"/>
        </w:rPr>
        <w:t>e</w:t>
      </w:r>
      <w:r w:rsidR="00AC4675">
        <w:rPr>
          <w:rFonts w:cs="Arial"/>
          <w:szCs w:val="24"/>
        </w:rPr>
        <w:t>ntre</w:t>
      </w:r>
      <w:r w:rsidR="007D6A45">
        <w:rPr>
          <w:rFonts w:cs="Arial"/>
          <w:szCs w:val="24"/>
        </w:rPr>
        <w:t xml:space="preserve"> outras.</w:t>
      </w:r>
    </w:p>
    <w:p w:rsidR="007D6A45" w:rsidRDefault="003B5653" w:rsidP="00565397">
      <w:pPr>
        <w:rPr>
          <w:rFonts w:cs="Arial"/>
          <w:szCs w:val="24"/>
        </w:rPr>
      </w:pPr>
      <w:r>
        <w:rPr>
          <w:rFonts w:cs="Arial"/>
          <w:szCs w:val="24"/>
        </w:rPr>
        <w:t xml:space="preserve">Neste contexto, </w:t>
      </w:r>
      <w:r w:rsidR="0098788C">
        <w:rPr>
          <w:rFonts w:cs="Arial"/>
          <w:szCs w:val="24"/>
        </w:rPr>
        <w:t>est</w:t>
      </w:r>
      <w:r w:rsidR="00FE6A3D">
        <w:rPr>
          <w:rFonts w:cs="Arial"/>
          <w:szCs w:val="24"/>
        </w:rPr>
        <w:t xml:space="preserve">e trabalho </w:t>
      </w:r>
      <w:r w:rsidR="0098788C">
        <w:rPr>
          <w:rFonts w:cs="Arial"/>
          <w:szCs w:val="24"/>
        </w:rPr>
        <w:t>visa desenvolver uma ferramenta capaz de</w:t>
      </w:r>
      <w:r w:rsidR="00951A95">
        <w:rPr>
          <w:rFonts w:cs="Arial"/>
          <w:szCs w:val="24"/>
        </w:rPr>
        <w:t xml:space="preserve"> </w:t>
      </w:r>
      <w:r w:rsidR="00152239">
        <w:rPr>
          <w:rFonts w:cs="Arial"/>
          <w:szCs w:val="24"/>
        </w:rPr>
        <w:t>diagnosticar</w:t>
      </w:r>
      <w:r w:rsidR="00FE6A3D">
        <w:rPr>
          <w:rFonts w:cs="Arial"/>
          <w:szCs w:val="24"/>
        </w:rPr>
        <w:t xml:space="preserve"> e quantificar</w:t>
      </w:r>
      <w:r w:rsidR="00152239">
        <w:rPr>
          <w:rFonts w:cs="Arial"/>
          <w:szCs w:val="24"/>
        </w:rPr>
        <w:t xml:space="preserve"> uma</w:t>
      </w:r>
      <w:r w:rsidR="0098788C">
        <w:rPr>
          <w:rFonts w:cs="Arial"/>
          <w:szCs w:val="24"/>
        </w:rPr>
        <w:t xml:space="preserve"> </w:t>
      </w:r>
      <w:r w:rsidR="00E07014">
        <w:rPr>
          <w:rFonts w:cs="Arial"/>
          <w:szCs w:val="24"/>
        </w:rPr>
        <w:t>micro</w:t>
      </w:r>
      <w:r w:rsidR="00AC4675">
        <w:rPr>
          <w:rFonts w:cs="Arial"/>
          <w:szCs w:val="24"/>
        </w:rPr>
        <w:t>emulsificação</w:t>
      </w:r>
      <w:r w:rsidR="0098788C">
        <w:rPr>
          <w:rFonts w:cs="Arial"/>
          <w:szCs w:val="24"/>
        </w:rPr>
        <w:t xml:space="preserve"> em </w:t>
      </w:r>
      <w:proofErr w:type="spellStart"/>
      <w:r w:rsidR="00E07014">
        <w:rPr>
          <w:rFonts w:cs="Arial"/>
          <w:szCs w:val="24"/>
        </w:rPr>
        <w:t>microcanais</w:t>
      </w:r>
      <w:proofErr w:type="spellEnd"/>
      <w:r w:rsidR="0098788C">
        <w:rPr>
          <w:rFonts w:cs="Arial"/>
          <w:szCs w:val="24"/>
        </w:rPr>
        <w:t xml:space="preserve">, através </w:t>
      </w:r>
      <w:r w:rsidR="002875B0">
        <w:rPr>
          <w:rFonts w:cs="Arial"/>
          <w:szCs w:val="24"/>
        </w:rPr>
        <w:t xml:space="preserve">da análise </w:t>
      </w:r>
      <w:r w:rsidR="0098788C">
        <w:rPr>
          <w:rFonts w:cs="Arial"/>
          <w:szCs w:val="24"/>
        </w:rPr>
        <w:t>de image</w:t>
      </w:r>
      <w:r w:rsidR="002875B0">
        <w:rPr>
          <w:rFonts w:cs="Arial"/>
          <w:szCs w:val="24"/>
        </w:rPr>
        <w:t>ns capturadas por</w:t>
      </w:r>
      <w:r w:rsidR="00E07014">
        <w:rPr>
          <w:rFonts w:cs="Arial"/>
          <w:szCs w:val="24"/>
        </w:rPr>
        <w:t xml:space="preserve"> um smartphone.</w:t>
      </w:r>
      <w:r w:rsidR="00152239">
        <w:rPr>
          <w:rFonts w:cs="Arial"/>
          <w:szCs w:val="24"/>
        </w:rPr>
        <w:t xml:space="preserve"> </w:t>
      </w:r>
      <w:r w:rsidR="00FE6A3D">
        <w:rPr>
          <w:rFonts w:cs="Arial"/>
          <w:szCs w:val="24"/>
        </w:rPr>
        <w:t xml:space="preserve">E não somente isso, mas também, é desejado a automatização do </w:t>
      </w:r>
      <w:r w:rsidR="00B65448">
        <w:rPr>
          <w:rFonts w:cs="Arial"/>
          <w:szCs w:val="24"/>
        </w:rPr>
        <w:t xml:space="preserve">método </w:t>
      </w:r>
      <w:r w:rsidR="007511B8">
        <w:rPr>
          <w:rFonts w:cs="Arial"/>
          <w:szCs w:val="24"/>
        </w:rPr>
        <w:t xml:space="preserve">MEC, </w:t>
      </w:r>
      <w:proofErr w:type="spellStart"/>
      <w:r w:rsidR="007511B8">
        <w:rPr>
          <w:rFonts w:cs="Arial"/>
          <w:szCs w:val="24"/>
        </w:rPr>
        <w:t>microemulsification-b</w:t>
      </w:r>
      <w:r w:rsidR="00FE6A3D">
        <w:rPr>
          <w:rFonts w:cs="Arial"/>
          <w:szCs w:val="24"/>
        </w:rPr>
        <w:t>ased</w:t>
      </w:r>
      <w:proofErr w:type="spellEnd"/>
      <w:r w:rsidR="00FE6A3D">
        <w:rPr>
          <w:rFonts w:cs="Arial"/>
          <w:szCs w:val="24"/>
        </w:rPr>
        <w:t xml:space="preserve"> </w:t>
      </w:r>
      <w:proofErr w:type="spellStart"/>
      <w:r w:rsidR="00FE6A3D">
        <w:rPr>
          <w:rFonts w:cs="Arial"/>
          <w:szCs w:val="24"/>
        </w:rPr>
        <w:t>method</w:t>
      </w:r>
      <w:proofErr w:type="spellEnd"/>
      <w:r w:rsidR="00FE6A3D">
        <w:rPr>
          <w:rFonts w:cs="Arial"/>
          <w:szCs w:val="24"/>
        </w:rPr>
        <w:t>, com apoio de técnicas computacionais.</w:t>
      </w:r>
    </w:p>
    <w:p w:rsidR="007D6A45" w:rsidRDefault="00B65448" w:rsidP="00565397">
      <w:pPr>
        <w:rPr>
          <w:rFonts w:cs="Arial"/>
          <w:szCs w:val="24"/>
        </w:rPr>
      </w:pPr>
      <w:r>
        <w:rPr>
          <w:rFonts w:cs="Arial"/>
          <w:szCs w:val="24"/>
        </w:rPr>
        <w:t xml:space="preserve">Destaca-se a importância </w:t>
      </w:r>
      <w:r w:rsidR="002875B0">
        <w:rPr>
          <w:rFonts w:cs="Arial"/>
          <w:szCs w:val="24"/>
        </w:rPr>
        <w:t xml:space="preserve">da automatização do método MEC, caracterizado como o fenômeno de estabilização termodinâmica de dispersões, pois sistemas </w:t>
      </w:r>
      <w:r w:rsidR="002875B0" w:rsidRPr="002875B0">
        <w:rPr>
          <w:rFonts w:cs="Arial"/>
          <w:i/>
          <w:szCs w:val="24"/>
        </w:rPr>
        <w:t>point-</w:t>
      </w:r>
      <w:proofErr w:type="spellStart"/>
      <w:r w:rsidR="002875B0" w:rsidRPr="002875B0">
        <w:rPr>
          <w:rFonts w:cs="Arial"/>
          <w:i/>
          <w:szCs w:val="24"/>
        </w:rPr>
        <w:t>of</w:t>
      </w:r>
      <w:proofErr w:type="spellEnd"/>
      <w:r w:rsidR="002875B0" w:rsidRPr="002875B0">
        <w:rPr>
          <w:rFonts w:cs="Arial"/>
          <w:i/>
          <w:szCs w:val="24"/>
        </w:rPr>
        <w:t>-use</w:t>
      </w:r>
      <w:r w:rsidR="002875B0">
        <w:rPr>
          <w:rFonts w:cs="Arial"/>
          <w:szCs w:val="24"/>
        </w:rPr>
        <w:t xml:space="preserve"> têm se tornado uma área importante no campo das ciências analíticas quantitativas.</w:t>
      </w:r>
    </w:p>
    <w:p w:rsidR="007511B8" w:rsidRDefault="007511B8" w:rsidP="00565397">
      <w:pPr>
        <w:rPr>
          <w:rFonts w:cs="Arial"/>
          <w:szCs w:val="24"/>
        </w:rPr>
      </w:pPr>
      <w:r>
        <w:rPr>
          <w:rFonts w:cs="Arial"/>
          <w:szCs w:val="24"/>
        </w:rPr>
        <w:t xml:space="preserve">Desta formar, é esperado que </w:t>
      </w:r>
      <w:r w:rsidR="007E6E7A">
        <w:rPr>
          <w:rFonts w:cs="Arial"/>
          <w:szCs w:val="24"/>
        </w:rPr>
        <w:t xml:space="preserve">a automação do método seja uma alternativa promissora para o desenvolvimento de tecnologias </w:t>
      </w:r>
      <w:r w:rsidR="007E6E7A">
        <w:rPr>
          <w:rFonts w:cs="Arial"/>
          <w:i/>
          <w:szCs w:val="24"/>
        </w:rPr>
        <w:t>point-</w:t>
      </w:r>
      <w:proofErr w:type="spellStart"/>
      <w:r w:rsidR="007E6E7A">
        <w:rPr>
          <w:rFonts w:cs="Arial"/>
          <w:i/>
          <w:szCs w:val="24"/>
        </w:rPr>
        <w:t>of</w:t>
      </w:r>
      <w:proofErr w:type="spellEnd"/>
      <w:r w:rsidR="007E6E7A">
        <w:rPr>
          <w:rFonts w:cs="Arial"/>
          <w:i/>
          <w:szCs w:val="24"/>
        </w:rPr>
        <w:t>-use</w:t>
      </w:r>
      <w:r w:rsidR="007E6E7A">
        <w:rPr>
          <w:rFonts w:cs="Arial"/>
          <w:szCs w:val="24"/>
        </w:rPr>
        <w:t>, respondendo como uma plataforma eficiente, com altos níveis de reprodutibilidade, exatidão</w:t>
      </w:r>
      <w:r w:rsidR="005B7F58">
        <w:rPr>
          <w:rFonts w:cs="Arial"/>
          <w:szCs w:val="24"/>
        </w:rPr>
        <w:t xml:space="preserve"> e</w:t>
      </w:r>
      <w:r w:rsidR="007E6E7A">
        <w:rPr>
          <w:rFonts w:cs="Arial"/>
          <w:szCs w:val="24"/>
        </w:rPr>
        <w:t xml:space="preserve"> sensibilidade, contribuindo para </w:t>
      </w:r>
      <w:r w:rsidR="005B7F58">
        <w:rPr>
          <w:rFonts w:cs="Arial"/>
          <w:szCs w:val="24"/>
        </w:rPr>
        <w:t>um melhor desempenho analítico</w:t>
      </w:r>
      <w:r w:rsidR="007E6E7A">
        <w:rPr>
          <w:rFonts w:cs="Arial"/>
          <w:szCs w:val="24"/>
        </w:rPr>
        <w:t>.</w:t>
      </w:r>
    </w:p>
    <w:p w:rsidR="00F34522" w:rsidRDefault="00F34522">
      <w:pPr>
        <w:spacing w:line="259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F34522" w:rsidRPr="00C675A1" w:rsidRDefault="00F34522" w:rsidP="00F34522">
      <w:pPr>
        <w:jc w:val="center"/>
        <w:rPr>
          <w:rFonts w:cs="Arial"/>
          <w:b/>
          <w:sz w:val="28"/>
          <w:szCs w:val="28"/>
        </w:rPr>
      </w:pPr>
      <w:proofErr w:type="spellStart"/>
      <w:r w:rsidRPr="00C675A1">
        <w:rPr>
          <w:rFonts w:cs="Arial"/>
          <w:b/>
          <w:sz w:val="28"/>
          <w:szCs w:val="28"/>
        </w:rPr>
        <w:lastRenderedPageBreak/>
        <w:t>Microemulsification-based</w:t>
      </w:r>
      <w:proofErr w:type="spellEnd"/>
      <w:r w:rsidRPr="00C675A1">
        <w:rPr>
          <w:rFonts w:cs="Arial"/>
          <w:b/>
          <w:sz w:val="28"/>
          <w:szCs w:val="28"/>
        </w:rPr>
        <w:t xml:space="preserve"> </w:t>
      </w:r>
      <w:proofErr w:type="spellStart"/>
      <w:r w:rsidRPr="00C675A1">
        <w:rPr>
          <w:rFonts w:cs="Arial"/>
          <w:b/>
          <w:sz w:val="28"/>
          <w:szCs w:val="28"/>
        </w:rPr>
        <w:t>Method</w:t>
      </w:r>
      <w:proofErr w:type="spellEnd"/>
    </w:p>
    <w:p w:rsidR="00FE3580" w:rsidRDefault="00C675A1" w:rsidP="00FE3580">
      <w:proofErr w:type="spellStart"/>
      <w:r w:rsidRPr="00FE3580">
        <w:rPr>
          <w:i/>
        </w:rPr>
        <w:t>Microemulsification-based</w:t>
      </w:r>
      <w:proofErr w:type="spellEnd"/>
      <w:r w:rsidRPr="00FE3580">
        <w:rPr>
          <w:i/>
        </w:rPr>
        <w:t xml:space="preserve"> </w:t>
      </w:r>
      <w:proofErr w:type="spellStart"/>
      <w:r w:rsidRPr="00FE3580">
        <w:rPr>
          <w:i/>
        </w:rPr>
        <w:t>method</w:t>
      </w:r>
      <w:proofErr w:type="spellEnd"/>
      <w:r w:rsidR="0021293F" w:rsidRPr="00FE3580">
        <w:t>, MEC, idealizado</w:t>
      </w:r>
      <w:r w:rsidR="0021293F" w:rsidRPr="00FE3580">
        <w:t xml:space="preserve"> no ano de 2014 no Laboratório </w:t>
      </w:r>
      <w:r w:rsidR="0021293F" w:rsidRPr="00FE3580">
        <w:t xml:space="preserve">de </w:t>
      </w:r>
      <w:proofErr w:type="spellStart"/>
      <w:r w:rsidR="0021293F" w:rsidRPr="00FE3580">
        <w:t>Microfabricação</w:t>
      </w:r>
      <w:proofErr w:type="spellEnd"/>
      <w:r w:rsidR="0021293F" w:rsidRPr="00FE3580">
        <w:t xml:space="preserve"> – </w:t>
      </w:r>
      <w:r w:rsidR="0021293F" w:rsidRPr="00FE3580">
        <w:t>L</w:t>
      </w:r>
      <w:r w:rsidR="0021293F" w:rsidRPr="00FE3580">
        <w:t xml:space="preserve">MF, tem como objetivo contribuir </w:t>
      </w:r>
      <w:r w:rsidR="00FE3580" w:rsidRPr="00FE3580">
        <w:t xml:space="preserve">para o desenvolvimento de tecnologias </w:t>
      </w:r>
      <w:r w:rsidR="00FE3580" w:rsidRPr="00FE3580">
        <w:rPr>
          <w:i/>
        </w:rPr>
        <w:t>point-</w:t>
      </w:r>
      <w:proofErr w:type="spellStart"/>
      <w:r w:rsidR="00FE3580" w:rsidRPr="00FE3580">
        <w:rPr>
          <w:i/>
        </w:rPr>
        <w:t>of</w:t>
      </w:r>
      <w:proofErr w:type="spellEnd"/>
      <w:r w:rsidR="00FE3580" w:rsidRPr="00FE3580">
        <w:rPr>
          <w:i/>
        </w:rPr>
        <w:t>-</w:t>
      </w:r>
      <w:proofErr w:type="spellStart"/>
      <w:r w:rsidR="00FE3580" w:rsidRPr="00FE3580">
        <w:rPr>
          <w:i/>
        </w:rPr>
        <w:t>care</w:t>
      </w:r>
      <w:proofErr w:type="spellEnd"/>
      <w:r w:rsidR="00FE3580" w:rsidRPr="00FE3580">
        <w:t xml:space="preserve"> – </w:t>
      </w:r>
      <w:proofErr w:type="spellStart"/>
      <w:r w:rsidR="00FE3580" w:rsidRPr="00FE3580">
        <w:t>PoC</w:t>
      </w:r>
      <w:proofErr w:type="spellEnd"/>
      <w:r w:rsidR="00FE3580">
        <w:t xml:space="preserve">. </w:t>
      </w:r>
    </w:p>
    <w:p w:rsidR="00C675A1" w:rsidRDefault="00E03E79" w:rsidP="00E03E79">
      <w:r>
        <w:t xml:space="preserve">As tecnologias </w:t>
      </w:r>
      <w:proofErr w:type="spellStart"/>
      <w:r>
        <w:t>PoC</w:t>
      </w:r>
      <w:proofErr w:type="spellEnd"/>
      <w:r>
        <w:t xml:space="preserve">, são de suma importância para o campo das ciências analíticas quantitativas, elas possibilitam testes rápidos, baratos e portáteis. Além disso, </w:t>
      </w:r>
      <w:r w:rsidR="005F7B9B">
        <w:t>ela</w:t>
      </w:r>
      <w:r w:rsidR="00A33B53">
        <w:t xml:space="preserve"> permitir determinações </w:t>
      </w:r>
      <w:r w:rsidR="00A33B53">
        <w:rPr>
          <w:i/>
        </w:rPr>
        <w:t>in situ</w:t>
      </w:r>
      <w:r w:rsidR="005F7B9B">
        <w:t>, sem a necessidade de operadores qualitativos.</w:t>
      </w:r>
    </w:p>
    <w:p w:rsidR="005F7B9B" w:rsidRDefault="00EE54ED" w:rsidP="00EE54ED">
      <w:pPr>
        <w:pStyle w:val="Ttulo1"/>
        <w:ind w:firstLine="0"/>
      </w:pPr>
      <w:r>
        <w:t>Dispersões</w:t>
      </w:r>
    </w:p>
    <w:p w:rsidR="007C1E3F" w:rsidRDefault="00681E71" w:rsidP="00EE54ED">
      <w:r>
        <w:t>Dispersão</w:t>
      </w:r>
      <w:r w:rsidR="00D2612D">
        <w:t xml:space="preserve"> pode ser definida como, uma mistura de duas substâncias, em que possui partículas pequenas dispersas em uma outra</w:t>
      </w:r>
      <w:r w:rsidR="007C1E3F">
        <w:t>, onde pelo menos uma molécula é imiscível</w:t>
      </w:r>
      <w:r w:rsidR="00B1351A">
        <w:t xml:space="preserve"> </w:t>
      </w:r>
      <w:r w:rsidR="00B1351A" w:rsidRPr="00B1351A">
        <w:rPr>
          <w:highlight w:val="yellow"/>
        </w:rPr>
        <w:t>(1)</w:t>
      </w:r>
      <w:r w:rsidR="00D2612D">
        <w:t xml:space="preserve">. </w:t>
      </w:r>
      <w:r w:rsidR="007C1E3F">
        <w:t xml:space="preserve">Podem ser descritas como sistemas termodinamicamente estável ou instável. </w:t>
      </w:r>
      <w:r w:rsidR="00B1351A">
        <w:t>S</w:t>
      </w:r>
      <w:r w:rsidR="007C1E3F">
        <w:t>istem</w:t>
      </w:r>
      <w:r w:rsidR="00D22D3B">
        <w:t>as termodinamicamente instáveis</w:t>
      </w:r>
      <w:r w:rsidR="00D22D3B">
        <w:t>, maior entropia</w:t>
      </w:r>
      <w:r w:rsidR="00D22D3B">
        <w:t xml:space="preserve">, </w:t>
      </w:r>
      <w:r w:rsidR="007C1E3F">
        <w:t>são chamados também de emulsões</w:t>
      </w:r>
      <w:r w:rsidR="00B1351A">
        <w:t>.</w:t>
      </w:r>
    </w:p>
    <w:p w:rsidR="00D22D3B" w:rsidRDefault="00D22D3B" w:rsidP="00D22D3B">
      <w:r>
        <w:t xml:space="preserve">Ainda no contexto de dispersões, no ano de 1943 foi revelado na literatura por </w:t>
      </w:r>
      <w:proofErr w:type="spellStart"/>
      <w:r>
        <w:t>Hoar</w:t>
      </w:r>
      <w:proofErr w:type="spellEnd"/>
      <w:r>
        <w:t xml:space="preserve"> e </w:t>
      </w:r>
      <w:proofErr w:type="spellStart"/>
      <w:r>
        <w:t>Shulman</w:t>
      </w:r>
      <w:proofErr w:type="spellEnd"/>
      <w:r>
        <w:t xml:space="preserve">, </w:t>
      </w:r>
      <w:r w:rsidR="00642CED">
        <w:t xml:space="preserve">sistemas transparentes água em óleo, que mais tarde seriam descritos como </w:t>
      </w:r>
      <w:r>
        <w:t>sistemas termodinamicamente estáveis e isotropicamente</w:t>
      </w:r>
      <w:r w:rsidR="00642CED">
        <w:t xml:space="preserve"> translúcido ou simplesmente microemulsão</w:t>
      </w:r>
      <w:r w:rsidR="0089354F">
        <w:t xml:space="preserve"> - </w:t>
      </w:r>
      <w:proofErr w:type="spellStart"/>
      <w:r w:rsidR="0089354F">
        <w:t>MEs</w:t>
      </w:r>
      <w:proofErr w:type="spellEnd"/>
      <w:r>
        <w:t xml:space="preserve"> </w:t>
      </w:r>
      <w:r w:rsidRPr="00B1351A">
        <w:rPr>
          <w:highlight w:val="yellow"/>
        </w:rPr>
        <w:t>(</w:t>
      </w:r>
      <w:r>
        <w:rPr>
          <w:highlight w:val="yellow"/>
        </w:rPr>
        <w:t>2</w:t>
      </w:r>
      <w:r w:rsidRPr="00B1351A">
        <w:rPr>
          <w:highlight w:val="yellow"/>
        </w:rPr>
        <w:t>)</w:t>
      </w:r>
      <w:r>
        <w:t xml:space="preserve">. </w:t>
      </w:r>
    </w:p>
    <w:p w:rsidR="00642CED" w:rsidRDefault="00642CED" w:rsidP="00D22D3B">
      <w:r>
        <w:t xml:space="preserve">Assim como a emulsão, a microemulsão também é constituída por duas substâncias de fases </w:t>
      </w:r>
      <w:r w:rsidR="000F3640">
        <w:t>hidrofílica</w:t>
      </w:r>
      <w:r>
        <w:t xml:space="preserve"> e </w:t>
      </w:r>
      <w:r w:rsidR="009B05F7">
        <w:t>hidrofóbica</w:t>
      </w:r>
      <w:r>
        <w:t xml:space="preserve">, entretanto para que haja a </w:t>
      </w:r>
      <w:r w:rsidR="00564262">
        <w:t xml:space="preserve">estabilização do sistema, é necessário a adição de um filme interfacial de </w:t>
      </w:r>
      <w:proofErr w:type="spellStart"/>
      <w:r w:rsidR="00ED220A">
        <w:t>tensoativos</w:t>
      </w:r>
      <w:proofErr w:type="spellEnd"/>
      <w:r w:rsidR="00ED220A">
        <w:t>, em outras palavras um surfactante</w:t>
      </w:r>
      <w:r w:rsidR="00564262">
        <w:t>.</w:t>
      </w:r>
    </w:p>
    <w:p w:rsidR="007C1E3F" w:rsidRDefault="00834F7B" w:rsidP="00834F7B">
      <w:r>
        <w:t xml:space="preserve">Quando comparadas, é possível </w:t>
      </w:r>
      <w:r w:rsidR="00954614">
        <w:t>evidenciar</w:t>
      </w:r>
      <w:r>
        <w:t xml:space="preserve"> aspectos fundamentais que as </w:t>
      </w:r>
      <w:r w:rsidR="00954614">
        <w:t>diferem</w:t>
      </w:r>
      <w:r>
        <w:t xml:space="preserve">. </w:t>
      </w:r>
      <w:r w:rsidR="001249DA">
        <w:t xml:space="preserve">Uma emulsão é constituída por dispersões com diâmetro que variam entre 1 e 10 </w:t>
      </w:r>
      <w:r w:rsidR="001249DA">
        <w:rPr>
          <w:rFonts w:cs="Arial"/>
        </w:rPr>
        <w:t>µ</w:t>
      </w:r>
      <w:r w:rsidR="001249DA">
        <w:t xml:space="preserve">m, sua coloração é visualmente turva. Na microemulsão, estas dimensões </w:t>
      </w:r>
      <w:r w:rsidR="00FD6299">
        <w:t xml:space="preserve">mantêm-se em torno de 0.01 e 0.001 </w:t>
      </w:r>
      <w:r w:rsidR="00FD6299">
        <w:rPr>
          <w:rFonts w:cs="Arial"/>
        </w:rPr>
        <w:t>µ</w:t>
      </w:r>
      <w:r w:rsidR="00FD6299">
        <w:t>m</w:t>
      </w:r>
      <w:r w:rsidR="00FD6299">
        <w:t>, são opticamente transparentes</w:t>
      </w:r>
      <w:r w:rsidR="000F3640">
        <w:t xml:space="preserve"> </w:t>
      </w:r>
      <w:r w:rsidR="00A32128" w:rsidRPr="000F3640">
        <w:rPr>
          <w:highlight w:val="yellow"/>
        </w:rPr>
        <w:t>(3)</w:t>
      </w:r>
      <w:r w:rsidR="00FD6299">
        <w:t>.</w:t>
      </w:r>
    </w:p>
    <w:p w:rsidR="00681E71" w:rsidRDefault="009B05F7" w:rsidP="00681E71">
      <w:r>
        <w:t>Estas diferenças são resultantes da</w:t>
      </w:r>
      <w:r w:rsidR="00370900">
        <w:t xml:space="preserve"> </w:t>
      </w:r>
      <w:r w:rsidR="00C079AA">
        <w:t xml:space="preserve">gradual </w:t>
      </w:r>
      <w:r w:rsidR="00997DF6">
        <w:t>absorção do surfactante – anfifílico, pelas interfaces polares</w:t>
      </w:r>
      <w:r w:rsidR="00370900">
        <w:t xml:space="preserve"> </w:t>
      </w:r>
      <w:r w:rsidR="00370900">
        <w:t xml:space="preserve">– </w:t>
      </w:r>
      <w:r>
        <w:t>água</w:t>
      </w:r>
      <w:r w:rsidR="00997DF6">
        <w:t xml:space="preserve"> e </w:t>
      </w:r>
      <w:r>
        <w:t>apolar</w:t>
      </w:r>
      <w:r w:rsidR="00997DF6">
        <w:t>es</w:t>
      </w:r>
      <w:r>
        <w:t xml:space="preserve"> </w:t>
      </w:r>
      <w:r w:rsidR="00370900">
        <w:t>–</w:t>
      </w:r>
      <w:r>
        <w:t xml:space="preserve"> óleo</w:t>
      </w:r>
      <w:r w:rsidR="00997DF6">
        <w:t>.</w:t>
      </w:r>
      <w:r w:rsidR="00C079AA">
        <w:t xml:space="preserve"> Esta absorção gera uma pressão superficial que contribui para a expansão das gotículas presentes </w:t>
      </w:r>
      <w:r w:rsidR="00C079AA">
        <w:lastRenderedPageBreak/>
        <w:t>nas dispersões, causando uma redução do valor da tensão interfacial</w:t>
      </w:r>
      <w:r w:rsidR="00C133BB">
        <w:t>, por conseguinte, há a geração da estabilidade termodinâmica das dispersões</w:t>
      </w:r>
      <w:r w:rsidR="008E4ADA">
        <w:t xml:space="preserve"> </w:t>
      </w:r>
      <w:r w:rsidR="008E4ADA" w:rsidRPr="008E4ADA">
        <w:rPr>
          <w:highlight w:val="yellow"/>
        </w:rPr>
        <w:t>(4)</w:t>
      </w:r>
      <w:r w:rsidR="00C079AA">
        <w:t xml:space="preserve">. </w:t>
      </w:r>
    </w:p>
    <w:p w:rsidR="00C133BB" w:rsidRDefault="00C133BB" w:rsidP="00681E71">
      <w:pPr>
        <w:pStyle w:val="Ttulo1"/>
        <w:ind w:firstLine="0"/>
      </w:pPr>
      <w:r>
        <w:t>MEC</w:t>
      </w:r>
    </w:p>
    <w:p w:rsidR="00681E71" w:rsidRPr="00C3491A" w:rsidRDefault="00681E71" w:rsidP="00C3491A">
      <w:proofErr w:type="spellStart"/>
      <w:r>
        <w:rPr>
          <w:i/>
        </w:rPr>
        <w:t>Microemulsification-based</w:t>
      </w:r>
      <w:proofErr w:type="spellEnd"/>
      <w:r>
        <w:rPr>
          <w:i/>
        </w:rPr>
        <w:t xml:space="preserve"> </w:t>
      </w:r>
      <w:proofErr w:type="spellStart"/>
      <w:r w:rsidRPr="00681E71">
        <w:rPr>
          <w:i/>
        </w:rPr>
        <w:t>method</w:t>
      </w:r>
      <w:proofErr w:type="spellEnd"/>
      <w:r>
        <w:rPr>
          <w:i/>
        </w:rPr>
        <w:t xml:space="preserve">, </w:t>
      </w:r>
      <w:r>
        <w:t xml:space="preserve">MEC, </w:t>
      </w:r>
      <w:r w:rsidRPr="00681E71">
        <w:t>consiste</w:t>
      </w:r>
      <w:r>
        <w:t xml:space="preserve"> na utilização do fenômeno da microemulsificação como técnica de análise quantitativa para determinações precisas ou preliminares </w:t>
      </w:r>
      <w:r w:rsidRPr="00681E71">
        <w:rPr>
          <w:highlight w:val="yellow"/>
        </w:rPr>
        <w:t>(4)</w:t>
      </w:r>
      <w:r>
        <w:t>.</w:t>
      </w:r>
      <w:r w:rsidR="00C3491A">
        <w:t xml:space="preserve"> Isso é possível, pois o sistema sai de um </w:t>
      </w:r>
      <w:bookmarkStart w:id="0" w:name="_GoBack"/>
      <w:bookmarkEnd w:id="0"/>
    </w:p>
    <w:p w:rsidR="00C133BB" w:rsidRDefault="00C133BB" w:rsidP="00C133BB"/>
    <w:p w:rsidR="00C133BB" w:rsidRPr="00C133BB" w:rsidRDefault="00C133BB" w:rsidP="00C133BB"/>
    <w:p w:rsidR="00C133BB" w:rsidRDefault="00C133BB" w:rsidP="00834F7B">
      <w:pPr>
        <w:rPr>
          <w:rFonts w:cs="Arial"/>
          <w:b/>
          <w:szCs w:val="24"/>
        </w:rPr>
      </w:pPr>
    </w:p>
    <w:p w:rsidR="001249DA" w:rsidRDefault="001249DA" w:rsidP="00834F7B">
      <w:pPr>
        <w:rPr>
          <w:rFonts w:cs="Arial"/>
          <w:b/>
          <w:szCs w:val="24"/>
        </w:rPr>
      </w:pPr>
    </w:p>
    <w:p w:rsidR="001249DA" w:rsidRDefault="001249DA" w:rsidP="00834F7B">
      <w:pPr>
        <w:rPr>
          <w:rFonts w:cs="Arial"/>
          <w:b/>
          <w:szCs w:val="24"/>
        </w:rPr>
      </w:pPr>
    </w:p>
    <w:p w:rsidR="001249DA" w:rsidRDefault="001249DA" w:rsidP="00834F7B">
      <w:pPr>
        <w:rPr>
          <w:rFonts w:cs="Arial"/>
          <w:b/>
          <w:szCs w:val="24"/>
        </w:rPr>
      </w:pPr>
    </w:p>
    <w:p w:rsidR="00C133BB" w:rsidRDefault="00C133BB">
      <w:pPr>
        <w:spacing w:line="259" w:lineRule="auto"/>
        <w:ind w:firstLine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1249DA" w:rsidRDefault="001249DA" w:rsidP="00834F7B">
      <w:pPr>
        <w:rPr>
          <w:rFonts w:cs="Arial"/>
          <w:b/>
          <w:szCs w:val="24"/>
        </w:rPr>
      </w:pPr>
    </w:p>
    <w:p w:rsidR="001249DA" w:rsidRDefault="001249DA" w:rsidP="00834F7B">
      <w:pPr>
        <w:rPr>
          <w:rFonts w:cs="Arial"/>
          <w:b/>
          <w:szCs w:val="24"/>
        </w:rPr>
      </w:pPr>
    </w:p>
    <w:p w:rsidR="007C1E3F" w:rsidRDefault="007C1E3F" w:rsidP="007C1E3F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Referências</w:t>
      </w:r>
    </w:p>
    <w:p w:rsidR="007C1E3F" w:rsidRPr="00A32128" w:rsidRDefault="007C1E3F" w:rsidP="00A32128">
      <w:pPr>
        <w:rPr>
          <w:sz w:val="20"/>
          <w:szCs w:val="20"/>
        </w:rPr>
      </w:pPr>
      <w:r w:rsidRPr="00A32128">
        <w:rPr>
          <w:sz w:val="20"/>
          <w:szCs w:val="20"/>
        </w:rPr>
        <w:t xml:space="preserve">1 - </w:t>
      </w:r>
      <w:hyperlink r:id="rId5" w:history="1">
        <w:r w:rsidR="00D22D3B" w:rsidRPr="00A32128">
          <w:rPr>
            <w:rStyle w:val="Hyperlink"/>
            <w:rFonts w:cs="Arial"/>
            <w:sz w:val="20"/>
            <w:szCs w:val="20"/>
          </w:rPr>
          <w:t>https://www.maxwell.vrac.puc-rio.br/12535/12535_3.PDF</w:t>
        </w:r>
      </w:hyperlink>
    </w:p>
    <w:p w:rsidR="00D22D3B" w:rsidRPr="00A32128" w:rsidRDefault="00D22D3B" w:rsidP="00A32128">
      <w:pPr>
        <w:rPr>
          <w:sz w:val="20"/>
          <w:szCs w:val="20"/>
        </w:rPr>
      </w:pPr>
    </w:p>
    <w:p w:rsidR="00D22D3B" w:rsidRPr="00A32128" w:rsidRDefault="00D22D3B" w:rsidP="00A32128">
      <w:pPr>
        <w:rPr>
          <w:sz w:val="20"/>
          <w:szCs w:val="20"/>
        </w:rPr>
      </w:pPr>
      <w:r w:rsidRPr="00A32128">
        <w:rPr>
          <w:sz w:val="20"/>
          <w:szCs w:val="20"/>
        </w:rPr>
        <w:t xml:space="preserve">2 – </w:t>
      </w:r>
      <w:hyperlink r:id="rId6" w:history="1">
        <w:r w:rsidRPr="00A32128">
          <w:rPr>
            <w:rStyle w:val="Hyperlink"/>
            <w:rFonts w:cs="Arial"/>
            <w:sz w:val="20"/>
            <w:szCs w:val="20"/>
          </w:rPr>
          <w:t>http://serv-bib.fcfar.unesp.br/seer/index.php/Cien_Farm/article/viewFile/1420/1048</w:t>
        </w:r>
      </w:hyperlink>
    </w:p>
    <w:p w:rsidR="00A32128" w:rsidRPr="00A32128" w:rsidRDefault="00A32128" w:rsidP="00A32128">
      <w:pPr>
        <w:rPr>
          <w:sz w:val="20"/>
          <w:szCs w:val="20"/>
        </w:rPr>
      </w:pPr>
    </w:p>
    <w:p w:rsidR="00A32128" w:rsidRDefault="00A32128" w:rsidP="00A32128">
      <w:pPr>
        <w:rPr>
          <w:sz w:val="20"/>
          <w:szCs w:val="20"/>
        </w:rPr>
      </w:pPr>
      <w:r w:rsidRPr="00A32128">
        <w:rPr>
          <w:sz w:val="20"/>
          <w:szCs w:val="20"/>
        </w:rPr>
        <w:t xml:space="preserve">3 - </w:t>
      </w:r>
      <w:hyperlink r:id="rId7" w:history="1">
        <w:r w:rsidRPr="00432FB9">
          <w:rPr>
            <w:rStyle w:val="Hyperlink"/>
            <w:sz w:val="20"/>
            <w:szCs w:val="20"/>
          </w:rPr>
          <w:t>https://www.maxwell.vrac.puc-rio.br/12535/12535_3.PDF</w:t>
        </w:r>
      </w:hyperlink>
    </w:p>
    <w:p w:rsidR="008E4ADA" w:rsidRDefault="008E4ADA" w:rsidP="00A32128">
      <w:pPr>
        <w:rPr>
          <w:sz w:val="20"/>
          <w:szCs w:val="20"/>
        </w:rPr>
      </w:pPr>
    </w:p>
    <w:p w:rsidR="008E4ADA" w:rsidRDefault="008E4ADA" w:rsidP="00A32128">
      <w:pPr>
        <w:rPr>
          <w:sz w:val="20"/>
          <w:szCs w:val="20"/>
        </w:rPr>
      </w:pPr>
      <w:r>
        <w:rPr>
          <w:sz w:val="20"/>
          <w:szCs w:val="20"/>
        </w:rPr>
        <w:t xml:space="preserve">4 – Relatório </w:t>
      </w:r>
      <w:proofErr w:type="spellStart"/>
      <w:r>
        <w:rPr>
          <w:sz w:val="20"/>
          <w:szCs w:val="20"/>
        </w:rPr>
        <w:t>fapesp</w:t>
      </w:r>
      <w:proofErr w:type="spellEnd"/>
      <w:r>
        <w:rPr>
          <w:sz w:val="20"/>
          <w:szCs w:val="20"/>
        </w:rPr>
        <w:t xml:space="preserve"> Renato</w:t>
      </w:r>
    </w:p>
    <w:p w:rsidR="008E4ADA" w:rsidRDefault="008E4ADA" w:rsidP="00A32128">
      <w:pPr>
        <w:rPr>
          <w:sz w:val="20"/>
          <w:szCs w:val="20"/>
        </w:rPr>
      </w:pPr>
    </w:p>
    <w:p w:rsidR="008E4ADA" w:rsidRDefault="008E4ADA" w:rsidP="00A3212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32128" w:rsidRDefault="00A32128" w:rsidP="00A32128">
      <w:pPr>
        <w:rPr>
          <w:sz w:val="20"/>
          <w:szCs w:val="20"/>
        </w:rPr>
      </w:pPr>
    </w:p>
    <w:p w:rsidR="00A32128" w:rsidRPr="00A32128" w:rsidRDefault="00A32128" w:rsidP="00A32128">
      <w:pPr>
        <w:rPr>
          <w:sz w:val="20"/>
          <w:szCs w:val="20"/>
        </w:rPr>
      </w:pPr>
    </w:p>
    <w:p w:rsidR="00D22D3B" w:rsidRPr="00D22D3B" w:rsidRDefault="00D22D3B" w:rsidP="007C1E3F">
      <w:pPr>
        <w:rPr>
          <w:rFonts w:cs="Arial"/>
          <w:b/>
          <w:sz w:val="18"/>
          <w:szCs w:val="18"/>
        </w:rPr>
      </w:pPr>
    </w:p>
    <w:p w:rsidR="00D22D3B" w:rsidRPr="00D22D3B" w:rsidRDefault="00D22D3B" w:rsidP="007C1E3F">
      <w:pPr>
        <w:rPr>
          <w:rFonts w:cs="Arial"/>
          <w:b/>
          <w:sz w:val="18"/>
          <w:szCs w:val="18"/>
        </w:rPr>
      </w:pPr>
    </w:p>
    <w:sectPr w:rsidR="00D22D3B" w:rsidRPr="00D22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38"/>
    <w:rsid w:val="00000BF6"/>
    <w:rsid w:val="000F3640"/>
    <w:rsid w:val="000F4235"/>
    <w:rsid w:val="001249DA"/>
    <w:rsid w:val="00152239"/>
    <w:rsid w:val="001B2189"/>
    <w:rsid w:val="0021293F"/>
    <w:rsid w:val="00284E64"/>
    <w:rsid w:val="002875B0"/>
    <w:rsid w:val="002D7ABD"/>
    <w:rsid w:val="00304CE3"/>
    <w:rsid w:val="00370900"/>
    <w:rsid w:val="003718C0"/>
    <w:rsid w:val="00375BE3"/>
    <w:rsid w:val="003B5653"/>
    <w:rsid w:val="004F3333"/>
    <w:rsid w:val="004F5922"/>
    <w:rsid w:val="00564262"/>
    <w:rsid w:val="00565397"/>
    <w:rsid w:val="005B7F58"/>
    <w:rsid w:val="005F7B9B"/>
    <w:rsid w:val="00642CED"/>
    <w:rsid w:val="00655B8A"/>
    <w:rsid w:val="00681E71"/>
    <w:rsid w:val="007511B8"/>
    <w:rsid w:val="007C1E3F"/>
    <w:rsid w:val="007D6A45"/>
    <w:rsid w:val="007E6E7A"/>
    <w:rsid w:val="00834F7B"/>
    <w:rsid w:val="0089354F"/>
    <w:rsid w:val="008E4ADA"/>
    <w:rsid w:val="00951A95"/>
    <w:rsid w:val="00954614"/>
    <w:rsid w:val="0098788C"/>
    <w:rsid w:val="00997DF6"/>
    <w:rsid w:val="009B05F7"/>
    <w:rsid w:val="00A32128"/>
    <w:rsid w:val="00A33B53"/>
    <w:rsid w:val="00AC4675"/>
    <w:rsid w:val="00B1351A"/>
    <w:rsid w:val="00B46DDF"/>
    <w:rsid w:val="00B65448"/>
    <w:rsid w:val="00B93738"/>
    <w:rsid w:val="00C079AA"/>
    <w:rsid w:val="00C133BB"/>
    <w:rsid w:val="00C3491A"/>
    <w:rsid w:val="00C675A1"/>
    <w:rsid w:val="00CE5122"/>
    <w:rsid w:val="00D22D3B"/>
    <w:rsid w:val="00D2612D"/>
    <w:rsid w:val="00DD42F1"/>
    <w:rsid w:val="00E03E79"/>
    <w:rsid w:val="00E07014"/>
    <w:rsid w:val="00E37EB1"/>
    <w:rsid w:val="00ED220A"/>
    <w:rsid w:val="00EE54ED"/>
    <w:rsid w:val="00F34522"/>
    <w:rsid w:val="00FD6299"/>
    <w:rsid w:val="00FE3580"/>
    <w:rsid w:val="00FE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CD291"/>
  <w14:defaultImageDpi w14:val="32767"/>
  <w15:chartTrackingRefBased/>
  <w15:docId w15:val="{B85ECAC9-496C-4A39-8E5E-46657D93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65397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E5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54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D22D3B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A32128"/>
    <w:pPr>
      <w:spacing w:after="0" w:line="240" w:lineRule="auto"/>
      <w:ind w:firstLine="709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xwell.vrac.puc-rio.br/12535/12535_3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erv-bib.fcfar.unesp.br/seer/index.php/Cien_Farm/article/viewFile/1420/1048" TargetMode="External"/><Relationship Id="rId5" Type="http://schemas.openxmlformats.org/officeDocument/2006/relationships/hyperlink" Target="https://www.maxwell.vrac.puc-rio.br/12535/12535_3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9D80D-DA46-449A-9FED-AA3DF5E83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4</Pages>
  <Words>705</Words>
  <Characters>3811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de Freitas Schwarz</dc:creator>
  <cp:keywords/>
  <dc:description/>
  <cp:lastModifiedBy>Stephane de Freitas Schwarz</cp:lastModifiedBy>
  <cp:revision>21</cp:revision>
  <dcterms:created xsi:type="dcterms:W3CDTF">2017-05-22T14:20:00Z</dcterms:created>
  <dcterms:modified xsi:type="dcterms:W3CDTF">2017-05-23T18:37:00Z</dcterms:modified>
</cp:coreProperties>
</file>