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t xml:space="preserve">E01 — chemin-inconnu</w:t></w:r></w:p><w:p><w:r><w:rPr><w:rFonts w:ascii="Consolas" w:cs="Consolas" w:eastAsia="Consolas" w:hAnsi="Consolas"/></w:rPr><w:t xml:space="preserve">{{ analysis.unknown_field }}</w:t></w:r></w:p><w:sectPr><w:pgSz w:w="11906" w:h="16838" w:orient="portrait"/><w:pgMar w:top="1440" w:right="1440" w:bottom="1440" w:left="1440" w:header="708" w:footer="708" w:gutter="0"/><w:pgNumType/><w:docGrid w:linePitch="360"/></w:sectPr><w:p><w:r><w:t>oops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2026-08-13T20:44:12.971Z</dcterms:created>
  <dcterms:modified xsi:type="dcterms:W3CDTF">2026-08-13T20:44:12.973Z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