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— conditions au niveau paragraphe</w:t>
      </w:r>
    </w:p>
    <w:p>
      <w:r>
        <w:rPr>
          <w:i/>
          <w:iCs/>
          <w:color w:val="8A94A6"/>
          <w:sz w:val="18"/>
          <w:szCs w:val="18"/>
        </w:rPr>
        <w:t xml:space="preserve">Charger une analyse (démo AIPD conseillée) puis exporter avec ce modèle. Toutes les lignes « ✔ VISIBLE » doivent apparaître ; aucune ligne « ✘ CACHÉ » ne doit apparaître.</w:t>
      </w:r>
    </w:p>
    <w:p>
      <w:pPr>
        <w:pStyle w:val="Heading2"/>
      </w:pPr>
      <w:r>
        <w:t xml:space="preserve">1. if / else — comparaison numérique</w:t>
      </w:r>
    </w:p>
    <w:p>
      <w:r>
        <w:rPr>
          <w:b/>
          <w:bCs/>
          <w:color w:val="2F5BD0"/>
        </w:rPr>
        <w:t xml:space="preserve">{{#if analysis.risks_count &gt; 0}}</w:t>
      </w:r>
    </w:p>
    <w:p>
      <w:r>
        <w:rPr>
          <w:color w:val="1E7A46"/>
        </w:rPr>
        <w:t xml:space="preserve">✔ VISIBLE — il y a au moins un risque (compteur = {{ analysis.risks_count }})</w:t>
      </w:r>
    </w:p>
    <w:p>
      <w:r>
        <w:rPr>
          <w:b/>
          <w:bCs/>
          <w:color w:val="2F5BD0"/>
        </w:rPr>
        <w:t xml:space="preserve">{{else}}</w:t>
      </w:r>
    </w:p>
    <w:p>
      <w:r>
        <w:rPr>
          <w:color w:val="B03030"/>
        </w:rPr>
        <w:t xml:space="preserve">✘ CACHÉ (ne doit PAS apparaître) — aucun risque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analysis.risks_count &gt; 100}}</w:t>
      </w:r>
    </w:p>
    <w:p>
      <w:r>
        <w:rPr>
          <w:color w:val="B03030"/>
        </w:rPr>
        <w:t xml:space="preserve">✘ CACHÉ (ne doit PAS apparaître) — plus de 100 risques</w:t>
      </w:r>
    </w:p>
    <w:p>
      <w:r>
        <w:rPr>
          <w:b/>
          <w:bCs/>
          <w:color w:val="2F5BD0"/>
        </w:rPr>
        <w:t xml:space="preserve">{{else}}</w:t>
      </w:r>
    </w:p>
    <w:p>
      <w:r>
        <w:rPr>
          <w:color w:val="1E7A46"/>
        </w:rPr>
        <w:t xml:space="preserve">✔ VISIBLE — 100 risques ou moins ({{ analysis.risks_count }})</w:t>
      </w:r>
    </w:p>
    <w:p>
      <w:r>
        <w:rPr>
          <w:b/>
          <w:bCs/>
          <w:color w:val="2F5BD0"/>
        </w:rPr>
        <w:t xml:space="preserve">{{/if}}</w:t>
      </w:r>
    </w:p>
    <w:p>
      <w:pPr>
        <w:pStyle w:val="Heading2"/>
      </w:pPr>
      <w:r>
        <w:t xml:space="preserve">2. empty / not_empty</w:t>
      </w:r>
    </w:p>
    <w:p>
      <w:r>
        <w:rPr>
          <w:b/>
          <w:bCs/>
          <w:color w:val="2F5BD0"/>
        </w:rPr>
        <w:t xml:space="preserve">{{#if analysis.author not_empty}}</w:t>
      </w:r>
    </w:p>
    <w:p>
      <w:r>
        <w:rPr>
          <w:color w:val="1E7A46"/>
        </w:rPr>
        <w:t xml:space="preserve">✔ VISIBLE — auteur renseigné : {{ analysis.author }}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analysis.description empty}}</w:t>
      </w:r>
    </w:p>
    <w:p>
      <w:r>
        <w:rPr>
          <w:color w:val="B03030"/>
        </w:rPr>
        <w:t xml:space="preserve">✘ CACHÉ (ne doit PAS apparaître) — description vide</w:t>
      </w:r>
    </w:p>
    <w:p>
      <w:r>
        <w:rPr>
          <w:b/>
          <w:bCs/>
          <w:color w:val="2F5BD0"/>
        </w:rPr>
        <w:t xml:space="preserve">{{/if}}</w:t>
      </w:r>
    </w:p>
    <w:p>
      <w:pPr>
        <w:pStyle w:val="Heading2"/>
      </w:pPr>
      <w:r>
        <w:t xml:space="preserve">3. unless</w:t>
      </w:r>
    </w:p>
    <w:p>
      <w:r>
        <w:rPr>
          <w:b/>
          <w:bCs/>
          <w:color w:val="2F5BD0"/>
        </w:rPr>
        <w:t xml:space="preserve">{{#unless analysis.reference empty}}</w:t>
      </w:r>
    </w:p>
    <w:p>
      <w:r>
        <w:rPr>
          <w:color w:val="1E7A46"/>
        </w:rPr>
        <w:t xml:space="preserve">✔ VISIBLE — référence méthodologique présente : {{ analysis.reference }}</w:t>
      </w:r>
    </w:p>
    <w:p>
      <w:r>
        <w:rPr>
          <w:b/>
          <w:bCs/>
          <w:color w:val="2F5BD0"/>
        </w:rPr>
        <w:t xml:space="preserve">{{/unless}}</w:t>
      </w:r>
    </w:p>
    <w:p>
      <w:r>
        <w:rPr>
          <w:b/>
          <w:bCs/>
          <w:color w:val="2F5BD0"/>
        </w:rPr>
        <w:t xml:space="preserve">{{#unless analysis.author not_empty}}</w:t>
      </w:r>
    </w:p>
    <w:p>
      <w:r>
        <w:rPr>
          <w:color w:val="B03030"/>
        </w:rPr>
        <w:t xml:space="preserve">✘ CACHÉ (ne doit PAS apparaître) — auteur absent</w:t>
      </w:r>
    </w:p>
    <w:p>
      <w:r>
        <w:rPr>
          <w:b/>
          <w:bCs/>
          <w:color w:val="2F5BD0"/>
        </w:rPr>
        <w:t xml:space="preserve">{{/unless}}</w:t>
      </w:r>
    </w:p>
    <w:p>
      <w:pPr>
        <w:pStyle w:val="Heading2"/>
      </w:pPr>
      <w:r>
        <w:t xml:space="preserve">4. and / or, égalité de texte</w:t>
      </w:r>
    </w:p>
    <w:p>
      <w:r>
        <w:rPr>
          <w:b/>
          <w:bCs/>
          <w:color w:val="2F5BD0"/>
        </w:rPr>
        <w:t xml:space="preserve">{{#if analysis.risks_count &gt;= 3 and analysis.measures_count &gt;= 3}}</w:t>
      </w:r>
    </w:p>
    <w:p>
      <w:r>
        <w:rPr>
          <w:color w:val="1E7A46"/>
        </w:rPr>
        <w:t xml:space="preserve">✔ VISIBLE — au moins 3 risques ET 3 mesures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analysis.status = "Brouillon" or analysis.status = "Validé"}}</w:t>
      </w:r>
    </w:p>
    <w:p>
      <w:r>
        <w:rPr>
          <w:color w:val="1E7A46"/>
        </w:rPr>
        <w:t xml:space="preserve">✔ VISIBLE — statut Brouillon ou Validé (actuel : {{ analysis.status }})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analysis.status = "Archivé"}}</w:t>
      </w:r>
    </w:p>
    <w:p>
      <w:r>
        <w:rPr>
          <w:color w:val="B03030"/>
        </w:rPr>
        <w:t xml:space="preserve">✘ CACHÉ (ne doit PAS apparaître) — statut Archivé</w:t>
      </w:r>
    </w:p>
    <w:p>
      <w:r>
        <w:rPr>
          <w:b/>
          <w:bCs/>
          <w:color w:val="2F5BD0"/>
        </w:rPr>
        <w:t xml:space="preserve">{{/if}}</w:t>
      </w:r>
    </w:p>
    <w:p>
      <w:pPr>
        <w:pStyle w:val="Heading2"/>
      </w:pPr>
      <w:r>
        <w:t xml:space="preserve">5. if imbriqué dans une boucle</w:t>
      </w:r>
    </w:p>
    <w:p>
      <w:r>
        <w:rPr>
          <w:i/>
          <w:iCs/>
          <w:color w:val="8A94A6"/>
          <w:sz w:val="18"/>
          <w:szCs w:val="18"/>
        </w:rPr>
        <w:t xml:space="preserve">Pour chaque risque (5 plus critiques) : un marqueur conditionnel selon la criticité résiduelle et la source.</w:t>
      </w:r>
    </w:p>
    <w:p>
      <w:r>
        <w:rPr>
          <w:b/>
          <w:bCs/>
          <w:color w:val="2F5BD0"/>
        </w:rPr>
        <w:t xml:space="preserve">{{#each risks sort="criticality_initial:desc" limit=5}}</w:t>
      </w:r>
    </w:p>
    <w:p>
      <w:r>
        <w:rPr>
          <w:b/>
          <w:bCs/>
        </w:rPr>
        <w:t xml:space="preserve">{{ risk.id }} — {{ risk.label }} </w:t>
      </w:r>
      <w:r>
        <w:rPr>
          <w:color w:val="8A94A6"/>
        </w:rPr>
        <w:t xml:space="preserve">(résiduel : {{ risk.residual.criticality }})</w:t>
      </w:r>
    </w:p>
    <w:p>
      <w:r>
        <w:rPr>
          <w:b/>
          <w:bCs/>
          <w:color w:val="2F5BD0"/>
        </w:rPr>
        <w:t xml:space="preserve">{{#if risk.residual.criticality = "Limité"}}</w:t>
      </w:r>
    </w:p>
    <w:p>
      <w:pPr>
        <w:pStyle w:val="ListParagraph"/>
        <w:numPr>
          <w:ilvl w:val="0"/>
          <w:numId w:val="1"/>
        </w:numPr>
      </w:pPr>
      <w:r>
        <w:rPr>
          <w:color w:val="1E7A46"/>
        </w:rPr>
        <w:t xml:space="preserve">   → résiduel LIMITÉ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risk.cf.source contains "interne"}}</w:t>
      </w:r>
    </w:p>
    <w:p>
      <w:pPr>
        <w:pStyle w:val="ListParagraph"/>
        <w:numPr>
          <w:ilvl w:val="0"/>
          <w:numId w:val="1"/>
        </w:numPr>
      </w:pPr>
      <w:r>
        <w:rPr>
          <w:color w:val="1E7A46"/>
        </w:rPr>
        <w:t xml:space="preserve">   → concerne une source interne</w:t>
      </w:r>
    </w:p>
    <w:p>
      <w:r>
        <w:rPr>
          <w:b/>
          <w:bCs/>
          <w:color w:val="2F5BD0"/>
        </w:rPr>
        <w:t xml:space="preserve">{{else}}</w:t>
      </w:r>
    </w:p>
    <w:p>
      <w:pPr>
        <w:pStyle w:val="ListParagraph"/>
        <w:numPr>
          <w:ilvl w:val="0"/>
          <w:numId w:val="1"/>
        </w:numPr>
      </w:pPr>
      <w:r>
        <w:rPr>
          <w:color w:val="1E7A46"/>
        </w:rPr>
        <w:t xml:space="preserve">   → sources externes uniquement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{{/each}}</w:t>
      </w:r>
    </w:p>
    <w:p>
      <w:pPr>
        <w:pStyle w:val="Heading2"/>
      </w:pPr>
      <w:r>
        <w:t xml:space="preserve">6. condition invalide (doit être signalée, section masquée)</w:t>
      </w:r>
    </w:p>
    <w:p>
      <w:r>
        <w:rPr>
          <w:b/>
          <w:bCs/>
          <w:color w:val="2F5BD0"/>
        </w:rPr>
        <w:t xml:space="preserve">{{#if pas_un_chemin_valide}}</w:t>
      </w:r>
    </w:p>
    <w:p>
      <w:r>
        <w:rPr>
          <w:color w:val="B03030"/>
        </w:rPr>
        <w:t xml:space="preserve">✘ CACHÉ (ne doit PAS apparaître) — chemin inconnu → l'avertissement « Champ de condition inconnu » doit s'afficher, et cette ligne rester cachée</w:t>
      </w:r>
    </w:p>
    <w:p>
      <w:r>
        <w:rPr>
          <w:b/>
          <w:bCs/>
          <w:color w:val="2F5BD0"/>
        </w:rPr>
        <w:t xml:space="preserve">{{/if}}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</w:pPr>
    <w:rPr>
      <w:rFonts w:ascii="Calibri" w:cs="Calibri" w:eastAsia="Calibri" w:hAnsi="Calibri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2026-08-14T15:40:05.603Z</dcterms:created>
  <dcterms:modified xsi:type="dcterms:W3CDTF">2026-08-14T15:40:05.604Z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