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44ED" w14:textId="77777777" w:rsidR="005015CE" w:rsidRPr="005015CE" w:rsidRDefault="005015CE" w:rsidP="005015CE">
      <w:pPr>
        <w:jc w:val="center"/>
        <w:rPr>
          <w:b/>
          <w:bCs/>
          <w:sz w:val="56"/>
          <w:szCs w:val="56"/>
        </w:rPr>
      </w:pPr>
      <w:r w:rsidRPr="005015CE">
        <w:rPr>
          <w:b/>
          <w:bCs/>
          <w:sz w:val="56"/>
          <w:szCs w:val="56"/>
        </w:rPr>
        <w:t>ESPECIFICACIONES TÉCNICAS Y PLAN BÁSICO DE PRUEBAS</w:t>
      </w:r>
    </w:p>
    <w:p w14:paraId="140AF16C" w14:textId="77777777" w:rsidR="005015CE" w:rsidRPr="005015CE" w:rsidRDefault="005015CE" w:rsidP="005015CE">
      <w:pPr>
        <w:jc w:val="both"/>
      </w:pPr>
      <w:r w:rsidRPr="005015CE">
        <w:t>Prototipo de agente inteligente para acompañamiento académico y apoyo a la acción tutorial | Institución piloto: Instituto Tecnológico de Tlalnepantla | Versión de trabajo: octubre de 2026</w:t>
      </w:r>
    </w:p>
    <w:p w14:paraId="02DC6DFE" w14:textId="77777777" w:rsidR="005015CE" w:rsidRPr="005015CE" w:rsidRDefault="005015CE" w:rsidP="005015CE">
      <w:pPr>
        <w:jc w:val="both"/>
      </w:pPr>
      <w:r w:rsidRPr="005015CE">
        <w:t>Estado: propuesta técnica para residentes; requiere revisión de asesores. Todos los registros del archivo de pruebas son sintéticos.</w:t>
      </w:r>
    </w:p>
    <w:p w14:paraId="5D744DC3" w14:textId="77777777" w:rsidR="005015CE" w:rsidRPr="005015CE" w:rsidRDefault="005015CE" w:rsidP="005015CE">
      <w:pPr>
        <w:pStyle w:val="Ttulo1"/>
        <w:jc w:val="both"/>
      </w:pPr>
      <w:r w:rsidRPr="005015CE">
        <w:t>1. Propósito y delimitación</w:t>
      </w:r>
    </w:p>
    <w:p w14:paraId="51D81D4A" w14:textId="77777777" w:rsidR="005015CE" w:rsidRPr="005015CE" w:rsidRDefault="005015CE" w:rsidP="005015CE">
      <w:pPr>
        <w:jc w:val="both"/>
      </w:pPr>
      <w:r w:rsidRPr="005015CE">
        <w:t>Desarrollar y probar un prototipo funcional en ITTLA que consulte trayectoria académica, oriente con documentos de tutoría y facilite la identificación de necesidades de acompañamiento. Se deja prevista una arquitectura modular para otros institutos; no se afirma validación multiinstitucional ni despliegue operativo.</w:t>
      </w:r>
    </w:p>
    <w:p w14:paraId="6AE87C7E" w14:textId="77777777" w:rsidR="005015CE" w:rsidRPr="005015CE" w:rsidRDefault="005015CE" w:rsidP="005015CE">
      <w:pPr>
        <w:pStyle w:val="Ttulo1"/>
        <w:jc w:val="both"/>
      </w:pPr>
      <w:r w:rsidRPr="005015CE">
        <w:t>2. Base documental examinada</w:t>
      </w:r>
    </w:p>
    <w:p w14:paraId="73FCDB17" w14:textId="77777777" w:rsidR="005015CE" w:rsidRPr="005015CE" w:rsidRDefault="005015CE" w:rsidP="005015CE">
      <w:pPr>
        <w:jc w:val="both"/>
      </w:pPr>
      <w:r w:rsidRPr="005015CE">
        <w:t xml:space="preserve">Se consideran los diez documentos: Manual del Tutor SNIT (2013), Programa de Tutorías TecNM (2022), hoja de canalización ITSJR (2026), plantilla de actividades estratégicas, actividades por eje, Anexo 15, cuaderno del estudiante SNIT (2013), formato de actividades y PAT de semestres 1 y 2. La hoja de canalización, PAT y seguimiento identificados como ejemplo de otro </w:t>
      </w:r>
      <w:proofErr w:type="spellStart"/>
      <w:r w:rsidRPr="005015CE">
        <w:t>Instituo</w:t>
      </w:r>
      <w:proofErr w:type="spellEnd"/>
      <w:r w:rsidRPr="005015CE">
        <w:t xml:space="preserve"> </w:t>
      </w:r>
      <w:proofErr w:type="gramStart"/>
      <w:r w:rsidRPr="005015CE">
        <w:t>Tecnológico</w:t>
      </w:r>
      <w:proofErr w:type="gramEnd"/>
      <w:r w:rsidRPr="005015CE">
        <w:t xml:space="preserve"> pero se </w:t>
      </w:r>
      <w:proofErr w:type="gramStart"/>
      <w:r w:rsidRPr="005015CE">
        <w:t>utilizaran</w:t>
      </w:r>
      <w:proofErr w:type="gramEnd"/>
      <w:r w:rsidRPr="005015CE">
        <w:t xml:space="preserve"> como ejemplos externos y no como procedimientos vigentes del ITTLA.</w:t>
      </w:r>
    </w:p>
    <w:p w14:paraId="466E0228" w14:textId="77777777" w:rsidR="005015CE" w:rsidRPr="005015CE" w:rsidRDefault="005015CE" w:rsidP="005015CE">
      <w:pPr>
        <w:jc w:val="both"/>
      </w:pPr>
      <w:r w:rsidRPr="005015CE">
        <w:t xml:space="preserve">El Programa de Tutorías TecNM (2022, presentación, pp. </w:t>
      </w:r>
      <w:proofErr w:type="spellStart"/>
      <w:r w:rsidRPr="005015CE">
        <w:t>iii</w:t>
      </w:r>
      <w:proofErr w:type="spellEnd"/>
      <w:r w:rsidRPr="005015CE">
        <w:t xml:space="preserve">–v) identifica los </w:t>
      </w:r>
      <w:proofErr w:type="gramStart"/>
      <w:r w:rsidRPr="005015CE">
        <w:t>niveles institucional</w:t>
      </w:r>
      <w:proofErr w:type="gramEnd"/>
      <w:r w:rsidRPr="005015CE">
        <w:t>, programa educativo e interacción tutor-tutorado, y las fases diagnóstico, planeación, acompañamiento, seguimiento y evaluación. El Manual del Tutor SNIT (2013, índice, pp. 4–5) incluye funciones, límites, entrevista, trayectoria y organización del PIT. Los PAT anexados prevén entrevistas, actividades grupales y seguimiento de calificaciones. El Anexo 15 registra calificaciones por tema. Estas son referencias documentales, no reglas automáticas de clasificación.</w:t>
      </w:r>
    </w:p>
    <w:p w14:paraId="05559BAA" w14:textId="77777777" w:rsidR="005015CE" w:rsidRPr="005015CE" w:rsidRDefault="005015CE" w:rsidP="005015CE">
      <w:pPr>
        <w:pStyle w:val="Ttulo1"/>
        <w:jc w:val="both"/>
      </w:pPr>
      <w:r w:rsidRPr="005015CE">
        <w:t>3. Arquitectura lógica</w:t>
      </w:r>
    </w:p>
    <w:p w14:paraId="40418826" w14:textId="77777777" w:rsidR="005015CE" w:rsidRPr="005015CE" w:rsidRDefault="005015CE" w:rsidP="005015CE">
      <w:pPr>
        <w:jc w:val="both"/>
      </w:pPr>
      <w:r w:rsidRPr="005015CE">
        <w:t>Capas: (a) datos académicos sintéticos normalizados; (b) reglas transparentes de alerta sujetas a aprobación; (c) repositorio documental con metadatos y recuperación RAG; (d) orientación tutorial, asesorías y canalización; (e) interfaz accesible; (f) auditoría, roles y aislamiento institucional. La primera etapa no integra expedientes clínicos ni conexión real a AMBAR (Sistema Integral de Información).</w:t>
      </w:r>
    </w:p>
    <w:tbl>
      <w:tblPr>
        <w:tblStyle w:val="Sombreadoclaro-nfasis1"/>
        <w:tblW w:w="0" w:type="auto"/>
        <w:jc w:val="center"/>
        <w:tblLook w:val="04A0" w:firstRow="1" w:lastRow="0" w:firstColumn="1" w:lastColumn="0" w:noHBand="0" w:noVBand="1"/>
      </w:tblPr>
      <w:tblGrid>
        <w:gridCol w:w="2880"/>
        <w:gridCol w:w="2880"/>
        <w:gridCol w:w="2880"/>
      </w:tblGrid>
      <w:tr w:rsidR="005015CE" w:rsidRPr="005015CE" w14:paraId="522CA36D" w14:textId="77777777" w:rsidTr="006B30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10E6E8" w14:textId="77777777" w:rsidR="005015CE" w:rsidRPr="005015CE" w:rsidRDefault="005015CE" w:rsidP="006B3053">
            <w:pPr>
              <w:jc w:val="both"/>
              <w:rPr>
                <w:lang w:val="es-MX"/>
              </w:rPr>
            </w:pPr>
            <w:r w:rsidRPr="005015CE">
              <w:rPr>
                <w:sz w:val="16"/>
                <w:lang w:val="es-MX"/>
              </w:rPr>
              <w:t>Módulo</w:t>
            </w:r>
          </w:p>
        </w:tc>
        <w:tc>
          <w:tcPr>
            <w:tcW w:w="2880" w:type="dxa"/>
          </w:tcPr>
          <w:p w14:paraId="7C772898"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Versión prototipo</w:t>
            </w:r>
          </w:p>
        </w:tc>
        <w:tc>
          <w:tcPr>
            <w:tcW w:w="2880" w:type="dxa"/>
          </w:tcPr>
          <w:p w14:paraId="025D5904"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Pendiente / futuro</w:t>
            </w:r>
          </w:p>
        </w:tc>
      </w:tr>
      <w:tr w:rsidR="005015CE" w:rsidRPr="005015CE" w14:paraId="73AD13D0"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86768D" w14:textId="77777777" w:rsidR="005015CE" w:rsidRPr="005015CE" w:rsidRDefault="005015CE" w:rsidP="006B3053">
            <w:pPr>
              <w:jc w:val="both"/>
              <w:rPr>
                <w:lang w:val="es-MX"/>
              </w:rPr>
            </w:pPr>
            <w:r w:rsidRPr="005015CE">
              <w:rPr>
                <w:sz w:val="16"/>
                <w:lang w:val="es-MX"/>
              </w:rPr>
              <w:t>Académico</w:t>
            </w:r>
          </w:p>
        </w:tc>
        <w:tc>
          <w:tcPr>
            <w:tcW w:w="2880" w:type="dxa"/>
          </w:tcPr>
          <w:p w14:paraId="627EC38E"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Consulta de 3 periodos y registros por asignatura</w:t>
            </w:r>
          </w:p>
        </w:tc>
        <w:tc>
          <w:tcPr>
            <w:tcW w:w="2880" w:type="dxa"/>
          </w:tcPr>
          <w:p w14:paraId="3421119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Integración con control escolar</w:t>
            </w:r>
          </w:p>
        </w:tc>
      </w:tr>
      <w:tr w:rsidR="005015CE" w:rsidRPr="005015CE" w14:paraId="51E6385E"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DE0EB8" w14:textId="77777777" w:rsidR="005015CE" w:rsidRPr="005015CE" w:rsidRDefault="005015CE" w:rsidP="006B3053">
            <w:pPr>
              <w:jc w:val="both"/>
              <w:rPr>
                <w:lang w:val="es-MX"/>
              </w:rPr>
            </w:pPr>
            <w:r w:rsidRPr="005015CE">
              <w:rPr>
                <w:sz w:val="16"/>
                <w:lang w:val="es-MX"/>
              </w:rPr>
              <w:t>Semáforo</w:t>
            </w:r>
          </w:p>
        </w:tc>
        <w:tc>
          <w:tcPr>
            <w:tcW w:w="2880" w:type="dxa"/>
          </w:tcPr>
          <w:p w14:paraId="4EE781EF"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Casos de reglas y estados sin umbrales definitivos</w:t>
            </w:r>
          </w:p>
        </w:tc>
        <w:tc>
          <w:tcPr>
            <w:tcW w:w="2880" w:type="dxa"/>
          </w:tcPr>
          <w:p w14:paraId="2270868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Aprobación de criterios</w:t>
            </w:r>
          </w:p>
        </w:tc>
      </w:tr>
      <w:tr w:rsidR="005015CE" w:rsidRPr="005015CE" w14:paraId="04B879CB"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0D5EFF" w14:textId="77777777" w:rsidR="005015CE" w:rsidRPr="005015CE" w:rsidRDefault="005015CE" w:rsidP="006B3053">
            <w:pPr>
              <w:jc w:val="both"/>
              <w:rPr>
                <w:lang w:val="es-MX"/>
              </w:rPr>
            </w:pPr>
            <w:r w:rsidRPr="005015CE">
              <w:rPr>
                <w:sz w:val="16"/>
                <w:lang w:val="es-MX"/>
              </w:rPr>
              <w:lastRenderedPageBreak/>
              <w:t>RAG</w:t>
            </w:r>
          </w:p>
        </w:tc>
        <w:tc>
          <w:tcPr>
            <w:tcW w:w="2880" w:type="dxa"/>
          </w:tcPr>
          <w:p w14:paraId="0401FEE2"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Preguntas y citas a fuentes cargadas</w:t>
            </w:r>
          </w:p>
        </w:tc>
        <w:tc>
          <w:tcPr>
            <w:tcW w:w="2880" w:type="dxa"/>
          </w:tcPr>
          <w:p w14:paraId="5B9BD7F3"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Documento Institucional validado</w:t>
            </w:r>
          </w:p>
        </w:tc>
      </w:tr>
      <w:tr w:rsidR="005015CE" w:rsidRPr="005015CE" w14:paraId="238A878E"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4252588" w14:textId="77777777" w:rsidR="005015CE" w:rsidRPr="005015CE" w:rsidRDefault="005015CE" w:rsidP="006B3053">
            <w:pPr>
              <w:jc w:val="both"/>
              <w:rPr>
                <w:lang w:val="es-MX"/>
              </w:rPr>
            </w:pPr>
            <w:r w:rsidRPr="005015CE">
              <w:rPr>
                <w:sz w:val="16"/>
                <w:lang w:val="es-MX"/>
              </w:rPr>
              <w:t>Tutoría</w:t>
            </w:r>
          </w:p>
        </w:tc>
        <w:tc>
          <w:tcPr>
            <w:tcW w:w="2880" w:type="dxa"/>
          </w:tcPr>
          <w:p w14:paraId="101DA282"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Sesiones, acuerdos, actividades y seguimiento básico</w:t>
            </w:r>
          </w:p>
        </w:tc>
        <w:tc>
          <w:tcPr>
            <w:tcW w:w="2880" w:type="dxa"/>
          </w:tcPr>
          <w:p w14:paraId="5BF00F5F"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Flujos formales de firma</w:t>
            </w:r>
          </w:p>
        </w:tc>
      </w:tr>
      <w:tr w:rsidR="005015CE" w:rsidRPr="005015CE" w14:paraId="0ADD7652"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F1679" w14:textId="77777777" w:rsidR="005015CE" w:rsidRPr="005015CE" w:rsidRDefault="005015CE" w:rsidP="006B3053">
            <w:pPr>
              <w:jc w:val="both"/>
              <w:rPr>
                <w:lang w:val="es-MX"/>
              </w:rPr>
            </w:pPr>
            <w:r w:rsidRPr="005015CE">
              <w:rPr>
                <w:sz w:val="16"/>
                <w:lang w:val="es-MX"/>
              </w:rPr>
              <w:t>Situaciones particulares</w:t>
            </w:r>
          </w:p>
        </w:tc>
        <w:tc>
          <w:tcPr>
            <w:tcW w:w="2880" w:type="dxa"/>
          </w:tcPr>
          <w:p w14:paraId="6A8DE929"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Necesidades y apoyos mínimos, sin diagnóstico</w:t>
            </w:r>
          </w:p>
        </w:tc>
        <w:tc>
          <w:tcPr>
            <w:tcW w:w="2880" w:type="dxa"/>
          </w:tcPr>
          <w:p w14:paraId="6136B57D"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Expedientes en sistema autorizado</w:t>
            </w:r>
          </w:p>
        </w:tc>
      </w:tr>
      <w:tr w:rsidR="005015CE" w:rsidRPr="005015CE" w14:paraId="09A66AC1"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D10EF91" w14:textId="77777777" w:rsidR="005015CE" w:rsidRPr="005015CE" w:rsidRDefault="005015CE" w:rsidP="006B3053">
            <w:pPr>
              <w:jc w:val="both"/>
              <w:rPr>
                <w:lang w:val="es-MX"/>
              </w:rPr>
            </w:pPr>
            <w:r w:rsidRPr="005015CE">
              <w:rPr>
                <w:sz w:val="16"/>
                <w:lang w:val="es-MX"/>
              </w:rPr>
              <w:t>Asesorías</w:t>
            </w:r>
          </w:p>
        </w:tc>
        <w:tc>
          <w:tcPr>
            <w:tcW w:w="2880" w:type="dxa"/>
          </w:tcPr>
          <w:p w14:paraId="3DC38E54"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Directorio simulado con vigencia</w:t>
            </w:r>
          </w:p>
        </w:tc>
        <w:tc>
          <w:tcPr>
            <w:tcW w:w="2880" w:type="dxa"/>
          </w:tcPr>
          <w:p w14:paraId="123801B6"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Calendario ITTLA vigente</w:t>
            </w:r>
          </w:p>
        </w:tc>
      </w:tr>
      <w:tr w:rsidR="005015CE" w:rsidRPr="005015CE" w14:paraId="43FA770D"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5A141A" w14:textId="77777777" w:rsidR="005015CE" w:rsidRPr="005015CE" w:rsidRDefault="005015CE" w:rsidP="006B3053">
            <w:pPr>
              <w:jc w:val="both"/>
              <w:rPr>
                <w:lang w:val="es-MX"/>
              </w:rPr>
            </w:pPr>
            <w:r w:rsidRPr="005015CE">
              <w:rPr>
                <w:sz w:val="16"/>
                <w:lang w:val="es-MX"/>
              </w:rPr>
              <w:t>Canalización</w:t>
            </w:r>
          </w:p>
        </w:tc>
        <w:tc>
          <w:tcPr>
            <w:tcW w:w="2880" w:type="dxa"/>
          </w:tcPr>
          <w:p w14:paraId="2AC206CF"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Orientación y estado básico</w:t>
            </w:r>
          </w:p>
        </w:tc>
        <w:tc>
          <w:tcPr>
            <w:tcW w:w="2880" w:type="dxa"/>
          </w:tcPr>
          <w:p w14:paraId="708BF31C"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Convenios y protocolos confirmados</w:t>
            </w:r>
          </w:p>
        </w:tc>
      </w:tr>
      <w:tr w:rsidR="005015CE" w:rsidRPr="005015CE" w14:paraId="7532B15F"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AB60D8D" w14:textId="77777777" w:rsidR="005015CE" w:rsidRPr="005015CE" w:rsidRDefault="005015CE" w:rsidP="006B3053">
            <w:pPr>
              <w:jc w:val="both"/>
              <w:rPr>
                <w:lang w:val="es-MX"/>
              </w:rPr>
            </w:pPr>
            <w:proofErr w:type="spellStart"/>
            <w:r w:rsidRPr="005015CE">
              <w:rPr>
                <w:sz w:val="16"/>
                <w:lang w:val="es-MX"/>
              </w:rPr>
              <w:t>Multiinstituto</w:t>
            </w:r>
            <w:proofErr w:type="spellEnd"/>
          </w:p>
        </w:tc>
        <w:tc>
          <w:tcPr>
            <w:tcW w:w="2880" w:type="dxa"/>
          </w:tcPr>
          <w:p w14:paraId="3532E6A4"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Campo de institución en modelo</w:t>
            </w:r>
          </w:p>
        </w:tc>
        <w:tc>
          <w:tcPr>
            <w:tcW w:w="2880" w:type="dxa"/>
          </w:tcPr>
          <w:p w14:paraId="7CC6E456"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Instancias y aislamiento real</w:t>
            </w:r>
          </w:p>
        </w:tc>
      </w:tr>
    </w:tbl>
    <w:p w14:paraId="34CB8CB6" w14:textId="77777777" w:rsidR="005015CE" w:rsidRPr="005015CE" w:rsidRDefault="005015CE" w:rsidP="005015CE">
      <w:pPr>
        <w:pStyle w:val="Ttulo1"/>
        <w:jc w:val="both"/>
      </w:pPr>
      <w:r w:rsidRPr="005015CE">
        <w:t>4. Modelo de información</w:t>
      </w:r>
    </w:p>
    <w:p w14:paraId="7FE1FE0D" w14:textId="77777777" w:rsidR="005015CE" w:rsidRPr="005015CE" w:rsidRDefault="005015CE" w:rsidP="005015CE">
      <w:pPr>
        <w:jc w:val="both"/>
      </w:pPr>
      <w:r w:rsidRPr="005015CE">
        <w:t xml:space="preserve">Identificador: </w:t>
      </w:r>
      <w:proofErr w:type="spellStart"/>
      <w:r w:rsidRPr="005015CE">
        <w:t>id_estudiante</w:t>
      </w:r>
      <w:proofErr w:type="spellEnd"/>
      <w:r w:rsidRPr="005015CE">
        <w:t xml:space="preserve"> ficticio; historial con llave lógica estudiante–asignatura–periodo–oportunidad; </w:t>
      </w:r>
      <w:proofErr w:type="spellStart"/>
      <w:r w:rsidRPr="005015CE">
        <w:t>instituto_id</w:t>
      </w:r>
      <w:proofErr w:type="spellEnd"/>
      <w:r w:rsidRPr="005015CE">
        <w:t xml:space="preserve"> en entidades configurables. Separar datos académicos, solicitudes administrativas, reportes sobre entorno educativo, necesidades de accesibilidad y canalizaciones. Los campos de salud no deben utilizarse como predictores automáticos de reprobación.</w:t>
      </w:r>
    </w:p>
    <w:p w14:paraId="1BDC340F" w14:textId="77777777" w:rsidR="005015CE" w:rsidRPr="005015CE" w:rsidRDefault="005015CE" w:rsidP="005015CE">
      <w:pPr>
        <w:pStyle w:val="Ttulo1"/>
        <w:jc w:val="both"/>
      </w:pPr>
      <w:r w:rsidRPr="005015CE">
        <w:t>5. Semáforo y límites de inferencia</w:t>
      </w:r>
    </w:p>
    <w:p w14:paraId="69C5D653" w14:textId="77777777" w:rsidR="005015CE" w:rsidRPr="005015CE" w:rsidRDefault="005015CE" w:rsidP="005015CE"/>
    <w:p w14:paraId="65BC14CD" w14:textId="77777777" w:rsidR="005015CE" w:rsidRPr="005015CE" w:rsidRDefault="005015CE" w:rsidP="005015CE">
      <w:pPr>
        <w:pStyle w:val="Ttulo2"/>
        <w:rPr>
          <w:color w:val="auto"/>
          <w:kern w:val="2"/>
          <w:sz w:val="18"/>
          <w:szCs w:val="18"/>
          <w:lang w:eastAsia="es-MX"/>
          <w14:ligatures w14:val="standardContextual"/>
        </w:rPr>
      </w:pPr>
      <w:r w:rsidRPr="005015CE">
        <w:rPr>
          <w:color w:val="auto"/>
          <w:sz w:val="18"/>
          <w:szCs w:val="18"/>
        </w:rPr>
        <w:t>Criterios institucionales</w:t>
      </w:r>
    </w:p>
    <w:p w14:paraId="7B76F6D4" w14:textId="77777777" w:rsidR="005015CE" w:rsidRPr="005015CE" w:rsidRDefault="005015CE" w:rsidP="005015CE">
      <w:pPr>
        <w:jc w:val="both"/>
        <w:rPr>
          <w:szCs w:val="18"/>
        </w:rPr>
      </w:pPr>
      <w:r w:rsidRPr="005015CE">
        <w:rPr>
          <w:szCs w:val="18"/>
        </w:rPr>
        <w:t>Los umbrales de riesgo no deben presentarse como normas del TecNM. Antes de aplicarlos, se requiere aprobación institucional y revisión humana.</w:t>
      </w:r>
    </w:p>
    <w:p w14:paraId="1DE8149C" w14:textId="77777777" w:rsidR="005015CE" w:rsidRPr="005015CE" w:rsidRDefault="005015CE" w:rsidP="005015CE">
      <w:pPr>
        <w:pStyle w:val="Ttulo2"/>
        <w:rPr>
          <w:color w:val="auto"/>
          <w:sz w:val="18"/>
          <w:szCs w:val="18"/>
        </w:rPr>
      </w:pPr>
      <w:r w:rsidRPr="005015CE">
        <w:rPr>
          <w:color w:val="auto"/>
          <w:sz w:val="18"/>
          <w:szCs w:val="18"/>
        </w:rPr>
        <w:t>Aspectos que deben documentarse</w:t>
      </w:r>
    </w:p>
    <w:p w14:paraId="6B6B663B" w14:textId="77777777" w:rsidR="005015CE" w:rsidRPr="005015CE" w:rsidRDefault="005015CE" w:rsidP="005015CE">
      <w:pPr>
        <w:pStyle w:val="Prrafodelista"/>
        <w:numPr>
          <w:ilvl w:val="0"/>
          <w:numId w:val="4"/>
        </w:numPr>
        <w:rPr>
          <w:szCs w:val="18"/>
        </w:rPr>
      </w:pPr>
      <w:r w:rsidRPr="005015CE">
        <w:rPr>
          <w:szCs w:val="18"/>
        </w:rPr>
        <w:t>Variables utilizadas y ventana temporal.</w:t>
      </w:r>
    </w:p>
    <w:p w14:paraId="123DE32B" w14:textId="77777777" w:rsidR="005015CE" w:rsidRPr="005015CE" w:rsidRDefault="005015CE" w:rsidP="005015CE">
      <w:pPr>
        <w:pStyle w:val="Prrafodelista"/>
        <w:numPr>
          <w:ilvl w:val="0"/>
          <w:numId w:val="4"/>
        </w:numPr>
        <w:rPr>
          <w:szCs w:val="18"/>
        </w:rPr>
      </w:pPr>
      <w:r w:rsidRPr="005015CE">
        <w:rPr>
          <w:szCs w:val="18"/>
        </w:rPr>
        <w:t>Criterios para tratar datos faltantes.</w:t>
      </w:r>
    </w:p>
    <w:p w14:paraId="6B40944D" w14:textId="77777777" w:rsidR="005015CE" w:rsidRPr="005015CE" w:rsidRDefault="005015CE" w:rsidP="005015CE">
      <w:pPr>
        <w:pStyle w:val="Prrafodelista"/>
        <w:numPr>
          <w:ilvl w:val="0"/>
          <w:numId w:val="4"/>
        </w:numPr>
        <w:rPr>
          <w:szCs w:val="18"/>
        </w:rPr>
      </w:pPr>
      <w:r w:rsidRPr="005015CE">
        <w:rPr>
          <w:b/>
          <w:bCs/>
          <w:szCs w:val="18"/>
        </w:rPr>
        <w:t>Resolución de empates y reglas de prioridad:</w:t>
      </w:r>
      <w:r w:rsidRPr="005015CE">
        <w:rPr>
          <w:szCs w:val="18"/>
        </w:rPr>
        <w:t xml:space="preserve"> criterios para decidir el resultado cuando un mismo caso activa simultáneamente dos o más reglas académicas. Debe definirse qué regla prevalece —por ejemplo, rojo sobre amarillo y amarillo sobre verde—, conservarse el registro de todas las reglas activadas y suspenderse la clasificación automática cuando existan datos contradictorios o información indispensable faltante.</w:t>
      </w:r>
    </w:p>
    <w:p w14:paraId="27864A35" w14:textId="77777777" w:rsidR="005015CE" w:rsidRPr="005015CE" w:rsidRDefault="005015CE" w:rsidP="005015CE">
      <w:pPr>
        <w:pStyle w:val="Prrafodelista"/>
        <w:numPr>
          <w:ilvl w:val="0"/>
          <w:numId w:val="4"/>
        </w:numPr>
        <w:rPr>
          <w:szCs w:val="18"/>
        </w:rPr>
      </w:pPr>
      <w:r w:rsidRPr="005015CE">
        <w:rPr>
          <w:szCs w:val="18"/>
        </w:rPr>
        <w:t>Mecanismos de aprobación institucional y revisión humana.</w:t>
      </w:r>
    </w:p>
    <w:p w14:paraId="65D98D06" w14:textId="77777777" w:rsidR="005015CE" w:rsidRPr="005015CE" w:rsidRDefault="005015CE" w:rsidP="005015CE">
      <w:pPr>
        <w:pStyle w:val="Ttulo2"/>
        <w:rPr>
          <w:rFonts w:ascii="Calibri" w:hAnsi="Calibri" w:cs="Calibri"/>
          <w:color w:val="auto"/>
          <w:sz w:val="18"/>
          <w:szCs w:val="18"/>
        </w:rPr>
      </w:pPr>
      <w:r w:rsidRPr="005015CE">
        <w:rPr>
          <w:color w:val="auto"/>
          <w:sz w:val="18"/>
          <w:szCs w:val="18"/>
        </w:rPr>
        <w:t>Supuestos y límites</w:t>
      </w:r>
    </w:p>
    <w:p w14:paraId="6603FABD" w14:textId="77777777" w:rsidR="005015CE" w:rsidRPr="005015CE" w:rsidRDefault="005015CE" w:rsidP="005015CE">
      <w:pPr>
        <w:jc w:val="both"/>
        <w:rPr>
          <w:szCs w:val="18"/>
        </w:rPr>
      </w:pPr>
      <w:r w:rsidRPr="005015CE">
        <w:rPr>
          <w:szCs w:val="18"/>
        </w:rPr>
        <w:t>El valor de 70 incluido en los datos es únicamente un supuesto ilustrativo para las pruebas; no confirma la regla aplicable a cada plan o modalidad. Asimismo, una condición de salud o discapacidad no debe activar una alerta académica.</w:t>
      </w:r>
    </w:p>
    <w:p w14:paraId="41B72384" w14:textId="77777777" w:rsidR="005015CE" w:rsidRPr="005015CE" w:rsidRDefault="005015CE" w:rsidP="005015CE">
      <w:pPr>
        <w:jc w:val="both"/>
        <w:rPr>
          <w:b/>
          <w:bCs/>
          <w:szCs w:val="18"/>
        </w:rPr>
      </w:pPr>
      <w:r w:rsidRPr="005015CE">
        <w:rPr>
          <w:b/>
          <w:bCs/>
          <w:szCs w:val="18"/>
        </w:rPr>
        <w:t>¿Qué significa cada concepto?</w:t>
      </w:r>
    </w:p>
    <w:tbl>
      <w:tblPr>
        <w:tblStyle w:val="Tablaconcuadrcula"/>
        <w:tblW w:w="0" w:type="auto"/>
        <w:tblLook w:val="04A0" w:firstRow="1" w:lastRow="0" w:firstColumn="1" w:lastColumn="0" w:noHBand="0" w:noVBand="1"/>
      </w:tblPr>
      <w:tblGrid>
        <w:gridCol w:w="1561"/>
        <w:gridCol w:w="7267"/>
      </w:tblGrid>
      <w:tr w:rsidR="005015CE" w:rsidRPr="005015CE" w14:paraId="3656F845" w14:textId="77777777" w:rsidTr="006B3053">
        <w:tc>
          <w:tcPr>
            <w:tcW w:w="0" w:type="auto"/>
            <w:hideMark/>
          </w:tcPr>
          <w:p w14:paraId="29DA4649" w14:textId="77777777" w:rsidR="005015CE" w:rsidRPr="005015CE" w:rsidRDefault="005015CE" w:rsidP="006B3053">
            <w:pPr>
              <w:jc w:val="both"/>
              <w:rPr>
                <w:b/>
                <w:bCs/>
                <w:szCs w:val="18"/>
                <w:lang w:val="es-MX"/>
              </w:rPr>
            </w:pPr>
            <w:r w:rsidRPr="005015CE">
              <w:rPr>
                <w:b/>
                <w:bCs/>
                <w:szCs w:val="18"/>
                <w:lang w:val="es-MX"/>
              </w:rPr>
              <w:t>Concepto</w:t>
            </w:r>
          </w:p>
        </w:tc>
        <w:tc>
          <w:tcPr>
            <w:tcW w:w="0" w:type="auto"/>
            <w:hideMark/>
          </w:tcPr>
          <w:p w14:paraId="35C7355D" w14:textId="77777777" w:rsidR="005015CE" w:rsidRPr="005015CE" w:rsidRDefault="005015CE" w:rsidP="006B3053">
            <w:pPr>
              <w:jc w:val="both"/>
              <w:rPr>
                <w:b/>
                <w:bCs/>
                <w:szCs w:val="18"/>
                <w:lang w:val="es-MX"/>
              </w:rPr>
            </w:pPr>
            <w:r w:rsidRPr="005015CE">
              <w:rPr>
                <w:b/>
                <w:bCs/>
                <w:szCs w:val="18"/>
                <w:lang w:val="es-MX"/>
              </w:rPr>
              <w:t>Explicación y ejemplo</w:t>
            </w:r>
          </w:p>
        </w:tc>
      </w:tr>
      <w:tr w:rsidR="005015CE" w:rsidRPr="005015CE" w14:paraId="0004AF0D" w14:textId="77777777" w:rsidTr="006B3053">
        <w:tc>
          <w:tcPr>
            <w:tcW w:w="0" w:type="auto"/>
            <w:hideMark/>
          </w:tcPr>
          <w:p w14:paraId="417F2D7B" w14:textId="77777777" w:rsidR="005015CE" w:rsidRPr="005015CE" w:rsidRDefault="005015CE" w:rsidP="006B3053">
            <w:pPr>
              <w:jc w:val="both"/>
              <w:rPr>
                <w:szCs w:val="18"/>
                <w:lang w:val="es-MX"/>
              </w:rPr>
            </w:pPr>
            <w:r w:rsidRPr="005015CE">
              <w:rPr>
                <w:szCs w:val="18"/>
                <w:lang w:val="es-MX"/>
              </w:rPr>
              <w:lastRenderedPageBreak/>
              <w:t>Variables</w:t>
            </w:r>
          </w:p>
        </w:tc>
        <w:tc>
          <w:tcPr>
            <w:tcW w:w="0" w:type="auto"/>
            <w:hideMark/>
          </w:tcPr>
          <w:p w14:paraId="4700AD49" w14:textId="77777777" w:rsidR="005015CE" w:rsidRPr="005015CE" w:rsidRDefault="005015CE" w:rsidP="006B3053">
            <w:pPr>
              <w:jc w:val="both"/>
              <w:rPr>
                <w:szCs w:val="18"/>
                <w:lang w:val="es-MX"/>
              </w:rPr>
            </w:pPr>
            <w:r w:rsidRPr="005015CE">
              <w:rPr>
                <w:szCs w:val="18"/>
                <w:lang w:val="es-MX"/>
              </w:rPr>
              <w:t>Son los datos utilizados para determinar el riesgo académico: asignaturas reprobadas, calificaciones parciales, avance reticular, asignaturas en repetición y otros indicadores académicos disponibles.</w:t>
            </w:r>
          </w:p>
        </w:tc>
      </w:tr>
      <w:tr w:rsidR="005015CE" w:rsidRPr="005015CE" w14:paraId="6D3939E3" w14:textId="77777777" w:rsidTr="006B3053">
        <w:tc>
          <w:tcPr>
            <w:tcW w:w="0" w:type="auto"/>
            <w:hideMark/>
          </w:tcPr>
          <w:p w14:paraId="4EBC3DEB" w14:textId="77777777" w:rsidR="005015CE" w:rsidRPr="005015CE" w:rsidRDefault="005015CE" w:rsidP="006B3053">
            <w:pPr>
              <w:jc w:val="both"/>
              <w:rPr>
                <w:szCs w:val="18"/>
                <w:lang w:val="es-MX"/>
              </w:rPr>
            </w:pPr>
            <w:r w:rsidRPr="005015CE">
              <w:rPr>
                <w:szCs w:val="18"/>
                <w:lang w:val="es-MX"/>
              </w:rPr>
              <w:t>Ventana temporal</w:t>
            </w:r>
          </w:p>
        </w:tc>
        <w:tc>
          <w:tcPr>
            <w:tcW w:w="0" w:type="auto"/>
            <w:hideMark/>
          </w:tcPr>
          <w:p w14:paraId="26A0430E" w14:textId="77777777" w:rsidR="005015CE" w:rsidRPr="005015CE" w:rsidRDefault="005015CE" w:rsidP="006B3053">
            <w:pPr>
              <w:jc w:val="both"/>
              <w:rPr>
                <w:szCs w:val="18"/>
                <w:lang w:val="es-MX"/>
              </w:rPr>
            </w:pPr>
            <w:r w:rsidRPr="005015CE">
              <w:rPr>
                <w:szCs w:val="18"/>
                <w:lang w:val="es-MX"/>
              </w:rPr>
              <w:t>Es el periodo que se analizará. Por ejemplo, el semestre actual, los dos últimos semestres o la trayectoria completa.</w:t>
            </w:r>
          </w:p>
        </w:tc>
      </w:tr>
      <w:tr w:rsidR="005015CE" w:rsidRPr="005015CE" w14:paraId="0298C9D7" w14:textId="77777777" w:rsidTr="006B3053">
        <w:tc>
          <w:tcPr>
            <w:tcW w:w="0" w:type="auto"/>
            <w:hideMark/>
          </w:tcPr>
          <w:p w14:paraId="476EB672" w14:textId="77777777" w:rsidR="005015CE" w:rsidRPr="005015CE" w:rsidRDefault="005015CE" w:rsidP="006B3053">
            <w:pPr>
              <w:jc w:val="both"/>
              <w:rPr>
                <w:szCs w:val="18"/>
                <w:lang w:val="es-MX"/>
              </w:rPr>
            </w:pPr>
            <w:r w:rsidRPr="005015CE">
              <w:rPr>
                <w:szCs w:val="18"/>
                <w:lang w:val="es-MX"/>
              </w:rPr>
              <w:t>Datos faltantes</w:t>
            </w:r>
          </w:p>
        </w:tc>
        <w:tc>
          <w:tcPr>
            <w:tcW w:w="0" w:type="auto"/>
            <w:hideMark/>
          </w:tcPr>
          <w:p w14:paraId="7D5A0C5A" w14:textId="77777777" w:rsidR="005015CE" w:rsidRPr="005015CE" w:rsidRDefault="005015CE" w:rsidP="006B3053">
            <w:pPr>
              <w:jc w:val="both"/>
              <w:rPr>
                <w:szCs w:val="18"/>
                <w:lang w:val="es-MX"/>
              </w:rPr>
            </w:pPr>
            <w:r w:rsidRPr="005015CE">
              <w:rPr>
                <w:szCs w:val="18"/>
                <w:lang w:val="es-MX"/>
              </w:rPr>
              <w:t>Define qué hará el agente cuando no existan calificaciones o información suficiente. Una calificación no registrada no debe interpretarse automáticamente como reprobatoria.</w:t>
            </w:r>
          </w:p>
        </w:tc>
      </w:tr>
      <w:tr w:rsidR="005015CE" w:rsidRPr="005015CE" w14:paraId="1FD11A1F" w14:textId="77777777" w:rsidTr="006B3053">
        <w:tc>
          <w:tcPr>
            <w:tcW w:w="0" w:type="auto"/>
            <w:hideMark/>
          </w:tcPr>
          <w:p w14:paraId="3A83FB5F" w14:textId="77777777" w:rsidR="005015CE" w:rsidRPr="005015CE" w:rsidRDefault="005015CE" w:rsidP="006B3053">
            <w:pPr>
              <w:jc w:val="both"/>
              <w:rPr>
                <w:szCs w:val="18"/>
                <w:lang w:val="es-MX"/>
              </w:rPr>
            </w:pPr>
            <w:r w:rsidRPr="005015CE">
              <w:rPr>
                <w:szCs w:val="18"/>
                <w:lang w:val="es-MX"/>
              </w:rPr>
              <w:t>Resolución de empates</w:t>
            </w:r>
          </w:p>
        </w:tc>
        <w:tc>
          <w:tcPr>
            <w:tcW w:w="0" w:type="auto"/>
            <w:hideMark/>
          </w:tcPr>
          <w:p w14:paraId="744F432D" w14:textId="77777777" w:rsidR="005015CE" w:rsidRPr="005015CE" w:rsidRDefault="005015CE" w:rsidP="006B3053">
            <w:pPr>
              <w:jc w:val="both"/>
              <w:rPr>
                <w:szCs w:val="18"/>
                <w:lang w:val="es-MX"/>
              </w:rPr>
            </w:pPr>
            <w:r w:rsidRPr="005015CE">
              <w:rPr>
                <w:szCs w:val="18"/>
                <w:lang w:val="es-MX"/>
              </w:rPr>
              <w:t xml:space="preserve">Establece qué sucede cuando dos reglas producen resultados distintos. Por ejemplo, una regla indica riesgo medio y </w:t>
            </w:r>
            <w:proofErr w:type="gramStart"/>
            <w:r w:rsidRPr="005015CE">
              <w:rPr>
                <w:szCs w:val="18"/>
                <w:lang w:val="es-MX"/>
              </w:rPr>
              <w:t>otra riesgo alto</w:t>
            </w:r>
            <w:proofErr w:type="gramEnd"/>
            <w:r w:rsidRPr="005015CE">
              <w:rPr>
                <w:szCs w:val="18"/>
                <w:lang w:val="es-MX"/>
              </w:rPr>
              <w:t>.</w:t>
            </w:r>
          </w:p>
        </w:tc>
      </w:tr>
      <w:tr w:rsidR="005015CE" w:rsidRPr="005015CE" w14:paraId="767EEBB8" w14:textId="77777777" w:rsidTr="006B3053">
        <w:tc>
          <w:tcPr>
            <w:tcW w:w="0" w:type="auto"/>
            <w:hideMark/>
          </w:tcPr>
          <w:p w14:paraId="33E3EC02" w14:textId="77777777" w:rsidR="005015CE" w:rsidRPr="005015CE" w:rsidRDefault="005015CE" w:rsidP="006B3053">
            <w:pPr>
              <w:jc w:val="both"/>
              <w:rPr>
                <w:szCs w:val="18"/>
                <w:lang w:val="es-MX"/>
              </w:rPr>
            </w:pPr>
            <w:r w:rsidRPr="005015CE">
              <w:rPr>
                <w:szCs w:val="18"/>
                <w:lang w:val="es-MX"/>
              </w:rPr>
              <w:t>Reglas de prioridad</w:t>
            </w:r>
          </w:p>
        </w:tc>
        <w:tc>
          <w:tcPr>
            <w:tcW w:w="0" w:type="auto"/>
            <w:hideMark/>
          </w:tcPr>
          <w:p w14:paraId="49E1CCE9" w14:textId="77777777" w:rsidR="005015CE" w:rsidRPr="005015CE" w:rsidRDefault="005015CE" w:rsidP="006B3053">
            <w:pPr>
              <w:jc w:val="both"/>
              <w:rPr>
                <w:szCs w:val="18"/>
                <w:lang w:val="es-MX"/>
              </w:rPr>
            </w:pPr>
            <w:r w:rsidRPr="005015CE">
              <w:rPr>
                <w:szCs w:val="18"/>
                <w:lang w:val="es-MX"/>
              </w:rPr>
              <w:t>Determina qué condiciones deben atenderse primero. Por ejemplo, una situación académica que requiere intervención inmediata puede tener prioridad sobre un promedio general satisfactorio.</w:t>
            </w:r>
          </w:p>
        </w:tc>
      </w:tr>
      <w:tr w:rsidR="005015CE" w:rsidRPr="005015CE" w14:paraId="0AF37C84" w14:textId="77777777" w:rsidTr="006B3053">
        <w:tc>
          <w:tcPr>
            <w:tcW w:w="0" w:type="auto"/>
            <w:hideMark/>
          </w:tcPr>
          <w:p w14:paraId="7E25F351" w14:textId="77777777" w:rsidR="005015CE" w:rsidRPr="005015CE" w:rsidRDefault="005015CE" w:rsidP="006B3053">
            <w:pPr>
              <w:jc w:val="both"/>
              <w:rPr>
                <w:szCs w:val="18"/>
                <w:lang w:val="es-MX"/>
              </w:rPr>
            </w:pPr>
            <w:r w:rsidRPr="005015CE">
              <w:rPr>
                <w:szCs w:val="18"/>
                <w:lang w:val="es-MX"/>
              </w:rPr>
              <w:t>Aprobación institucional</w:t>
            </w:r>
          </w:p>
        </w:tc>
        <w:tc>
          <w:tcPr>
            <w:tcW w:w="0" w:type="auto"/>
            <w:hideMark/>
          </w:tcPr>
          <w:p w14:paraId="10F465D6" w14:textId="77777777" w:rsidR="005015CE" w:rsidRPr="005015CE" w:rsidRDefault="005015CE" w:rsidP="006B3053">
            <w:pPr>
              <w:jc w:val="both"/>
              <w:rPr>
                <w:szCs w:val="18"/>
                <w:lang w:val="es-MX"/>
              </w:rPr>
            </w:pPr>
            <w:r w:rsidRPr="005015CE">
              <w:rPr>
                <w:szCs w:val="18"/>
                <w:lang w:val="es-MX"/>
              </w:rPr>
              <w:t>Significa que los criterios utilizados por el agente deben ser revisados y autorizados por las instancias académicas competentes antes de aplicarse a estudiantes reales.</w:t>
            </w:r>
          </w:p>
        </w:tc>
      </w:tr>
      <w:tr w:rsidR="005015CE" w:rsidRPr="005015CE" w14:paraId="667C9BB9" w14:textId="77777777" w:rsidTr="006B3053">
        <w:tc>
          <w:tcPr>
            <w:tcW w:w="0" w:type="auto"/>
            <w:hideMark/>
          </w:tcPr>
          <w:p w14:paraId="39FC8927" w14:textId="77777777" w:rsidR="005015CE" w:rsidRPr="005015CE" w:rsidRDefault="005015CE" w:rsidP="006B3053">
            <w:pPr>
              <w:jc w:val="both"/>
              <w:rPr>
                <w:szCs w:val="18"/>
                <w:lang w:val="es-MX"/>
              </w:rPr>
            </w:pPr>
            <w:r w:rsidRPr="005015CE">
              <w:rPr>
                <w:szCs w:val="18"/>
                <w:lang w:val="es-MX"/>
              </w:rPr>
              <w:t>Revisión humana</w:t>
            </w:r>
          </w:p>
        </w:tc>
        <w:tc>
          <w:tcPr>
            <w:tcW w:w="0" w:type="auto"/>
            <w:hideMark/>
          </w:tcPr>
          <w:p w14:paraId="282675A9" w14:textId="77777777" w:rsidR="005015CE" w:rsidRPr="005015CE" w:rsidRDefault="005015CE" w:rsidP="006B3053">
            <w:pPr>
              <w:jc w:val="both"/>
              <w:rPr>
                <w:szCs w:val="18"/>
                <w:lang w:val="es-MX"/>
              </w:rPr>
            </w:pPr>
            <w:r w:rsidRPr="005015CE">
              <w:rPr>
                <w:szCs w:val="18"/>
                <w:lang w:val="es-MX"/>
              </w:rPr>
              <w:t>El tutor o responsable académico debe poder revisar, confirmar o corregir una alerta generada por el sistema.</w:t>
            </w:r>
          </w:p>
        </w:tc>
      </w:tr>
    </w:tbl>
    <w:p w14:paraId="556F0569" w14:textId="77777777" w:rsidR="005015CE" w:rsidRPr="005015CE" w:rsidRDefault="005015CE" w:rsidP="005015CE">
      <w:pPr>
        <w:jc w:val="both"/>
        <w:rPr>
          <w:b/>
          <w:bCs/>
          <w:szCs w:val="18"/>
        </w:rPr>
      </w:pPr>
    </w:p>
    <w:p w14:paraId="1F2F7AFE" w14:textId="77777777" w:rsidR="005015CE" w:rsidRPr="005015CE" w:rsidRDefault="005015CE" w:rsidP="005015CE">
      <w:pPr>
        <w:jc w:val="both"/>
        <w:rPr>
          <w:b/>
          <w:bCs/>
          <w:szCs w:val="18"/>
        </w:rPr>
      </w:pPr>
      <w:r w:rsidRPr="005015CE">
        <w:rPr>
          <w:b/>
          <w:bCs/>
          <w:szCs w:val="18"/>
        </w:rPr>
        <w:t>Ejemplo práctico del semáforo académico</w:t>
      </w:r>
    </w:p>
    <w:p w14:paraId="7B8E20AF" w14:textId="77777777" w:rsidR="005015CE" w:rsidRPr="005015CE" w:rsidRDefault="005015CE" w:rsidP="005015CE">
      <w:pPr>
        <w:jc w:val="both"/>
        <w:rPr>
          <w:szCs w:val="18"/>
        </w:rPr>
      </w:pPr>
      <w:r w:rsidRPr="005015CE">
        <w:rPr>
          <w:szCs w:val="18"/>
        </w:rPr>
        <w:t>Imaginemos tres estudiantes ficticios:</w:t>
      </w:r>
    </w:p>
    <w:p w14:paraId="1688E58B" w14:textId="77777777" w:rsidR="005015CE" w:rsidRPr="005015CE" w:rsidRDefault="005015CE" w:rsidP="005015CE">
      <w:pPr>
        <w:ind w:left="720"/>
        <w:jc w:val="both"/>
        <w:rPr>
          <w:b/>
          <w:bCs/>
          <w:szCs w:val="18"/>
        </w:rPr>
      </w:pPr>
      <w:r w:rsidRPr="005015CE">
        <w:rPr>
          <w:b/>
          <w:bCs/>
          <w:szCs w:val="18"/>
        </w:rPr>
        <w:t>Estudiante A — Riesgo bajo</w:t>
      </w:r>
    </w:p>
    <w:p w14:paraId="1CDAC4AA" w14:textId="77777777" w:rsidR="005015CE" w:rsidRPr="005015CE" w:rsidRDefault="005015CE" w:rsidP="005015CE">
      <w:pPr>
        <w:ind w:left="720"/>
        <w:jc w:val="both"/>
        <w:rPr>
          <w:szCs w:val="18"/>
        </w:rPr>
      </w:pPr>
      <w:r w:rsidRPr="005015CE">
        <w:rPr>
          <w:szCs w:val="18"/>
        </w:rPr>
        <w:t>Acreditó todas las asignaturas del semestre anterior y no presenta dificultades académicas registradas.</w:t>
      </w:r>
    </w:p>
    <w:p w14:paraId="0FB765F5" w14:textId="77777777" w:rsidR="005015CE" w:rsidRPr="005015CE" w:rsidRDefault="005015CE" w:rsidP="005015CE">
      <w:pPr>
        <w:ind w:left="720"/>
        <w:jc w:val="both"/>
        <w:rPr>
          <w:szCs w:val="18"/>
        </w:rPr>
      </w:pPr>
      <w:r w:rsidRPr="005015CE">
        <w:rPr>
          <w:szCs w:val="18"/>
        </w:rPr>
        <w:t>Ejemplo de clasificación propuesta, pendiente de validación.</w:t>
      </w:r>
    </w:p>
    <w:p w14:paraId="09CF2453" w14:textId="77777777" w:rsidR="005015CE" w:rsidRPr="005015CE" w:rsidRDefault="005015CE" w:rsidP="005015CE">
      <w:pPr>
        <w:ind w:left="720"/>
        <w:jc w:val="both"/>
        <w:rPr>
          <w:b/>
          <w:bCs/>
          <w:szCs w:val="18"/>
        </w:rPr>
      </w:pPr>
      <w:r w:rsidRPr="005015CE">
        <w:rPr>
          <w:b/>
          <w:bCs/>
          <w:szCs w:val="18"/>
        </w:rPr>
        <w:t>Estudiante B — Riesgo medio</w:t>
      </w:r>
    </w:p>
    <w:p w14:paraId="6AB14018" w14:textId="77777777" w:rsidR="005015CE" w:rsidRPr="005015CE" w:rsidRDefault="005015CE" w:rsidP="005015CE">
      <w:pPr>
        <w:ind w:left="720"/>
        <w:jc w:val="both"/>
        <w:rPr>
          <w:szCs w:val="18"/>
        </w:rPr>
      </w:pPr>
      <w:r w:rsidRPr="005015CE">
        <w:rPr>
          <w:szCs w:val="18"/>
        </w:rPr>
        <w:t>Tiene una asignatura reprobada y dificultades en sus evaluaciones parciales. El agente podría sugerir una entrevista tutorial y asesoría académica.</w:t>
      </w:r>
    </w:p>
    <w:p w14:paraId="2CF4BE8C" w14:textId="77777777" w:rsidR="005015CE" w:rsidRPr="005015CE" w:rsidRDefault="005015CE" w:rsidP="005015CE">
      <w:pPr>
        <w:ind w:left="720"/>
        <w:jc w:val="both"/>
        <w:rPr>
          <w:b/>
          <w:bCs/>
          <w:szCs w:val="18"/>
        </w:rPr>
      </w:pPr>
      <w:r w:rsidRPr="005015CE">
        <w:rPr>
          <w:b/>
          <w:bCs/>
          <w:szCs w:val="18"/>
        </w:rPr>
        <w:t>Estudiante C — Riesgo alto</w:t>
      </w:r>
    </w:p>
    <w:p w14:paraId="443ED4EE" w14:textId="77777777" w:rsidR="005015CE" w:rsidRPr="005015CE" w:rsidRDefault="005015CE" w:rsidP="005015CE">
      <w:pPr>
        <w:ind w:left="720"/>
        <w:jc w:val="both"/>
        <w:rPr>
          <w:szCs w:val="18"/>
        </w:rPr>
      </w:pPr>
      <w:r w:rsidRPr="005015CE">
        <w:rPr>
          <w:szCs w:val="18"/>
        </w:rPr>
        <w:t>Presenta varias asignaturas reprobadas y antecedentes de dificultades académicas. El agente podría recomendar seguimiento prioritario por parte del tutor.</w:t>
      </w:r>
    </w:p>
    <w:p w14:paraId="397B80A8" w14:textId="77777777" w:rsidR="005015CE" w:rsidRPr="005015CE" w:rsidRDefault="005015CE" w:rsidP="005015CE">
      <w:pPr>
        <w:jc w:val="both"/>
        <w:rPr>
          <w:szCs w:val="18"/>
        </w:rPr>
      </w:pPr>
      <w:r w:rsidRPr="005015CE">
        <w:rPr>
          <w:szCs w:val="18"/>
        </w:rPr>
        <w:t>Estos ejemplos no constituyen todavía reglas oficiales del ITTLA. Sirven para que los residentes programen y prueben la lógica del sistema.</w:t>
      </w:r>
    </w:p>
    <w:p w14:paraId="520390D6" w14:textId="77777777" w:rsidR="005015CE" w:rsidRPr="005015CE" w:rsidRDefault="005015CE" w:rsidP="005015CE">
      <w:pPr>
        <w:jc w:val="both"/>
        <w:rPr>
          <w:b/>
          <w:bCs/>
          <w:szCs w:val="18"/>
        </w:rPr>
      </w:pPr>
      <w:r w:rsidRPr="005015CE">
        <w:rPr>
          <w:b/>
          <w:bCs/>
          <w:szCs w:val="18"/>
        </w:rPr>
        <w:t xml:space="preserve"> ¿Qué sucede cuando la información es contradictoria?</w:t>
      </w:r>
    </w:p>
    <w:p w14:paraId="6DD8397B" w14:textId="77777777" w:rsidR="005015CE" w:rsidRPr="005015CE" w:rsidRDefault="005015CE" w:rsidP="005015CE">
      <w:pPr>
        <w:jc w:val="both"/>
        <w:rPr>
          <w:szCs w:val="18"/>
        </w:rPr>
      </w:pPr>
      <w:r w:rsidRPr="005015CE">
        <w:rPr>
          <w:szCs w:val="18"/>
        </w:rPr>
        <w:t>Este punto es especialmente importante.</w:t>
      </w:r>
    </w:p>
    <w:p w14:paraId="1B22186D" w14:textId="77777777" w:rsidR="005015CE" w:rsidRPr="005015CE" w:rsidRDefault="005015CE" w:rsidP="005015CE">
      <w:pPr>
        <w:jc w:val="both"/>
        <w:rPr>
          <w:szCs w:val="18"/>
        </w:rPr>
      </w:pPr>
      <w:r w:rsidRPr="005015CE">
        <w:rPr>
          <w:szCs w:val="18"/>
        </w:rPr>
        <w:t>Supongamos que un estudiante tiene promedio general de 85, pero ha reprobado tres asignaturas durante el semestre.</w:t>
      </w:r>
    </w:p>
    <w:p w14:paraId="060FC114" w14:textId="77777777" w:rsidR="005015CE" w:rsidRPr="005015CE" w:rsidRDefault="005015CE" w:rsidP="005015CE">
      <w:pPr>
        <w:jc w:val="both"/>
        <w:rPr>
          <w:szCs w:val="18"/>
        </w:rPr>
      </w:pPr>
      <w:r w:rsidRPr="005015CE">
        <w:rPr>
          <w:szCs w:val="18"/>
        </w:rPr>
        <w:lastRenderedPageBreak/>
        <w:t>Una regla basada en promedio podría considerarlo de riesgo bajo, mientras que otra basada en reprobación lo clasificaría como riesgo alto.</w:t>
      </w:r>
    </w:p>
    <w:p w14:paraId="256EC793" w14:textId="77777777" w:rsidR="005015CE" w:rsidRPr="005015CE" w:rsidRDefault="005015CE" w:rsidP="005015CE">
      <w:pPr>
        <w:jc w:val="both"/>
        <w:rPr>
          <w:szCs w:val="18"/>
        </w:rPr>
      </w:pPr>
      <w:r w:rsidRPr="005015CE">
        <w:rPr>
          <w:szCs w:val="18"/>
        </w:rPr>
        <w:t>Por ello, se necesita establecer una prioridad entre reglas. Para el prototipo, podría adoptarse provisionalmente la clasificación de mayor riesgo cuando existan indicadores académicos válidos y contradictorios, dejando constancia de las razones.</w:t>
      </w:r>
    </w:p>
    <w:p w14:paraId="25EB2BCB" w14:textId="77777777" w:rsidR="005015CE" w:rsidRPr="005015CE" w:rsidRDefault="005015CE" w:rsidP="005015CE">
      <w:pPr>
        <w:jc w:val="both"/>
        <w:rPr>
          <w:szCs w:val="18"/>
        </w:rPr>
      </w:pPr>
      <w:r w:rsidRPr="005015CE">
        <w:rPr>
          <w:szCs w:val="18"/>
        </w:rPr>
        <w:t>También debe contemplarse una categoría «Información insuficiente» cuando los datos no permitan clasificar al estudiante con confiabilidad.</w:t>
      </w:r>
    </w:p>
    <w:p w14:paraId="49FBD8F9" w14:textId="77777777" w:rsidR="005015CE" w:rsidRPr="005015CE" w:rsidRDefault="005015CE" w:rsidP="005015CE">
      <w:pPr>
        <w:jc w:val="both"/>
        <w:rPr>
          <w:b/>
          <w:bCs/>
          <w:szCs w:val="18"/>
        </w:rPr>
      </w:pPr>
      <w:r w:rsidRPr="005015CE">
        <w:rPr>
          <w:b/>
          <w:bCs/>
          <w:szCs w:val="18"/>
        </w:rPr>
        <w:t>¿Quién debería aprobar los criterios?</w:t>
      </w:r>
    </w:p>
    <w:p w14:paraId="5DBF9435" w14:textId="77777777" w:rsidR="005015CE" w:rsidRPr="005015CE" w:rsidRDefault="005015CE" w:rsidP="005015CE">
      <w:pPr>
        <w:jc w:val="both"/>
        <w:rPr>
          <w:szCs w:val="18"/>
        </w:rPr>
      </w:pPr>
      <w:r w:rsidRPr="005015CE">
        <w:rPr>
          <w:szCs w:val="18"/>
        </w:rPr>
        <w:t>Para el prototipo, propongo esta distribución de responsabilidades:</w:t>
      </w:r>
    </w:p>
    <w:tbl>
      <w:tblPr>
        <w:tblStyle w:val="Tablaconcuadrcula4-nfasis1"/>
        <w:tblW w:w="0" w:type="auto"/>
        <w:tblLook w:val="04A0" w:firstRow="1" w:lastRow="0" w:firstColumn="1" w:lastColumn="0" w:noHBand="0" w:noVBand="1"/>
      </w:tblPr>
      <w:tblGrid>
        <w:gridCol w:w="3962"/>
        <w:gridCol w:w="4866"/>
      </w:tblGrid>
      <w:tr w:rsidR="005015CE" w:rsidRPr="005015CE" w14:paraId="4A4FE0F7" w14:textId="77777777" w:rsidTr="006B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5A799" w14:textId="77777777" w:rsidR="005015CE" w:rsidRPr="005015CE" w:rsidRDefault="005015CE" w:rsidP="006B3053">
            <w:pPr>
              <w:jc w:val="both"/>
              <w:rPr>
                <w:szCs w:val="18"/>
                <w:lang w:val="es-MX"/>
              </w:rPr>
            </w:pPr>
            <w:r w:rsidRPr="005015CE">
              <w:rPr>
                <w:szCs w:val="18"/>
                <w:lang w:val="es-MX"/>
              </w:rPr>
              <w:t>Participante</w:t>
            </w:r>
          </w:p>
        </w:tc>
        <w:tc>
          <w:tcPr>
            <w:tcW w:w="0" w:type="auto"/>
            <w:hideMark/>
          </w:tcPr>
          <w:p w14:paraId="031B531B"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szCs w:val="18"/>
                <w:lang w:val="es-MX"/>
              </w:rPr>
            </w:pPr>
            <w:r w:rsidRPr="005015CE">
              <w:rPr>
                <w:szCs w:val="18"/>
                <w:lang w:val="es-MX"/>
              </w:rPr>
              <w:t>Responsabilidad propuesta</w:t>
            </w:r>
          </w:p>
        </w:tc>
      </w:tr>
      <w:tr w:rsidR="005015CE" w:rsidRPr="005015CE" w14:paraId="0918FD01" w14:textId="77777777" w:rsidTr="006B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6395F" w14:textId="77777777" w:rsidR="005015CE" w:rsidRPr="005015CE" w:rsidRDefault="005015CE" w:rsidP="006B3053">
            <w:pPr>
              <w:jc w:val="both"/>
              <w:rPr>
                <w:szCs w:val="18"/>
                <w:lang w:val="es-MX"/>
              </w:rPr>
            </w:pPr>
            <w:r w:rsidRPr="005015CE">
              <w:rPr>
                <w:szCs w:val="18"/>
                <w:lang w:val="es-MX"/>
              </w:rPr>
              <w:t>Residentes</w:t>
            </w:r>
          </w:p>
        </w:tc>
        <w:tc>
          <w:tcPr>
            <w:tcW w:w="0" w:type="auto"/>
            <w:hideMark/>
          </w:tcPr>
          <w:p w14:paraId="5383F9F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szCs w:val="18"/>
                <w:lang w:val="es-MX"/>
              </w:rPr>
            </w:pPr>
            <w:r w:rsidRPr="005015CE">
              <w:rPr>
                <w:szCs w:val="18"/>
                <w:lang w:val="es-MX"/>
              </w:rPr>
              <w:t>Programar las reglas y documentar su funcionamiento</w:t>
            </w:r>
          </w:p>
        </w:tc>
      </w:tr>
      <w:tr w:rsidR="005015CE" w:rsidRPr="005015CE" w14:paraId="7C1620E4" w14:textId="77777777" w:rsidTr="006B3053">
        <w:tc>
          <w:tcPr>
            <w:cnfStyle w:val="001000000000" w:firstRow="0" w:lastRow="0" w:firstColumn="1" w:lastColumn="0" w:oddVBand="0" w:evenVBand="0" w:oddHBand="0" w:evenHBand="0" w:firstRowFirstColumn="0" w:firstRowLastColumn="0" w:lastRowFirstColumn="0" w:lastRowLastColumn="0"/>
            <w:tcW w:w="0" w:type="auto"/>
            <w:hideMark/>
          </w:tcPr>
          <w:p w14:paraId="1EAED067" w14:textId="77777777" w:rsidR="005015CE" w:rsidRPr="005015CE" w:rsidRDefault="005015CE" w:rsidP="006B3053">
            <w:pPr>
              <w:jc w:val="both"/>
              <w:rPr>
                <w:szCs w:val="18"/>
                <w:lang w:val="es-MX"/>
              </w:rPr>
            </w:pPr>
            <w:r w:rsidRPr="005015CE">
              <w:rPr>
                <w:szCs w:val="18"/>
                <w:lang w:val="es-MX"/>
              </w:rPr>
              <w:t>Asesor académico del proyecto</w:t>
            </w:r>
          </w:p>
        </w:tc>
        <w:tc>
          <w:tcPr>
            <w:tcW w:w="0" w:type="auto"/>
            <w:hideMark/>
          </w:tcPr>
          <w:p w14:paraId="337DCC5F"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szCs w:val="18"/>
                <w:lang w:val="es-MX"/>
              </w:rPr>
            </w:pPr>
            <w:r w:rsidRPr="005015CE">
              <w:rPr>
                <w:szCs w:val="18"/>
                <w:lang w:val="es-MX"/>
              </w:rPr>
              <w:t>Revisar la coherencia técnica y metodológica</w:t>
            </w:r>
          </w:p>
        </w:tc>
      </w:tr>
      <w:tr w:rsidR="005015CE" w:rsidRPr="005015CE" w14:paraId="51AE680F" w14:textId="77777777" w:rsidTr="006B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8B67F" w14:textId="77777777" w:rsidR="005015CE" w:rsidRPr="005015CE" w:rsidRDefault="005015CE" w:rsidP="006B3053">
            <w:pPr>
              <w:jc w:val="both"/>
              <w:rPr>
                <w:szCs w:val="18"/>
                <w:lang w:val="es-MX"/>
              </w:rPr>
            </w:pPr>
            <w:r w:rsidRPr="005015CE">
              <w:rPr>
                <w:szCs w:val="18"/>
                <w:lang w:val="es-MX"/>
              </w:rPr>
              <w:t>Desarrollo Académico</w:t>
            </w:r>
          </w:p>
        </w:tc>
        <w:tc>
          <w:tcPr>
            <w:tcW w:w="0" w:type="auto"/>
            <w:hideMark/>
          </w:tcPr>
          <w:p w14:paraId="1B7E2717"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szCs w:val="18"/>
                <w:lang w:val="es-MX"/>
              </w:rPr>
            </w:pPr>
            <w:r w:rsidRPr="005015CE">
              <w:rPr>
                <w:szCs w:val="18"/>
                <w:lang w:val="es-MX"/>
              </w:rPr>
              <w:t>Revisar la pertinencia de los indicadores y su relación con tutorías</w:t>
            </w:r>
          </w:p>
        </w:tc>
      </w:tr>
      <w:tr w:rsidR="005015CE" w:rsidRPr="005015CE" w14:paraId="37B3569E" w14:textId="77777777" w:rsidTr="006B3053">
        <w:tc>
          <w:tcPr>
            <w:cnfStyle w:val="001000000000" w:firstRow="0" w:lastRow="0" w:firstColumn="1" w:lastColumn="0" w:oddVBand="0" w:evenVBand="0" w:oddHBand="0" w:evenHBand="0" w:firstRowFirstColumn="0" w:firstRowLastColumn="0" w:lastRowFirstColumn="0" w:lastRowLastColumn="0"/>
            <w:tcW w:w="0" w:type="auto"/>
            <w:hideMark/>
          </w:tcPr>
          <w:p w14:paraId="2ADAE4F6" w14:textId="77777777" w:rsidR="005015CE" w:rsidRPr="005015CE" w:rsidRDefault="005015CE" w:rsidP="006B3053">
            <w:pPr>
              <w:jc w:val="both"/>
              <w:rPr>
                <w:szCs w:val="18"/>
                <w:lang w:val="es-MX"/>
              </w:rPr>
            </w:pPr>
            <w:r w:rsidRPr="005015CE">
              <w:rPr>
                <w:szCs w:val="18"/>
                <w:lang w:val="es-MX"/>
              </w:rPr>
              <w:t>Departamentos académicos y Servicios Escolares</w:t>
            </w:r>
          </w:p>
        </w:tc>
        <w:tc>
          <w:tcPr>
            <w:tcW w:w="0" w:type="auto"/>
            <w:hideMark/>
          </w:tcPr>
          <w:p w14:paraId="2A8E7F38"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szCs w:val="18"/>
                <w:lang w:val="es-MX"/>
              </w:rPr>
            </w:pPr>
            <w:r w:rsidRPr="005015CE">
              <w:rPr>
                <w:szCs w:val="18"/>
                <w:lang w:val="es-MX"/>
              </w:rPr>
              <w:t>Validar, según sus atribuciones, los datos y criterios académicos</w:t>
            </w:r>
          </w:p>
        </w:tc>
      </w:tr>
      <w:tr w:rsidR="005015CE" w:rsidRPr="005015CE" w14:paraId="0D4FACEE" w14:textId="77777777" w:rsidTr="006B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ECBFA" w14:textId="77777777" w:rsidR="005015CE" w:rsidRPr="005015CE" w:rsidRDefault="005015CE" w:rsidP="006B3053">
            <w:pPr>
              <w:jc w:val="both"/>
              <w:rPr>
                <w:szCs w:val="18"/>
                <w:lang w:val="es-MX"/>
              </w:rPr>
            </w:pPr>
            <w:r w:rsidRPr="005015CE">
              <w:rPr>
                <w:szCs w:val="18"/>
                <w:lang w:val="es-MX"/>
              </w:rPr>
              <w:t>Instancias institucionales competentes</w:t>
            </w:r>
          </w:p>
        </w:tc>
        <w:tc>
          <w:tcPr>
            <w:tcW w:w="0" w:type="auto"/>
            <w:hideMark/>
          </w:tcPr>
          <w:p w14:paraId="30B43B32"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szCs w:val="18"/>
                <w:lang w:val="es-MX"/>
              </w:rPr>
            </w:pPr>
            <w:r w:rsidRPr="005015CE">
              <w:rPr>
                <w:szCs w:val="18"/>
                <w:lang w:val="es-MX"/>
              </w:rPr>
              <w:t>Autorizar los criterios para su aplicación real</w:t>
            </w:r>
          </w:p>
        </w:tc>
      </w:tr>
    </w:tbl>
    <w:p w14:paraId="44A9F00A" w14:textId="77777777" w:rsidR="005015CE" w:rsidRPr="005015CE" w:rsidRDefault="005015CE" w:rsidP="005015CE">
      <w:pPr>
        <w:jc w:val="both"/>
        <w:rPr>
          <w:szCs w:val="18"/>
        </w:rPr>
      </w:pPr>
    </w:p>
    <w:p w14:paraId="466A97B5" w14:textId="77777777" w:rsidR="005015CE" w:rsidRPr="005015CE" w:rsidRDefault="005015CE" w:rsidP="005015CE">
      <w:pPr>
        <w:jc w:val="both"/>
        <w:rPr>
          <w:szCs w:val="18"/>
        </w:rPr>
      </w:pPr>
      <w:r w:rsidRPr="005015CE">
        <w:rPr>
          <w:szCs w:val="18"/>
        </w:rPr>
        <w:t>Durante el desarrollo con datos sintéticos, los residentes pueden utilizar reglas provisionales claramente identificadas. La autorización institucional sería necesaria antes de utilizar esas reglas para generar alertas operativas sobre estudiantes reales.</w:t>
      </w:r>
    </w:p>
    <w:p w14:paraId="024AE010" w14:textId="77777777" w:rsidR="005015CE" w:rsidRPr="005015CE" w:rsidRDefault="005015CE" w:rsidP="005015CE">
      <w:pPr>
        <w:jc w:val="both"/>
        <w:rPr>
          <w:b/>
          <w:bCs/>
          <w:szCs w:val="18"/>
        </w:rPr>
      </w:pPr>
      <w:r w:rsidRPr="005015CE">
        <w:rPr>
          <w:b/>
          <w:bCs/>
          <w:szCs w:val="18"/>
        </w:rPr>
        <w:t xml:space="preserve"> Una distinción importante para nuestro proyecto</w:t>
      </w:r>
    </w:p>
    <w:p w14:paraId="0D82691B" w14:textId="77777777" w:rsidR="005015CE" w:rsidRPr="005015CE" w:rsidRDefault="005015CE" w:rsidP="005015CE">
      <w:pPr>
        <w:jc w:val="both"/>
        <w:rPr>
          <w:szCs w:val="18"/>
        </w:rPr>
      </w:pPr>
      <w:r w:rsidRPr="005015CE">
        <w:rPr>
          <w:szCs w:val="18"/>
        </w:rPr>
        <w:t>El riesgo académico y las necesidades particulares de acompañamiento no deben confundirse.</w:t>
      </w:r>
    </w:p>
    <w:p w14:paraId="5F06F97D" w14:textId="77777777" w:rsidR="005015CE" w:rsidRPr="005015CE" w:rsidRDefault="005015CE" w:rsidP="005015CE">
      <w:pPr>
        <w:jc w:val="both"/>
        <w:rPr>
          <w:szCs w:val="18"/>
        </w:rPr>
      </w:pPr>
      <w:r w:rsidRPr="005015CE">
        <w:rPr>
          <w:szCs w:val="18"/>
        </w:rPr>
        <w:t>Por ejemplo, un estudiante con discapacidad visual, una condición de salud documentada o una situación emocional particular no debe ser clasificado automáticamente como estudiante de alto riesgo académico.</w:t>
      </w:r>
    </w:p>
    <w:p w14:paraId="299E2899" w14:textId="77777777" w:rsidR="005015CE" w:rsidRPr="005015CE" w:rsidRDefault="005015CE" w:rsidP="005015CE">
      <w:pPr>
        <w:jc w:val="both"/>
        <w:rPr>
          <w:szCs w:val="18"/>
        </w:rPr>
      </w:pPr>
      <w:r w:rsidRPr="005015CE">
        <w:rPr>
          <w:szCs w:val="18"/>
        </w:rPr>
        <w:t>El agente debe manejar ambas dimensiones por separado:</w:t>
      </w:r>
    </w:p>
    <w:p w14:paraId="3388368C" w14:textId="77777777" w:rsidR="005015CE" w:rsidRPr="005015CE" w:rsidRDefault="005015CE" w:rsidP="005015CE">
      <w:pPr>
        <w:numPr>
          <w:ilvl w:val="0"/>
          <w:numId w:val="5"/>
        </w:numPr>
        <w:jc w:val="both"/>
        <w:rPr>
          <w:szCs w:val="18"/>
        </w:rPr>
      </w:pPr>
      <w:r w:rsidRPr="005015CE">
        <w:rPr>
          <w:b/>
          <w:bCs/>
          <w:szCs w:val="18"/>
        </w:rPr>
        <w:t>Semáforo académico:</w:t>
      </w:r>
      <w:r w:rsidRPr="005015CE">
        <w:rPr>
          <w:szCs w:val="18"/>
        </w:rPr>
        <w:t xml:space="preserve"> se determina mediante información del desempeño y trayectoria escolar.</w:t>
      </w:r>
    </w:p>
    <w:p w14:paraId="0BA15ED9" w14:textId="77777777" w:rsidR="005015CE" w:rsidRPr="005015CE" w:rsidRDefault="005015CE" w:rsidP="005015CE">
      <w:pPr>
        <w:numPr>
          <w:ilvl w:val="0"/>
          <w:numId w:val="5"/>
        </w:numPr>
        <w:jc w:val="both"/>
        <w:rPr>
          <w:szCs w:val="18"/>
        </w:rPr>
      </w:pPr>
      <w:r w:rsidRPr="005015CE">
        <w:rPr>
          <w:b/>
          <w:bCs/>
          <w:szCs w:val="18"/>
        </w:rPr>
        <w:t xml:space="preserve">Necesidades de acompañamiento: </w:t>
      </w:r>
      <w:r w:rsidRPr="005015CE">
        <w:rPr>
          <w:szCs w:val="18"/>
        </w:rPr>
        <w:t>se registran para facilitar orientación, accesibilidad, tutoría o canalización, con acceso restringido y sin diagnósticos automatizados.</w:t>
      </w:r>
    </w:p>
    <w:p w14:paraId="48C050F8" w14:textId="77777777" w:rsidR="005015CE" w:rsidRPr="005015CE" w:rsidRDefault="005015CE" w:rsidP="005015CE">
      <w:pPr>
        <w:pStyle w:val="Ttulo1"/>
        <w:jc w:val="both"/>
      </w:pPr>
      <w:r w:rsidRPr="005015CE">
        <w:t>6. Situaciones particulares y atención</w:t>
      </w:r>
    </w:p>
    <w:p w14:paraId="14EF2565" w14:textId="77777777" w:rsidR="005015CE" w:rsidRPr="005015CE" w:rsidRDefault="005015CE" w:rsidP="005015CE">
      <w:pPr>
        <w:jc w:val="both"/>
      </w:pPr>
      <w:r w:rsidRPr="005015CE">
        <w:t xml:space="preserve">Registrar la necesidad manifestada, canal de identificación, apoyo solicitado, estado y responsable autorizado. El agente no diagnostica TDAH, autismo, ansiedad ni otras condiciones. En crisis o peligro inmediato orienta a buscar ayuda humana y activar el protocolo de emergencia correspondiente. No se asume que exista atención clínica </w:t>
      </w:r>
      <w:r w:rsidRPr="005015CE">
        <w:lastRenderedPageBreak/>
        <w:t>permanente en el plantel. El directorio de DIF, FES Iztacala, INJUVE u otros servicios queda pendiente de validación de cobertura y disponibilidad.</w:t>
      </w:r>
    </w:p>
    <w:p w14:paraId="357A4B5D" w14:textId="77777777" w:rsidR="005015CE" w:rsidRPr="005015CE" w:rsidRDefault="005015CE" w:rsidP="005015CE">
      <w:pPr>
        <w:pStyle w:val="Ttulo1"/>
        <w:jc w:val="both"/>
      </w:pPr>
      <w:r w:rsidRPr="005015CE">
        <w:t>7. Entorno docente y garantías</w:t>
      </w:r>
    </w:p>
    <w:p w14:paraId="2FAA070D" w14:textId="77777777" w:rsidR="005015CE" w:rsidRPr="005015CE" w:rsidRDefault="005015CE" w:rsidP="005015CE">
      <w:pPr>
        <w:jc w:val="both"/>
      </w:pPr>
      <w:r w:rsidRPr="005015CE">
        <w:t>Los reportes sobre comunicación, evaluación, exposiciones, asesoría y eventos académicos se registran como manifestaciones no verificadas. El agente informa canales de aclaración y no sanciona, etiqueta ni evalúa automáticamente a docentes. Se requiere control de acceso, trazabilidad, oportunidad de revisión y prohibición de conclusiones de culpabilidad automatizadas.</w:t>
      </w:r>
    </w:p>
    <w:p w14:paraId="28DD5684" w14:textId="77777777" w:rsidR="005015CE" w:rsidRPr="005015CE" w:rsidRDefault="005015CE" w:rsidP="005015CE">
      <w:pPr>
        <w:pStyle w:val="Ttulo1"/>
        <w:jc w:val="both"/>
      </w:pPr>
      <w:r w:rsidRPr="005015CE">
        <w:t>8. Asesorías y Pasa Pares</w:t>
      </w:r>
    </w:p>
    <w:p w14:paraId="4E4CC2CB" w14:textId="77777777" w:rsidR="005015CE" w:rsidRPr="005015CE" w:rsidRDefault="005015CE" w:rsidP="005015CE">
      <w:pPr>
        <w:jc w:val="both"/>
      </w:pPr>
      <w:r w:rsidRPr="005015CE">
        <w:t>Calendarios de asesorías deben modelarse como datos estructurados: asignatura, área, modalidad, horario, lugar, periodo, fuente y fecha de validación. Los horarios del Excel son ficticios. Pasa Pares se registra como antecedente con operación actual pendiente de confirmación; no se debe presentar como servicio disponible.</w:t>
      </w:r>
    </w:p>
    <w:p w14:paraId="71D9D277" w14:textId="77777777" w:rsidR="005015CE" w:rsidRPr="005015CE" w:rsidRDefault="005015CE" w:rsidP="005015CE">
      <w:pPr>
        <w:pStyle w:val="Ttulo1"/>
        <w:jc w:val="both"/>
      </w:pPr>
      <w:r w:rsidRPr="005015CE">
        <w:t>9. Gestión documental RAG</w:t>
      </w:r>
    </w:p>
    <w:p w14:paraId="4C6C0E93" w14:textId="77777777" w:rsidR="005015CE" w:rsidRPr="005015CE" w:rsidRDefault="005015CE" w:rsidP="005015CE">
      <w:pPr>
        <w:jc w:val="both"/>
      </w:pPr>
      <w:r w:rsidRPr="005015CE">
        <w:t xml:space="preserve">Cada fuente debe conservar identificador, título, autor institucional, fecha, procedencia, alcance, versión, vigencia validada, páginas y permisos. Responder con citas verificables; abstenerse cuando la fuente no contenga respuesta. Un documento de San Juan del Río no debe atribuirse a </w:t>
      </w:r>
      <w:proofErr w:type="gramStart"/>
      <w:r w:rsidRPr="005015CE">
        <w:t>Tlalnepantla</w:t>
      </w:r>
      <w:proofErr w:type="gramEnd"/>
      <w:r w:rsidRPr="005015CE">
        <w:t xml:space="preserve"> pero </w:t>
      </w:r>
      <w:proofErr w:type="gramStart"/>
      <w:r w:rsidRPr="005015CE">
        <w:t>el caso de la residencia se consideran</w:t>
      </w:r>
      <w:proofErr w:type="gramEnd"/>
      <w:r w:rsidRPr="005015CE">
        <w:t xml:space="preserve"> como base para la realización del proyecto. La carga de documentos oficiales al sistema debe sujetarse a permisos de uso y controles institucionales.</w:t>
      </w:r>
    </w:p>
    <w:p w14:paraId="6877F43E" w14:textId="77777777" w:rsidR="005015CE" w:rsidRPr="005015CE" w:rsidRDefault="005015CE" w:rsidP="005015CE">
      <w:pPr>
        <w:pStyle w:val="Ttulo1"/>
        <w:jc w:val="both"/>
      </w:pPr>
      <w:r w:rsidRPr="005015CE">
        <w:t>10. Seguridad, privacidad y accesibilidad</w:t>
      </w:r>
    </w:p>
    <w:p w14:paraId="5CE1DC5E" w14:textId="77777777" w:rsidR="005015CE" w:rsidRPr="005015CE" w:rsidRDefault="005015CE" w:rsidP="005015CE">
      <w:pPr>
        <w:jc w:val="both"/>
      </w:pPr>
      <w:r w:rsidRPr="005015CE">
        <w:t>Aplicar minimización de datos, acceso por roles (estudiante, tutor, coordinación, administrador), registro de consultas, cifrado, políticas de conservación y separación por instituto. Probar navegación por teclado, lector de pantalla, contraste, interacción textual y mecanismos alternativos; no afirmar cumplimiento de WCAG 2.2 sin evaluación efectiva.</w:t>
      </w:r>
    </w:p>
    <w:p w14:paraId="5FCFE6ED" w14:textId="77777777" w:rsidR="005015CE" w:rsidRPr="005015CE" w:rsidRDefault="005015CE" w:rsidP="005015CE">
      <w:pPr>
        <w:pStyle w:val="Ttulo1"/>
        <w:jc w:val="both"/>
      </w:pPr>
      <w:r w:rsidRPr="005015CE">
        <w:t>11. Plan de pruebas</w:t>
      </w:r>
    </w:p>
    <w:p w14:paraId="45DAF7B3" w14:textId="77777777" w:rsidR="005015CE" w:rsidRPr="005015CE" w:rsidRDefault="005015CE" w:rsidP="005015CE">
      <w:pPr>
        <w:jc w:val="both"/>
      </w:pPr>
      <w:r w:rsidRPr="005015CE">
        <w:t>El libro de Excel incluye 30 estudiantes sintéticos, 540 registros académicos de tres periodos, 26 escenarios estudiantiles, 15 docentes, 10 de asesorías y 12 de tutoría/gobernanza: 63 escenarios en total. Cada caso requiere registrar resultado obtenido, evidencia, responsable, fecha, estado y criterio de aceptación. Los estados están pendientes, no se presentan pruebas como ejecutadas.</w:t>
      </w:r>
    </w:p>
    <w:tbl>
      <w:tblPr>
        <w:tblStyle w:val="Sombreadoclaro-nfasis1"/>
        <w:tblW w:w="0" w:type="auto"/>
        <w:jc w:val="center"/>
        <w:tblLook w:val="04A0" w:firstRow="1" w:lastRow="0" w:firstColumn="1" w:lastColumn="0" w:noHBand="0" w:noVBand="1"/>
      </w:tblPr>
      <w:tblGrid>
        <w:gridCol w:w="2880"/>
        <w:gridCol w:w="2880"/>
        <w:gridCol w:w="2880"/>
      </w:tblGrid>
      <w:tr w:rsidR="005015CE" w:rsidRPr="005015CE" w14:paraId="43A6524F" w14:textId="77777777" w:rsidTr="006B30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D738D" w14:textId="77777777" w:rsidR="005015CE" w:rsidRPr="005015CE" w:rsidRDefault="005015CE" w:rsidP="006B3053">
            <w:pPr>
              <w:jc w:val="both"/>
              <w:rPr>
                <w:lang w:val="es-MX"/>
              </w:rPr>
            </w:pPr>
            <w:r w:rsidRPr="005015CE">
              <w:rPr>
                <w:sz w:val="16"/>
                <w:lang w:val="es-MX"/>
              </w:rPr>
              <w:t>Bloque</w:t>
            </w:r>
          </w:p>
        </w:tc>
        <w:tc>
          <w:tcPr>
            <w:tcW w:w="2880" w:type="dxa"/>
          </w:tcPr>
          <w:p w14:paraId="2826ED26"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Cantidad</w:t>
            </w:r>
          </w:p>
        </w:tc>
        <w:tc>
          <w:tcPr>
            <w:tcW w:w="2880" w:type="dxa"/>
          </w:tcPr>
          <w:p w14:paraId="78648745"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Prueba principal</w:t>
            </w:r>
          </w:p>
        </w:tc>
      </w:tr>
      <w:tr w:rsidR="005015CE" w:rsidRPr="005015CE" w14:paraId="3299BAD7"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B07E6F" w14:textId="77777777" w:rsidR="005015CE" w:rsidRPr="005015CE" w:rsidRDefault="005015CE" w:rsidP="006B3053">
            <w:pPr>
              <w:jc w:val="both"/>
              <w:rPr>
                <w:lang w:val="es-MX"/>
              </w:rPr>
            </w:pPr>
            <w:r w:rsidRPr="005015CE">
              <w:rPr>
                <w:sz w:val="16"/>
                <w:lang w:val="es-MX"/>
              </w:rPr>
              <w:t>Estudiante</w:t>
            </w:r>
          </w:p>
        </w:tc>
        <w:tc>
          <w:tcPr>
            <w:tcW w:w="2880" w:type="dxa"/>
          </w:tcPr>
          <w:p w14:paraId="33EF4B1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26</w:t>
            </w:r>
          </w:p>
        </w:tc>
        <w:tc>
          <w:tcPr>
            <w:tcW w:w="2880" w:type="dxa"/>
          </w:tcPr>
          <w:p w14:paraId="7E202789"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Desempeño, accesibilidad, cambios, crisis</w:t>
            </w:r>
          </w:p>
        </w:tc>
      </w:tr>
      <w:tr w:rsidR="005015CE" w:rsidRPr="005015CE" w14:paraId="3269F0BB"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EA19E8D" w14:textId="77777777" w:rsidR="005015CE" w:rsidRPr="005015CE" w:rsidRDefault="005015CE" w:rsidP="006B3053">
            <w:pPr>
              <w:jc w:val="both"/>
              <w:rPr>
                <w:lang w:val="es-MX"/>
              </w:rPr>
            </w:pPr>
            <w:r w:rsidRPr="005015CE">
              <w:rPr>
                <w:sz w:val="16"/>
                <w:lang w:val="es-MX"/>
              </w:rPr>
              <w:t>Entorno docente</w:t>
            </w:r>
          </w:p>
        </w:tc>
        <w:tc>
          <w:tcPr>
            <w:tcW w:w="2880" w:type="dxa"/>
          </w:tcPr>
          <w:p w14:paraId="294C55E6"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15</w:t>
            </w:r>
          </w:p>
        </w:tc>
        <w:tc>
          <w:tcPr>
            <w:tcW w:w="2880" w:type="dxa"/>
          </w:tcPr>
          <w:p w14:paraId="708827C0"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Neutralidad, criterios y orientación</w:t>
            </w:r>
          </w:p>
        </w:tc>
      </w:tr>
      <w:tr w:rsidR="005015CE" w:rsidRPr="005015CE" w14:paraId="4D61ABCB"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44F2B4" w14:textId="77777777" w:rsidR="005015CE" w:rsidRPr="005015CE" w:rsidRDefault="005015CE" w:rsidP="006B3053">
            <w:pPr>
              <w:jc w:val="both"/>
              <w:rPr>
                <w:lang w:val="es-MX"/>
              </w:rPr>
            </w:pPr>
            <w:r w:rsidRPr="005015CE">
              <w:rPr>
                <w:sz w:val="16"/>
                <w:lang w:val="es-MX"/>
              </w:rPr>
              <w:t>Asesorías</w:t>
            </w:r>
          </w:p>
        </w:tc>
        <w:tc>
          <w:tcPr>
            <w:tcW w:w="2880" w:type="dxa"/>
          </w:tcPr>
          <w:p w14:paraId="611FA2C7"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10</w:t>
            </w:r>
          </w:p>
        </w:tc>
        <w:tc>
          <w:tcPr>
            <w:tcW w:w="2880" w:type="dxa"/>
          </w:tcPr>
          <w:p w14:paraId="15B49FC3"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Vigencia, disponibilidad y Pasa Pares</w:t>
            </w:r>
          </w:p>
        </w:tc>
      </w:tr>
      <w:tr w:rsidR="005015CE" w:rsidRPr="005015CE" w14:paraId="0DB67C7D"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7086E2D" w14:textId="77777777" w:rsidR="005015CE" w:rsidRPr="005015CE" w:rsidRDefault="005015CE" w:rsidP="006B3053">
            <w:pPr>
              <w:jc w:val="both"/>
              <w:rPr>
                <w:lang w:val="es-MX"/>
              </w:rPr>
            </w:pPr>
            <w:r w:rsidRPr="005015CE">
              <w:rPr>
                <w:sz w:val="16"/>
                <w:lang w:val="es-MX"/>
              </w:rPr>
              <w:lastRenderedPageBreak/>
              <w:t>Tutoría/gobernanza</w:t>
            </w:r>
          </w:p>
        </w:tc>
        <w:tc>
          <w:tcPr>
            <w:tcW w:w="2880" w:type="dxa"/>
          </w:tcPr>
          <w:p w14:paraId="59778F9C"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12</w:t>
            </w:r>
          </w:p>
        </w:tc>
        <w:tc>
          <w:tcPr>
            <w:tcW w:w="2880" w:type="dxa"/>
          </w:tcPr>
          <w:p w14:paraId="5ACD36A7"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 xml:space="preserve">PAT, Anexo 15, RAG, privacidad y </w:t>
            </w:r>
            <w:proofErr w:type="spellStart"/>
            <w:r w:rsidRPr="005015CE">
              <w:rPr>
                <w:sz w:val="16"/>
                <w:lang w:val="es-MX"/>
              </w:rPr>
              <w:t>multiinstituto</w:t>
            </w:r>
            <w:proofErr w:type="spellEnd"/>
          </w:p>
        </w:tc>
      </w:tr>
      <w:tr w:rsidR="005015CE" w:rsidRPr="005015CE" w14:paraId="4D812DDE"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D27664" w14:textId="77777777" w:rsidR="005015CE" w:rsidRPr="005015CE" w:rsidRDefault="005015CE" w:rsidP="006B3053">
            <w:pPr>
              <w:jc w:val="both"/>
              <w:rPr>
                <w:lang w:val="es-MX"/>
              </w:rPr>
            </w:pPr>
            <w:r w:rsidRPr="005015CE">
              <w:rPr>
                <w:sz w:val="16"/>
                <w:lang w:val="es-MX"/>
              </w:rPr>
              <w:t>TOTAL</w:t>
            </w:r>
          </w:p>
        </w:tc>
        <w:tc>
          <w:tcPr>
            <w:tcW w:w="2880" w:type="dxa"/>
          </w:tcPr>
          <w:p w14:paraId="2114AFE6"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63</w:t>
            </w:r>
          </w:p>
        </w:tc>
        <w:tc>
          <w:tcPr>
            <w:tcW w:w="2880" w:type="dxa"/>
          </w:tcPr>
          <w:p w14:paraId="31ACCEA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Ejecución pendiente</w:t>
            </w:r>
          </w:p>
        </w:tc>
      </w:tr>
    </w:tbl>
    <w:p w14:paraId="6FC97CE1" w14:textId="77777777" w:rsidR="005015CE" w:rsidRPr="005015CE" w:rsidRDefault="005015CE" w:rsidP="005015CE">
      <w:pPr>
        <w:pStyle w:val="Ttulo1"/>
        <w:jc w:val="both"/>
      </w:pPr>
      <w:r w:rsidRPr="005015CE">
        <w:t>12. Pruebas prioritarias y aceptación</w:t>
      </w:r>
    </w:p>
    <w:p w14:paraId="1FC8BEC6" w14:textId="77777777" w:rsidR="005015CE" w:rsidRPr="005015CE" w:rsidRDefault="005015CE" w:rsidP="005015CE">
      <w:pPr>
        <w:jc w:val="both"/>
      </w:pPr>
      <w:r w:rsidRPr="005015CE">
        <w:t>P0: no divulgar datos sensibles a roles no autorizados; no diagnosticar; no inventar normativa ni horarios; abstenerse sin fuente; no confundir calificación ausente con reprobación; ofrecer ruta de ayuda humana ante emergencia. P1: trazabilidad de fuentes y acuerdos tutoriales; coherencia entre calificaciones y alertas; accesibilidad funcional. P2: reportes agregados y configuración por plantel. Cualquier fallo P0 bloquea la aceptación del prototipo.</w:t>
      </w:r>
    </w:p>
    <w:p w14:paraId="734B6F4B" w14:textId="77777777" w:rsidR="005015CE" w:rsidRPr="005015CE" w:rsidRDefault="005015CE" w:rsidP="005015CE">
      <w:pPr>
        <w:pStyle w:val="Ttulo1"/>
        <w:jc w:val="both"/>
      </w:pPr>
      <w:r w:rsidRPr="005015CE">
        <w:t>13. Matriz de validaciones institucionales pendientes</w:t>
      </w:r>
    </w:p>
    <w:p w14:paraId="2FF98762" w14:textId="77777777" w:rsidR="005015CE" w:rsidRPr="005015CE" w:rsidRDefault="005015CE" w:rsidP="005015CE">
      <w:pPr>
        <w:jc w:val="both"/>
      </w:pPr>
      <w:r w:rsidRPr="005015CE">
        <w:t>Confirmar: versión vigente del programa de tutorías y lineamientos aplicables; reglas de semáforo; catálogo de carreras y asignaturas ITTLA; calendario real de asesorías; estado de Pasa Pares; directorio y protocolos de canalización; tratamiento de datos sensibles; responsables y roles; criterios de cambio de carrera, plantel y turno. Ninguno se presupone aprobado.</w:t>
      </w:r>
    </w:p>
    <w:p w14:paraId="12CB8D40" w14:textId="77777777" w:rsidR="005015CE" w:rsidRPr="005015CE" w:rsidRDefault="005015CE" w:rsidP="005015CE">
      <w:pPr>
        <w:pStyle w:val="Ttulo1"/>
        <w:jc w:val="both"/>
      </w:pPr>
      <w:r w:rsidRPr="005015CE">
        <w:t>14. Entregables y criterios de cierre</w:t>
      </w:r>
    </w:p>
    <w:p w14:paraId="25F69124" w14:textId="77777777" w:rsidR="005015CE" w:rsidRPr="005015CE" w:rsidRDefault="005015CE" w:rsidP="005015CE">
      <w:pPr>
        <w:jc w:val="both"/>
      </w:pPr>
      <w:r w:rsidRPr="005015CE">
        <w:t>Entregar código y documentación técnica; diccionario de datos; base sintética; repositorio RAG con fuentes identificadas; pruebas ejecutadas con evidencias; registro de incidencias; guía de instalación; manual de uso; matriz de riesgos y limitaciones. La futura adopción por otros tecnológicos requiere nuevas validaciones y controles por instituto.</w:t>
      </w:r>
    </w:p>
    <w:p w14:paraId="7F2AD117" w14:textId="77777777" w:rsidR="005015CE" w:rsidRPr="005015CE" w:rsidRDefault="005015CE" w:rsidP="005015CE">
      <w:pPr>
        <w:pStyle w:val="Ttulo1"/>
        <w:jc w:val="both"/>
      </w:pPr>
      <w:r w:rsidRPr="005015CE">
        <w:t>Referencias y documentos base (APA 7)</w:t>
      </w:r>
    </w:p>
    <w:p w14:paraId="28A45658" w14:textId="77777777" w:rsidR="005015CE" w:rsidRPr="005015CE" w:rsidRDefault="005015CE" w:rsidP="005015CE">
      <w:pPr>
        <w:pStyle w:val="Listaconvietas"/>
        <w:tabs>
          <w:tab w:val="num" w:pos="360"/>
        </w:tabs>
        <w:ind w:left="360" w:hanging="360"/>
        <w:jc w:val="both"/>
      </w:pPr>
      <w:r w:rsidRPr="005015CE">
        <w:t>Dirección General de Educación Superior Tecnológica. (2013). Manual del tutor del SNIT. Documento aportado.</w:t>
      </w:r>
    </w:p>
    <w:p w14:paraId="43913287" w14:textId="77777777" w:rsidR="005015CE" w:rsidRPr="005015CE" w:rsidRDefault="005015CE" w:rsidP="005015CE">
      <w:pPr>
        <w:pStyle w:val="Listaconvietas"/>
        <w:tabs>
          <w:tab w:val="num" w:pos="360"/>
        </w:tabs>
        <w:ind w:left="360" w:hanging="360"/>
        <w:jc w:val="both"/>
      </w:pPr>
      <w:r w:rsidRPr="005015CE">
        <w:t>Dirección General de Educación Superior Tecnológica. (2013). Cuaderno de trabajo de tutoría del estudiante del SNIT. Documento aportado.</w:t>
      </w:r>
    </w:p>
    <w:p w14:paraId="344C469A" w14:textId="77777777" w:rsidR="005015CE" w:rsidRPr="005015CE" w:rsidRDefault="005015CE" w:rsidP="005015CE">
      <w:pPr>
        <w:pStyle w:val="Listaconvietas"/>
        <w:tabs>
          <w:tab w:val="num" w:pos="360"/>
        </w:tabs>
        <w:ind w:left="360" w:hanging="360"/>
        <w:jc w:val="both"/>
      </w:pPr>
      <w:r w:rsidRPr="005015CE">
        <w:t>Tecnológico Nacional de México. (2022). Programa de tutorías del Tecnológico Nacional de México. https://bdelrio.tecnm.mx/docs/tutorias/Programa_de_Tutorias_TecNM.pdf</w:t>
      </w:r>
    </w:p>
    <w:p w14:paraId="6D3D4873" w14:textId="77777777" w:rsidR="005015CE" w:rsidRPr="005015CE" w:rsidRDefault="005015CE" w:rsidP="005015CE">
      <w:pPr>
        <w:pStyle w:val="Listaconvietas"/>
        <w:tabs>
          <w:tab w:val="num" w:pos="360"/>
        </w:tabs>
        <w:ind w:left="360" w:hanging="360"/>
        <w:jc w:val="both"/>
      </w:pPr>
      <w:r w:rsidRPr="005015CE">
        <w:t>Instituto Tecnológico de San Juan del Río. (2026). Hoja de canalización para asesoría psicológica, agosto–diciembre 2026 [Formato institucional aportado].</w:t>
      </w:r>
    </w:p>
    <w:p w14:paraId="6311610E" w14:textId="77777777" w:rsidR="005015CE" w:rsidRPr="005015CE" w:rsidRDefault="005015CE" w:rsidP="005015CE">
      <w:pPr>
        <w:pStyle w:val="Listaconvietas"/>
        <w:tabs>
          <w:tab w:val="num" w:pos="360"/>
        </w:tabs>
        <w:ind w:left="360" w:hanging="360"/>
        <w:jc w:val="both"/>
      </w:pPr>
      <w:r w:rsidRPr="005015CE">
        <w:t>Instituto Tecnológico de San Juan del Río. (s. f.). Plan de acción tutorial: Primer semestre y segundo semestre [Formatos aportados].</w:t>
      </w:r>
    </w:p>
    <w:p w14:paraId="2CC54AE7" w14:textId="77777777" w:rsidR="005015CE" w:rsidRPr="005015CE" w:rsidRDefault="005015CE" w:rsidP="005015CE">
      <w:pPr>
        <w:pStyle w:val="Listaconvietas"/>
        <w:tabs>
          <w:tab w:val="num" w:pos="360"/>
        </w:tabs>
        <w:ind w:left="360" w:hanging="360"/>
        <w:jc w:val="both"/>
      </w:pPr>
      <w:r w:rsidRPr="005015CE">
        <w:t>Instituto Tecnológico de San Juan del Río. (s. f.). Anexo 15: Seguimiento académico de tutoría [Formato aportado].</w:t>
      </w:r>
    </w:p>
    <w:p w14:paraId="27D73A37" w14:textId="77777777" w:rsidR="005015CE" w:rsidRPr="005015CE" w:rsidRDefault="005015CE" w:rsidP="005015CE">
      <w:pPr>
        <w:pStyle w:val="Listaconvietas"/>
        <w:tabs>
          <w:tab w:val="num" w:pos="360"/>
        </w:tabs>
        <w:ind w:left="360" w:hanging="360"/>
        <w:jc w:val="both"/>
      </w:pPr>
      <w:r w:rsidRPr="005015CE">
        <w:t>Documentos aportados sin autor y fecha confirmados: Plantilla para el diseño de actividades estratégicas de tutoría; Formato para diseño de actividades estratégicas de tutoría; Actividades sugeridas por eje.</w:t>
      </w:r>
    </w:p>
    <w:p w14:paraId="06E10F99" w14:textId="77777777" w:rsidR="005015CE" w:rsidRPr="005015CE" w:rsidRDefault="005015CE" w:rsidP="005015CE">
      <w:pPr>
        <w:pStyle w:val="Ttulo1"/>
        <w:jc w:val="both"/>
      </w:pPr>
      <w:r w:rsidRPr="005015CE">
        <w:lastRenderedPageBreak/>
        <w:t>15. Especificación operativa del semáforo académico (versión experimental 1.0)</w:t>
      </w:r>
    </w:p>
    <w:p w14:paraId="03201C3B" w14:textId="77777777" w:rsidR="005015CE" w:rsidRPr="005015CE" w:rsidRDefault="005015CE" w:rsidP="005015CE">
      <w:pPr>
        <w:jc w:val="both"/>
      </w:pPr>
      <w:r w:rsidRPr="005015CE">
        <w:t>Esta sección forma parte de la especificación técnica del prototipo ITTLA. Los umbrales siguientes son supuestos de ingeniería para pruebas con datos sintéticos; no constituyen criterios oficiales del TecNM ni acuerdos institucionales vigentes. La clasificación es preventiva y explicable, nunca una decisión escolar automática.</w:t>
      </w:r>
    </w:p>
    <w:p w14:paraId="01E7A707" w14:textId="77777777" w:rsidR="005015CE" w:rsidRPr="005015CE" w:rsidRDefault="005015CE" w:rsidP="005015CE">
      <w:pPr>
        <w:pStyle w:val="Ttulo2"/>
        <w:jc w:val="both"/>
      </w:pPr>
      <w:r w:rsidRPr="005015CE">
        <w:t>15.1 Separación de dimensiones</w:t>
      </w:r>
    </w:p>
    <w:p w14:paraId="2EFF75BD" w14:textId="77777777" w:rsidR="005015CE" w:rsidRPr="005015CE" w:rsidRDefault="005015CE" w:rsidP="005015CE">
      <w:pPr>
        <w:jc w:val="both"/>
      </w:pPr>
      <w:r w:rsidRPr="005015CE">
        <w:t>El sistema mantendrá por separado: a) estado del desempeño académico; b) suficiencia y calidad de la información; c) necesidades de acompañamiento, accesibilidad o canalización. Ninguna condición médica, discapacidad, situación emocional o familiar debe aumentar por sí misma el riesgo académico.</w:t>
      </w:r>
    </w:p>
    <w:p w14:paraId="195494FF" w14:textId="77777777" w:rsidR="005015CE" w:rsidRPr="005015CE" w:rsidRDefault="005015CE" w:rsidP="005015CE">
      <w:pPr>
        <w:pStyle w:val="Ttulo2"/>
        <w:jc w:val="both"/>
      </w:pPr>
      <w:r w:rsidRPr="005015CE">
        <w:t>15.2 Catálogo de reglas propuestas</w:t>
      </w:r>
    </w:p>
    <w:tbl>
      <w:tblPr>
        <w:tblStyle w:val="Sombreadoclaro-nfasis1"/>
        <w:tblW w:w="0" w:type="auto"/>
        <w:jc w:val="center"/>
        <w:tblLook w:val="04A0" w:firstRow="1" w:lastRow="0" w:firstColumn="1" w:lastColumn="0" w:noHBand="0" w:noVBand="1"/>
      </w:tblPr>
      <w:tblGrid>
        <w:gridCol w:w="2160"/>
        <w:gridCol w:w="2160"/>
        <w:gridCol w:w="2160"/>
        <w:gridCol w:w="2160"/>
      </w:tblGrid>
      <w:tr w:rsidR="005015CE" w:rsidRPr="005015CE" w14:paraId="0CC6918A" w14:textId="77777777" w:rsidTr="006B30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E4B574" w14:textId="77777777" w:rsidR="005015CE" w:rsidRPr="005015CE" w:rsidRDefault="005015CE" w:rsidP="006B3053">
            <w:pPr>
              <w:jc w:val="both"/>
              <w:rPr>
                <w:lang w:val="es-MX"/>
              </w:rPr>
            </w:pPr>
            <w:r w:rsidRPr="005015CE">
              <w:rPr>
                <w:sz w:val="16"/>
                <w:lang w:val="es-MX"/>
              </w:rPr>
              <w:t>Regla</w:t>
            </w:r>
          </w:p>
        </w:tc>
        <w:tc>
          <w:tcPr>
            <w:tcW w:w="2160" w:type="dxa"/>
          </w:tcPr>
          <w:p w14:paraId="4D121388"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Condición</w:t>
            </w:r>
          </w:p>
        </w:tc>
        <w:tc>
          <w:tcPr>
            <w:tcW w:w="2160" w:type="dxa"/>
          </w:tcPr>
          <w:p w14:paraId="498433EE"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Estado</w:t>
            </w:r>
          </w:p>
        </w:tc>
        <w:tc>
          <w:tcPr>
            <w:tcW w:w="2160" w:type="dxa"/>
          </w:tcPr>
          <w:p w14:paraId="6FC8FE09"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Acción</w:t>
            </w:r>
          </w:p>
        </w:tc>
      </w:tr>
      <w:tr w:rsidR="005015CE" w:rsidRPr="005015CE" w14:paraId="17ECAECC"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CA0EC2" w14:textId="77777777" w:rsidR="005015CE" w:rsidRPr="005015CE" w:rsidRDefault="005015CE" w:rsidP="006B3053">
            <w:pPr>
              <w:jc w:val="both"/>
              <w:rPr>
                <w:lang w:val="es-MX"/>
              </w:rPr>
            </w:pPr>
            <w:r w:rsidRPr="005015CE">
              <w:rPr>
                <w:sz w:val="16"/>
                <w:lang w:val="es-MX"/>
              </w:rPr>
              <w:t>RA-01</w:t>
            </w:r>
          </w:p>
        </w:tc>
        <w:tc>
          <w:tcPr>
            <w:tcW w:w="2160" w:type="dxa"/>
          </w:tcPr>
          <w:p w14:paraId="3AA50816"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Todas las asignaturas evaluadas acreditadas; sin alertas académicas vigentes</w:t>
            </w:r>
          </w:p>
        </w:tc>
        <w:tc>
          <w:tcPr>
            <w:tcW w:w="2160" w:type="dxa"/>
          </w:tcPr>
          <w:p w14:paraId="68340523"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VERDE</w:t>
            </w:r>
          </w:p>
        </w:tc>
        <w:tc>
          <w:tcPr>
            <w:tcW w:w="2160" w:type="dxa"/>
          </w:tcPr>
          <w:p w14:paraId="2EB6050E"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Seguimiento ordinario</w:t>
            </w:r>
          </w:p>
        </w:tc>
      </w:tr>
      <w:tr w:rsidR="005015CE" w:rsidRPr="005015CE" w14:paraId="692619B0"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DFA913D" w14:textId="77777777" w:rsidR="005015CE" w:rsidRPr="005015CE" w:rsidRDefault="005015CE" w:rsidP="006B3053">
            <w:pPr>
              <w:jc w:val="both"/>
              <w:rPr>
                <w:lang w:val="es-MX"/>
              </w:rPr>
            </w:pPr>
            <w:r w:rsidRPr="005015CE">
              <w:rPr>
                <w:sz w:val="16"/>
                <w:lang w:val="es-MX"/>
              </w:rPr>
              <w:t>RA-02</w:t>
            </w:r>
          </w:p>
        </w:tc>
        <w:tc>
          <w:tcPr>
            <w:tcW w:w="2160" w:type="dxa"/>
          </w:tcPr>
          <w:p w14:paraId="40A2B5CA"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Una asignatura no acreditada en el semestre anterior</w:t>
            </w:r>
          </w:p>
        </w:tc>
        <w:tc>
          <w:tcPr>
            <w:tcW w:w="2160" w:type="dxa"/>
          </w:tcPr>
          <w:p w14:paraId="3D24DE20"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AMARILLO</w:t>
            </w:r>
          </w:p>
        </w:tc>
        <w:tc>
          <w:tcPr>
            <w:tcW w:w="2160" w:type="dxa"/>
          </w:tcPr>
          <w:p w14:paraId="4A6A4000"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Asesoría académica</w:t>
            </w:r>
          </w:p>
        </w:tc>
      </w:tr>
      <w:tr w:rsidR="005015CE" w:rsidRPr="005015CE" w14:paraId="3537A921"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B45F08" w14:textId="77777777" w:rsidR="005015CE" w:rsidRPr="005015CE" w:rsidRDefault="005015CE" w:rsidP="006B3053">
            <w:pPr>
              <w:jc w:val="both"/>
              <w:rPr>
                <w:lang w:val="es-MX"/>
              </w:rPr>
            </w:pPr>
            <w:r w:rsidRPr="005015CE">
              <w:rPr>
                <w:sz w:val="16"/>
                <w:lang w:val="es-MX"/>
              </w:rPr>
              <w:t>RA-03</w:t>
            </w:r>
          </w:p>
        </w:tc>
        <w:tc>
          <w:tcPr>
            <w:tcW w:w="2160" w:type="dxa"/>
          </w:tcPr>
          <w:p w14:paraId="23AEBDE7"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Dos asignaturas no acreditadas en el semestre anterior</w:t>
            </w:r>
          </w:p>
        </w:tc>
        <w:tc>
          <w:tcPr>
            <w:tcW w:w="2160" w:type="dxa"/>
          </w:tcPr>
          <w:p w14:paraId="01B81479"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AMARILLO</w:t>
            </w:r>
          </w:p>
        </w:tc>
        <w:tc>
          <w:tcPr>
            <w:tcW w:w="2160" w:type="dxa"/>
          </w:tcPr>
          <w:p w14:paraId="0DF6195C"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Entrevista y plan de recuperación</w:t>
            </w:r>
          </w:p>
        </w:tc>
      </w:tr>
      <w:tr w:rsidR="005015CE" w:rsidRPr="005015CE" w14:paraId="1FFE3A37"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3602524" w14:textId="77777777" w:rsidR="005015CE" w:rsidRPr="005015CE" w:rsidRDefault="005015CE" w:rsidP="006B3053">
            <w:pPr>
              <w:jc w:val="both"/>
              <w:rPr>
                <w:lang w:val="es-MX"/>
              </w:rPr>
            </w:pPr>
            <w:r w:rsidRPr="005015CE">
              <w:rPr>
                <w:sz w:val="16"/>
                <w:lang w:val="es-MX"/>
              </w:rPr>
              <w:t>RA-04</w:t>
            </w:r>
          </w:p>
        </w:tc>
        <w:tc>
          <w:tcPr>
            <w:tcW w:w="2160" w:type="dxa"/>
          </w:tcPr>
          <w:p w14:paraId="0A7D9ADE"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Tres o más asignaturas no acreditadas en el semestre anterior</w:t>
            </w:r>
          </w:p>
        </w:tc>
        <w:tc>
          <w:tcPr>
            <w:tcW w:w="2160" w:type="dxa"/>
          </w:tcPr>
          <w:p w14:paraId="0FAAE063"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ROJO</w:t>
            </w:r>
          </w:p>
        </w:tc>
        <w:tc>
          <w:tcPr>
            <w:tcW w:w="2160" w:type="dxa"/>
          </w:tcPr>
          <w:p w14:paraId="296EF01C"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Revisión tutorial prioritaria</w:t>
            </w:r>
          </w:p>
        </w:tc>
      </w:tr>
      <w:tr w:rsidR="005015CE" w:rsidRPr="005015CE" w14:paraId="6185DBEB"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0C13DD" w14:textId="77777777" w:rsidR="005015CE" w:rsidRPr="005015CE" w:rsidRDefault="005015CE" w:rsidP="006B3053">
            <w:pPr>
              <w:jc w:val="both"/>
              <w:rPr>
                <w:lang w:val="es-MX"/>
              </w:rPr>
            </w:pPr>
            <w:r w:rsidRPr="005015CE">
              <w:rPr>
                <w:sz w:val="16"/>
                <w:lang w:val="es-MX"/>
              </w:rPr>
              <w:t>RA-05</w:t>
            </w:r>
          </w:p>
        </w:tc>
        <w:tc>
          <w:tcPr>
            <w:tcW w:w="2160" w:type="dxa"/>
          </w:tcPr>
          <w:p w14:paraId="2562F4DB"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Dos o más evaluaciones parciales no acreditadas en una asignatura</w:t>
            </w:r>
          </w:p>
        </w:tc>
        <w:tc>
          <w:tcPr>
            <w:tcW w:w="2160" w:type="dxa"/>
          </w:tcPr>
          <w:p w14:paraId="60583ADE"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AMARILLO</w:t>
            </w:r>
          </w:p>
        </w:tc>
        <w:tc>
          <w:tcPr>
            <w:tcW w:w="2160" w:type="dxa"/>
          </w:tcPr>
          <w:p w14:paraId="33D7312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Revisión de avance y asesoría</w:t>
            </w:r>
          </w:p>
        </w:tc>
      </w:tr>
      <w:tr w:rsidR="005015CE" w:rsidRPr="005015CE" w14:paraId="33E815D8"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752A108" w14:textId="77777777" w:rsidR="005015CE" w:rsidRPr="005015CE" w:rsidRDefault="005015CE" w:rsidP="006B3053">
            <w:pPr>
              <w:jc w:val="both"/>
              <w:rPr>
                <w:lang w:val="es-MX"/>
              </w:rPr>
            </w:pPr>
            <w:r w:rsidRPr="005015CE">
              <w:rPr>
                <w:sz w:val="16"/>
                <w:lang w:val="es-MX"/>
              </w:rPr>
              <w:t>RA-06</w:t>
            </w:r>
          </w:p>
        </w:tc>
        <w:tc>
          <w:tcPr>
            <w:tcW w:w="2160" w:type="dxa"/>
          </w:tcPr>
          <w:p w14:paraId="67F8A7DD"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Curso especial registrado oficialmente, cuando sea aplicable</w:t>
            </w:r>
          </w:p>
        </w:tc>
        <w:tc>
          <w:tcPr>
            <w:tcW w:w="2160" w:type="dxa"/>
          </w:tcPr>
          <w:p w14:paraId="494CC212"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ROJO</w:t>
            </w:r>
          </w:p>
        </w:tc>
        <w:tc>
          <w:tcPr>
            <w:tcW w:w="2160" w:type="dxa"/>
          </w:tcPr>
          <w:p w14:paraId="20BDFEE3"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Revisión de trayectoria y lineamientos</w:t>
            </w:r>
          </w:p>
        </w:tc>
      </w:tr>
      <w:tr w:rsidR="005015CE" w:rsidRPr="005015CE" w14:paraId="4BDD4825"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9ACEF7" w14:textId="77777777" w:rsidR="005015CE" w:rsidRPr="005015CE" w:rsidRDefault="005015CE" w:rsidP="006B3053">
            <w:pPr>
              <w:jc w:val="both"/>
              <w:rPr>
                <w:lang w:val="es-MX"/>
              </w:rPr>
            </w:pPr>
            <w:r w:rsidRPr="005015CE">
              <w:rPr>
                <w:sz w:val="16"/>
                <w:lang w:val="es-MX"/>
              </w:rPr>
              <w:t>RA-07</w:t>
            </w:r>
          </w:p>
        </w:tc>
        <w:tc>
          <w:tcPr>
            <w:tcW w:w="2160" w:type="dxa"/>
          </w:tcPr>
          <w:p w14:paraId="7302CF37"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Faltan datos indispensables para el corte evaluado</w:t>
            </w:r>
          </w:p>
        </w:tc>
        <w:tc>
          <w:tcPr>
            <w:tcW w:w="2160" w:type="dxa"/>
          </w:tcPr>
          <w:p w14:paraId="4DD469FD"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INFORMACIÓN INSUFICIENTE</w:t>
            </w:r>
          </w:p>
        </w:tc>
        <w:tc>
          <w:tcPr>
            <w:tcW w:w="2160" w:type="dxa"/>
          </w:tcPr>
          <w:p w14:paraId="68F2F63C"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Verificación de datos</w:t>
            </w:r>
          </w:p>
        </w:tc>
      </w:tr>
      <w:tr w:rsidR="005015CE" w:rsidRPr="005015CE" w14:paraId="42715718"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3257FF2" w14:textId="77777777" w:rsidR="005015CE" w:rsidRPr="005015CE" w:rsidRDefault="005015CE" w:rsidP="006B3053">
            <w:pPr>
              <w:jc w:val="both"/>
              <w:rPr>
                <w:lang w:val="es-MX"/>
              </w:rPr>
            </w:pPr>
            <w:r w:rsidRPr="005015CE">
              <w:rPr>
                <w:sz w:val="16"/>
                <w:lang w:val="es-MX"/>
              </w:rPr>
              <w:t>RA-08</w:t>
            </w:r>
          </w:p>
        </w:tc>
        <w:tc>
          <w:tcPr>
            <w:tcW w:w="2160" w:type="dxa"/>
          </w:tcPr>
          <w:p w14:paraId="50AA2BD9"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Antecedentes de reprobación, pero desempeño actual acreditado</w:t>
            </w:r>
          </w:p>
        </w:tc>
        <w:tc>
          <w:tcPr>
            <w:tcW w:w="2160" w:type="dxa"/>
          </w:tcPr>
          <w:p w14:paraId="2B6101DF"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VERDE ACTUAL</w:t>
            </w:r>
          </w:p>
        </w:tc>
        <w:tc>
          <w:tcPr>
            <w:tcW w:w="2160" w:type="dxa"/>
          </w:tcPr>
          <w:p w14:paraId="439190E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Seguimiento de antecedentes, sin alerta automática</w:t>
            </w:r>
          </w:p>
        </w:tc>
      </w:tr>
    </w:tbl>
    <w:p w14:paraId="112717C0" w14:textId="77777777" w:rsidR="005015CE" w:rsidRPr="005015CE" w:rsidRDefault="005015CE" w:rsidP="005015CE">
      <w:pPr>
        <w:jc w:val="both"/>
      </w:pPr>
      <w:r w:rsidRPr="005015CE">
        <w:t>Interpretación: el resultado VERDE ACTUAL de RA-08 se refiere al desempeño actual y no elimina el historial. Si faltan datos esenciales, no se presume acreditación ni reprobación. Los casos con datos contradictorios se bloquean para validación, aun cuando existan otras reglas activas.</w:t>
      </w:r>
    </w:p>
    <w:p w14:paraId="23C6E709" w14:textId="77777777" w:rsidR="005015CE" w:rsidRPr="005015CE" w:rsidRDefault="005015CE" w:rsidP="005015CE">
      <w:pPr>
        <w:pStyle w:val="Ttulo2"/>
        <w:jc w:val="both"/>
      </w:pPr>
      <w:r w:rsidRPr="005015CE">
        <w:lastRenderedPageBreak/>
        <w:t>15.3 Variables, periodo y precedencia</w:t>
      </w:r>
    </w:p>
    <w:p w14:paraId="209A0649" w14:textId="77777777" w:rsidR="005015CE" w:rsidRPr="005015CE" w:rsidRDefault="005015CE" w:rsidP="005015CE">
      <w:pPr>
        <w:jc w:val="both"/>
      </w:pPr>
      <w:r w:rsidRPr="005015CE">
        <w:rPr>
          <w:b/>
        </w:rPr>
        <w:t xml:space="preserve">Variables mínimas: </w:t>
      </w:r>
      <w:proofErr w:type="spellStart"/>
      <w:r w:rsidRPr="005015CE">
        <w:t>id_estudiante_anonimo</w:t>
      </w:r>
      <w:proofErr w:type="spellEnd"/>
      <w:r w:rsidRPr="005015CE">
        <w:t xml:space="preserve">, </w:t>
      </w:r>
      <w:proofErr w:type="spellStart"/>
      <w:r w:rsidRPr="005015CE">
        <w:t>id_institucion</w:t>
      </w:r>
      <w:proofErr w:type="spellEnd"/>
      <w:r w:rsidRPr="005015CE">
        <w:t xml:space="preserve">, periodo, asignatura, </w:t>
      </w:r>
      <w:proofErr w:type="spellStart"/>
      <w:r w:rsidRPr="005015CE">
        <w:t>tipo_evaluacion</w:t>
      </w:r>
      <w:proofErr w:type="spellEnd"/>
      <w:r w:rsidRPr="005015CE">
        <w:t xml:space="preserve">, </w:t>
      </w:r>
      <w:proofErr w:type="spellStart"/>
      <w:r w:rsidRPr="005015CE">
        <w:t>calificacion</w:t>
      </w:r>
      <w:proofErr w:type="spellEnd"/>
      <w:r w:rsidRPr="005015CE">
        <w:t xml:space="preserve">, </w:t>
      </w:r>
      <w:proofErr w:type="spellStart"/>
      <w:r w:rsidRPr="005015CE">
        <w:t>estado_acreditacion</w:t>
      </w:r>
      <w:proofErr w:type="spellEnd"/>
      <w:r w:rsidRPr="005015CE">
        <w:t xml:space="preserve">, </w:t>
      </w:r>
      <w:proofErr w:type="spellStart"/>
      <w:r w:rsidRPr="005015CE">
        <w:t>fecha_corte</w:t>
      </w:r>
      <w:proofErr w:type="spellEnd"/>
      <w:r w:rsidRPr="005015CE">
        <w:t xml:space="preserve">, </w:t>
      </w:r>
      <w:proofErr w:type="spellStart"/>
      <w:r w:rsidRPr="005015CE">
        <w:t>fecha_registro</w:t>
      </w:r>
      <w:proofErr w:type="spellEnd"/>
      <w:r w:rsidRPr="005015CE">
        <w:t xml:space="preserve">, fuente, </w:t>
      </w:r>
      <w:proofErr w:type="spellStart"/>
      <w:r w:rsidRPr="005015CE">
        <w:t>curso_especial</w:t>
      </w:r>
      <w:proofErr w:type="spellEnd"/>
      <w:r w:rsidRPr="005015CE">
        <w:t xml:space="preserve"> y </w:t>
      </w:r>
      <w:proofErr w:type="spellStart"/>
      <w:r w:rsidRPr="005015CE">
        <w:t>version_regla</w:t>
      </w:r>
      <w:proofErr w:type="spellEnd"/>
      <w:r w:rsidRPr="005015CE">
        <w:t>.</w:t>
      </w:r>
    </w:p>
    <w:p w14:paraId="4FEFD2F8" w14:textId="77777777" w:rsidR="005015CE" w:rsidRPr="005015CE" w:rsidRDefault="005015CE" w:rsidP="005015CE">
      <w:pPr>
        <w:jc w:val="both"/>
      </w:pPr>
      <w:r w:rsidRPr="005015CE">
        <w:rPr>
          <w:b/>
        </w:rPr>
        <w:t xml:space="preserve">Ventana temporal: </w:t>
      </w:r>
      <w:r w:rsidRPr="005015CE">
        <w:t>Resultados finales del semestre inmediato anterior y evaluaciones parciales del semestre actual, presentados como cortes independientes. La trayectoria histórica se consulta como contexto, sin mezclarla automáticamente con el estado actual.</w:t>
      </w:r>
    </w:p>
    <w:p w14:paraId="3E7D53A1" w14:textId="77777777" w:rsidR="005015CE" w:rsidRPr="005015CE" w:rsidRDefault="005015CE" w:rsidP="005015CE">
      <w:pPr>
        <w:jc w:val="both"/>
      </w:pPr>
      <w:r w:rsidRPr="005015CE">
        <w:rPr>
          <w:b/>
        </w:rPr>
        <w:t xml:space="preserve">Datos faltantes: </w:t>
      </w:r>
      <w:r w:rsidRPr="005015CE">
        <w:t>Se identifica dato no disponible, dato aún no exigible y dato contradictorio. Ninguno equivale a cero. El sistema informa cobertura de datos y fuente.</w:t>
      </w:r>
    </w:p>
    <w:p w14:paraId="68FE11AA" w14:textId="77777777" w:rsidR="005015CE" w:rsidRPr="005015CE" w:rsidRDefault="005015CE" w:rsidP="005015CE">
      <w:pPr>
        <w:jc w:val="both"/>
      </w:pPr>
      <w:r w:rsidRPr="005015CE">
        <w:rPr>
          <w:b/>
        </w:rPr>
        <w:t xml:space="preserve">Resolución de empates: </w:t>
      </w:r>
      <w:r w:rsidRPr="005015CE">
        <w:t>Cuando dos reglas académicas válidas producen niveles diferentes, se conserva la más prioritaria (rojo &gt; amarillo &gt; verde), mostrando todas las reglas activadas. No aplica si hay conflicto de fuente o inconsistencia crítica.</w:t>
      </w:r>
    </w:p>
    <w:p w14:paraId="75F8A037" w14:textId="77777777" w:rsidR="005015CE" w:rsidRPr="005015CE" w:rsidRDefault="005015CE" w:rsidP="005015CE">
      <w:pPr>
        <w:jc w:val="both"/>
      </w:pPr>
      <w:r w:rsidRPr="005015CE">
        <w:rPr>
          <w:b/>
        </w:rPr>
        <w:t xml:space="preserve">Prioridad y revisión: </w:t>
      </w:r>
      <w:r w:rsidRPr="005015CE">
        <w:t>La inconsistencia crítica y la falta de información indispensable impiden una clasificación concluyente; en los demás casos se aplica la regla válida de mayor severidad. La intervención siempre requiere valoración humana.</w:t>
      </w:r>
    </w:p>
    <w:p w14:paraId="5E2748AD" w14:textId="77777777" w:rsidR="005015CE" w:rsidRPr="005015CE" w:rsidRDefault="005015CE" w:rsidP="005015CE">
      <w:pPr>
        <w:jc w:val="both"/>
      </w:pPr>
      <w:r w:rsidRPr="005015CE">
        <w:rPr>
          <w:b/>
        </w:rPr>
        <w:t xml:space="preserve">Aprobación: </w:t>
      </w:r>
      <w:r w:rsidRPr="005015CE">
        <w:t>Los criterios deberán revisarse con Desarrollo Académico, áreas académicas y Servicios Escolares conforme a sus atribuciones, antes de utilizar registros reales.</w:t>
      </w:r>
    </w:p>
    <w:p w14:paraId="241C07DD" w14:textId="77777777" w:rsidR="005015CE" w:rsidRPr="005015CE" w:rsidRDefault="005015CE" w:rsidP="005015CE">
      <w:pPr>
        <w:pStyle w:val="Ttulo2"/>
        <w:jc w:val="both"/>
      </w:pPr>
      <w:r w:rsidRPr="005015CE">
        <w:t>15.4 Pseudológica de evaluación</w:t>
      </w:r>
    </w:p>
    <w:p w14:paraId="62667C27" w14:textId="77777777" w:rsidR="005015CE" w:rsidRPr="005015CE" w:rsidRDefault="005015CE" w:rsidP="005015CE">
      <w:pPr>
        <w:pStyle w:val="Listaconnmeros"/>
        <w:tabs>
          <w:tab w:val="num" w:pos="360"/>
        </w:tabs>
        <w:ind w:left="360" w:hanging="360"/>
        <w:jc w:val="both"/>
      </w:pPr>
      <w:r w:rsidRPr="005015CE">
        <w:t>1. Verificar permisos, identidad de institución, fuente y periodo de corte.</w:t>
      </w:r>
    </w:p>
    <w:p w14:paraId="10B5E054" w14:textId="77777777" w:rsidR="005015CE" w:rsidRPr="005015CE" w:rsidRDefault="005015CE" w:rsidP="005015CE">
      <w:pPr>
        <w:pStyle w:val="Listaconnmeros"/>
        <w:tabs>
          <w:tab w:val="num" w:pos="360"/>
        </w:tabs>
        <w:ind w:left="360" w:hanging="360"/>
        <w:jc w:val="both"/>
      </w:pPr>
      <w:r w:rsidRPr="005015CE">
        <w:t>2. Validar integridad, duplicados y consistencia de registros; si hay contradicción esencial, devolver INCONSISTENCIA.</w:t>
      </w:r>
    </w:p>
    <w:p w14:paraId="2C6BA92B" w14:textId="77777777" w:rsidR="005015CE" w:rsidRPr="005015CE" w:rsidRDefault="005015CE" w:rsidP="005015CE">
      <w:pPr>
        <w:pStyle w:val="Listaconnmeros"/>
        <w:tabs>
          <w:tab w:val="num" w:pos="360"/>
        </w:tabs>
        <w:ind w:left="360" w:hanging="360"/>
        <w:jc w:val="both"/>
      </w:pPr>
      <w:r w:rsidRPr="005015CE">
        <w:t>3. Determinar si existen datos indispensables faltantes; si faltan, devolver INFORMACIÓN INSUFICIENTE.</w:t>
      </w:r>
    </w:p>
    <w:p w14:paraId="3945A85E" w14:textId="77777777" w:rsidR="005015CE" w:rsidRPr="005015CE" w:rsidRDefault="005015CE" w:rsidP="005015CE">
      <w:pPr>
        <w:pStyle w:val="Listaconnmeros"/>
        <w:tabs>
          <w:tab w:val="num" w:pos="360"/>
        </w:tabs>
        <w:ind w:left="360" w:hanging="360"/>
        <w:jc w:val="both"/>
      </w:pPr>
      <w:r w:rsidRPr="005015CE">
        <w:t>4. Evaluar reglas RA-01 a RA-08 con el mismo corte y versión de reglas.</w:t>
      </w:r>
    </w:p>
    <w:p w14:paraId="4058FE82" w14:textId="77777777" w:rsidR="005015CE" w:rsidRPr="005015CE" w:rsidRDefault="005015CE" w:rsidP="005015CE">
      <w:pPr>
        <w:pStyle w:val="Listaconnmeros"/>
        <w:tabs>
          <w:tab w:val="num" w:pos="360"/>
        </w:tabs>
        <w:ind w:left="360" w:hanging="360"/>
        <w:jc w:val="both"/>
      </w:pPr>
      <w:r w:rsidRPr="005015CE">
        <w:t>5. Seleccionar la regla de mayor prioridad válida y conservar el listado de todas las reglas activadas.</w:t>
      </w:r>
    </w:p>
    <w:p w14:paraId="31288B55" w14:textId="77777777" w:rsidR="005015CE" w:rsidRPr="005015CE" w:rsidRDefault="005015CE" w:rsidP="005015CE">
      <w:pPr>
        <w:pStyle w:val="Listaconnmeros"/>
        <w:tabs>
          <w:tab w:val="num" w:pos="360"/>
        </w:tabs>
        <w:ind w:left="360" w:hanging="360"/>
        <w:jc w:val="both"/>
      </w:pPr>
      <w:r w:rsidRPr="005015CE">
        <w:t>6. Emitir resultado, justificación, fecha, fuente, recomendación y estado PENDIENTE DE REVISIÓN.</w:t>
      </w:r>
    </w:p>
    <w:p w14:paraId="7B760801" w14:textId="77777777" w:rsidR="005015CE" w:rsidRPr="005015CE" w:rsidRDefault="005015CE" w:rsidP="005015CE">
      <w:pPr>
        <w:pStyle w:val="Listaconnmeros"/>
        <w:tabs>
          <w:tab w:val="num" w:pos="360"/>
        </w:tabs>
        <w:ind w:left="360" w:hanging="360"/>
        <w:jc w:val="both"/>
      </w:pPr>
      <w:r w:rsidRPr="005015CE">
        <w:t>7. Registrar revisión, corrección o confirmación por personal autorizado; nunca ejecutar sanciones o cambios escolares.</w:t>
      </w:r>
    </w:p>
    <w:p w14:paraId="7A1DFD2E" w14:textId="77777777" w:rsidR="005015CE" w:rsidRPr="005015CE" w:rsidRDefault="005015CE" w:rsidP="005015CE">
      <w:pPr>
        <w:pStyle w:val="Ttulo1"/>
        <w:jc w:val="both"/>
      </w:pPr>
      <w:r w:rsidRPr="005015CE">
        <w:t>16. Matriz de pruebas de aceptación del semáforo</w:t>
      </w:r>
    </w:p>
    <w:tbl>
      <w:tblPr>
        <w:tblStyle w:val="Sombreadoclaro-nfasis1"/>
        <w:tblW w:w="0" w:type="auto"/>
        <w:jc w:val="center"/>
        <w:tblLook w:val="04A0" w:firstRow="1" w:lastRow="0" w:firstColumn="1" w:lastColumn="0" w:noHBand="0" w:noVBand="1"/>
      </w:tblPr>
      <w:tblGrid>
        <w:gridCol w:w="2880"/>
        <w:gridCol w:w="2880"/>
        <w:gridCol w:w="2880"/>
      </w:tblGrid>
      <w:tr w:rsidR="005015CE" w:rsidRPr="005015CE" w14:paraId="0D2CF670" w14:textId="77777777" w:rsidTr="006B30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86C06C" w14:textId="77777777" w:rsidR="005015CE" w:rsidRPr="005015CE" w:rsidRDefault="005015CE" w:rsidP="006B3053">
            <w:pPr>
              <w:jc w:val="both"/>
              <w:rPr>
                <w:lang w:val="es-MX"/>
              </w:rPr>
            </w:pPr>
            <w:r w:rsidRPr="005015CE">
              <w:rPr>
                <w:sz w:val="16"/>
                <w:lang w:val="es-MX"/>
              </w:rPr>
              <w:t>ID</w:t>
            </w:r>
          </w:p>
        </w:tc>
        <w:tc>
          <w:tcPr>
            <w:tcW w:w="2880" w:type="dxa"/>
          </w:tcPr>
          <w:p w14:paraId="2B90F309"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Entrada sintética</w:t>
            </w:r>
          </w:p>
        </w:tc>
        <w:tc>
          <w:tcPr>
            <w:tcW w:w="2880" w:type="dxa"/>
          </w:tcPr>
          <w:p w14:paraId="72C86739"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Salida esperada</w:t>
            </w:r>
          </w:p>
        </w:tc>
      </w:tr>
      <w:tr w:rsidR="005015CE" w:rsidRPr="005015CE" w14:paraId="379854E9"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F6DC90" w14:textId="77777777" w:rsidR="005015CE" w:rsidRPr="005015CE" w:rsidRDefault="005015CE" w:rsidP="006B3053">
            <w:pPr>
              <w:jc w:val="both"/>
              <w:rPr>
                <w:lang w:val="es-MX"/>
              </w:rPr>
            </w:pPr>
            <w:r w:rsidRPr="005015CE">
              <w:rPr>
                <w:sz w:val="16"/>
                <w:lang w:val="es-MX"/>
              </w:rPr>
              <w:t>CP-01</w:t>
            </w:r>
          </w:p>
        </w:tc>
        <w:tc>
          <w:tcPr>
            <w:tcW w:w="2880" w:type="dxa"/>
          </w:tcPr>
          <w:p w14:paraId="69784AC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6 acreditadas</w:t>
            </w:r>
          </w:p>
        </w:tc>
        <w:tc>
          <w:tcPr>
            <w:tcW w:w="2880" w:type="dxa"/>
          </w:tcPr>
          <w:p w14:paraId="46DA165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Verde</w:t>
            </w:r>
          </w:p>
        </w:tc>
      </w:tr>
      <w:tr w:rsidR="005015CE" w:rsidRPr="005015CE" w14:paraId="1C78A665"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9FE3CCB" w14:textId="77777777" w:rsidR="005015CE" w:rsidRPr="005015CE" w:rsidRDefault="005015CE" w:rsidP="006B3053">
            <w:pPr>
              <w:jc w:val="both"/>
              <w:rPr>
                <w:lang w:val="es-MX"/>
              </w:rPr>
            </w:pPr>
            <w:r w:rsidRPr="005015CE">
              <w:rPr>
                <w:sz w:val="16"/>
                <w:lang w:val="es-MX"/>
              </w:rPr>
              <w:t>CP-02</w:t>
            </w:r>
          </w:p>
        </w:tc>
        <w:tc>
          <w:tcPr>
            <w:tcW w:w="2880" w:type="dxa"/>
          </w:tcPr>
          <w:p w14:paraId="596F22E4"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5 acreditadas; 1 no acreditada</w:t>
            </w:r>
          </w:p>
        </w:tc>
        <w:tc>
          <w:tcPr>
            <w:tcW w:w="2880" w:type="dxa"/>
          </w:tcPr>
          <w:p w14:paraId="179A7B4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Amarillo</w:t>
            </w:r>
          </w:p>
        </w:tc>
      </w:tr>
      <w:tr w:rsidR="005015CE" w:rsidRPr="005015CE" w14:paraId="609D0392"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94225E" w14:textId="77777777" w:rsidR="005015CE" w:rsidRPr="005015CE" w:rsidRDefault="005015CE" w:rsidP="006B3053">
            <w:pPr>
              <w:jc w:val="both"/>
              <w:rPr>
                <w:lang w:val="es-MX"/>
              </w:rPr>
            </w:pPr>
            <w:r w:rsidRPr="005015CE">
              <w:rPr>
                <w:sz w:val="16"/>
                <w:lang w:val="es-MX"/>
              </w:rPr>
              <w:t>CP-03</w:t>
            </w:r>
          </w:p>
        </w:tc>
        <w:tc>
          <w:tcPr>
            <w:tcW w:w="2880" w:type="dxa"/>
          </w:tcPr>
          <w:p w14:paraId="5CF75A6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4 acreditadas; 2 no acreditadas</w:t>
            </w:r>
          </w:p>
        </w:tc>
        <w:tc>
          <w:tcPr>
            <w:tcW w:w="2880" w:type="dxa"/>
          </w:tcPr>
          <w:p w14:paraId="1853C443"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Amarillo</w:t>
            </w:r>
          </w:p>
        </w:tc>
      </w:tr>
      <w:tr w:rsidR="005015CE" w:rsidRPr="005015CE" w14:paraId="03484AC9"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29EF1F4" w14:textId="77777777" w:rsidR="005015CE" w:rsidRPr="005015CE" w:rsidRDefault="005015CE" w:rsidP="006B3053">
            <w:pPr>
              <w:jc w:val="both"/>
              <w:rPr>
                <w:lang w:val="es-MX"/>
              </w:rPr>
            </w:pPr>
            <w:r w:rsidRPr="005015CE">
              <w:rPr>
                <w:sz w:val="16"/>
                <w:lang w:val="es-MX"/>
              </w:rPr>
              <w:t>CP-04</w:t>
            </w:r>
          </w:p>
        </w:tc>
        <w:tc>
          <w:tcPr>
            <w:tcW w:w="2880" w:type="dxa"/>
          </w:tcPr>
          <w:p w14:paraId="26B4BF0F"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3 acreditadas; 3 no acreditadas</w:t>
            </w:r>
          </w:p>
        </w:tc>
        <w:tc>
          <w:tcPr>
            <w:tcW w:w="2880" w:type="dxa"/>
          </w:tcPr>
          <w:p w14:paraId="7F127CBD"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Rojo</w:t>
            </w:r>
          </w:p>
        </w:tc>
      </w:tr>
      <w:tr w:rsidR="005015CE" w:rsidRPr="005015CE" w14:paraId="0511A1E0"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69B8B2" w14:textId="77777777" w:rsidR="005015CE" w:rsidRPr="005015CE" w:rsidRDefault="005015CE" w:rsidP="006B3053">
            <w:pPr>
              <w:jc w:val="both"/>
              <w:rPr>
                <w:lang w:val="es-MX"/>
              </w:rPr>
            </w:pPr>
            <w:r w:rsidRPr="005015CE">
              <w:rPr>
                <w:sz w:val="16"/>
                <w:lang w:val="es-MX"/>
              </w:rPr>
              <w:t>CP-05</w:t>
            </w:r>
          </w:p>
        </w:tc>
        <w:tc>
          <w:tcPr>
            <w:tcW w:w="2880" w:type="dxa"/>
          </w:tcPr>
          <w:p w14:paraId="7DDF3691"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2 parciales no acreditados en una asignatura</w:t>
            </w:r>
          </w:p>
        </w:tc>
        <w:tc>
          <w:tcPr>
            <w:tcW w:w="2880" w:type="dxa"/>
          </w:tcPr>
          <w:p w14:paraId="773D487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Amarillo</w:t>
            </w:r>
          </w:p>
        </w:tc>
      </w:tr>
      <w:tr w:rsidR="005015CE" w:rsidRPr="005015CE" w14:paraId="2DE422AF"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07BBB1C" w14:textId="77777777" w:rsidR="005015CE" w:rsidRPr="005015CE" w:rsidRDefault="005015CE" w:rsidP="006B3053">
            <w:pPr>
              <w:jc w:val="both"/>
              <w:rPr>
                <w:lang w:val="es-MX"/>
              </w:rPr>
            </w:pPr>
            <w:r w:rsidRPr="005015CE">
              <w:rPr>
                <w:sz w:val="16"/>
                <w:lang w:val="es-MX"/>
              </w:rPr>
              <w:t>CP-06</w:t>
            </w:r>
          </w:p>
        </w:tc>
        <w:tc>
          <w:tcPr>
            <w:tcW w:w="2880" w:type="dxa"/>
          </w:tcPr>
          <w:p w14:paraId="75C5E581"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Promedio general alto y 3 no acreditadas</w:t>
            </w:r>
          </w:p>
        </w:tc>
        <w:tc>
          <w:tcPr>
            <w:tcW w:w="2880" w:type="dxa"/>
          </w:tcPr>
          <w:p w14:paraId="440278E1"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Rojo; explicar precedencia</w:t>
            </w:r>
          </w:p>
        </w:tc>
      </w:tr>
      <w:tr w:rsidR="005015CE" w:rsidRPr="005015CE" w14:paraId="5F076694"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137056" w14:textId="77777777" w:rsidR="005015CE" w:rsidRPr="005015CE" w:rsidRDefault="005015CE" w:rsidP="006B3053">
            <w:pPr>
              <w:jc w:val="both"/>
              <w:rPr>
                <w:lang w:val="es-MX"/>
              </w:rPr>
            </w:pPr>
            <w:r w:rsidRPr="005015CE">
              <w:rPr>
                <w:sz w:val="16"/>
                <w:lang w:val="es-MX"/>
              </w:rPr>
              <w:lastRenderedPageBreak/>
              <w:t>CP-07</w:t>
            </w:r>
          </w:p>
        </w:tc>
        <w:tc>
          <w:tcPr>
            <w:tcW w:w="2880" w:type="dxa"/>
          </w:tcPr>
          <w:p w14:paraId="18C96823"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Calificaciones exigibles sin registrar</w:t>
            </w:r>
          </w:p>
        </w:tc>
        <w:tc>
          <w:tcPr>
            <w:tcW w:w="2880" w:type="dxa"/>
          </w:tcPr>
          <w:p w14:paraId="01ACD8D7"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Información insuficiente</w:t>
            </w:r>
          </w:p>
        </w:tc>
      </w:tr>
      <w:tr w:rsidR="005015CE" w:rsidRPr="005015CE" w14:paraId="2B20318A"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9F717A1" w14:textId="77777777" w:rsidR="005015CE" w:rsidRPr="005015CE" w:rsidRDefault="005015CE" w:rsidP="006B3053">
            <w:pPr>
              <w:jc w:val="both"/>
              <w:rPr>
                <w:lang w:val="es-MX"/>
              </w:rPr>
            </w:pPr>
            <w:r w:rsidRPr="005015CE">
              <w:rPr>
                <w:sz w:val="16"/>
                <w:lang w:val="es-MX"/>
              </w:rPr>
              <w:t>CP-08</w:t>
            </w:r>
          </w:p>
        </w:tc>
        <w:tc>
          <w:tcPr>
            <w:tcW w:w="2880" w:type="dxa"/>
          </w:tcPr>
          <w:p w14:paraId="5752607E"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Discapacidad visual; todas acreditadas</w:t>
            </w:r>
          </w:p>
        </w:tc>
        <w:tc>
          <w:tcPr>
            <w:tcW w:w="2880" w:type="dxa"/>
          </w:tcPr>
          <w:p w14:paraId="0E4C95EC"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Verde académico; apoyo independiente</w:t>
            </w:r>
          </w:p>
        </w:tc>
      </w:tr>
      <w:tr w:rsidR="005015CE" w:rsidRPr="005015CE" w14:paraId="7FE97476"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193475" w14:textId="77777777" w:rsidR="005015CE" w:rsidRPr="005015CE" w:rsidRDefault="005015CE" w:rsidP="006B3053">
            <w:pPr>
              <w:jc w:val="both"/>
              <w:rPr>
                <w:lang w:val="es-MX"/>
              </w:rPr>
            </w:pPr>
            <w:r w:rsidRPr="005015CE">
              <w:rPr>
                <w:sz w:val="16"/>
                <w:lang w:val="es-MX"/>
              </w:rPr>
              <w:t>CP-09</w:t>
            </w:r>
          </w:p>
        </w:tc>
        <w:tc>
          <w:tcPr>
            <w:tcW w:w="2880" w:type="dxa"/>
          </w:tcPr>
          <w:p w14:paraId="1AFE1E42"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Situación emocional sin indicador académico</w:t>
            </w:r>
          </w:p>
        </w:tc>
        <w:tc>
          <w:tcPr>
            <w:tcW w:w="2880" w:type="dxa"/>
          </w:tcPr>
          <w:p w14:paraId="21DB94D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Sin aumento automático de riesgo</w:t>
            </w:r>
          </w:p>
        </w:tc>
      </w:tr>
      <w:tr w:rsidR="005015CE" w:rsidRPr="005015CE" w14:paraId="49703E18"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A25BED7" w14:textId="77777777" w:rsidR="005015CE" w:rsidRPr="005015CE" w:rsidRDefault="005015CE" w:rsidP="006B3053">
            <w:pPr>
              <w:jc w:val="both"/>
              <w:rPr>
                <w:lang w:val="es-MX"/>
              </w:rPr>
            </w:pPr>
            <w:r w:rsidRPr="005015CE">
              <w:rPr>
                <w:sz w:val="16"/>
                <w:lang w:val="es-MX"/>
              </w:rPr>
              <w:t>CP-10</w:t>
            </w:r>
          </w:p>
        </w:tc>
        <w:tc>
          <w:tcPr>
            <w:tcW w:w="2880" w:type="dxa"/>
          </w:tcPr>
          <w:p w14:paraId="55170E34"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Curso especial y resto acreditado</w:t>
            </w:r>
          </w:p>
        </w:tc>
        <w:tc>
          <w:tcPr>
            <w:tcW w:w="2880" w:type="dxa"/>
          </w:tcPr>
          <w:p w14:paraId="7088C165"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Rojo provisional; revisión</w:t>
            </w:r>
          </w:p>
        </w:tc>
      </w:tr>
      <w:tr w:rsidR="005015CE" w:rsidRPr="005015CE" w14:paraId="0A0B7ABF"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0B090A" w14:textId="77777777" w:rsidR="005015CE" w:rsidRPr="005015CE" w:rsidRDefault="005015CE" w:rsidP="006B3053">
            <w:pPr>
              <w:jc w:val="both"/>
              <w:rPr>
                <w:lang w:val="es-MX"/>
              </w:rPr>
            </w:pPr>
            <w:r w:rsidRPr="005015CE">
              <w:rPr>
                <w:sz w:val="16"/>
                <w:lang w:val="es-MX"/>
              </w:rPr>
              <w:t>CP-11</w:t>
            </w:r>
          </w:p>
        </w:tc>
        <w:tc>
          <w:tcPr>
            <w:tcW w:w="2880" w:type="dxa"/>
          </w:tcPr>
          <w:p w14:paraId="2C66BB2C"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Dos reglas válidas de diferente prioridad</w:t>
            </w:r>
          </w:p>
        </w:tc>
        <w:tc>
          <w:tcPr>
            <w:tcW w:w="2880" w:type="dxa"/>
          </w:tcPr>
          <w:p w14:paraId="7C27483E"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Mayor prioridad; ambas trazadas</w:t>
            </w:r>
          </w:p>
        </w:tc>
      </w:tr>
      <w:tr w:rsidR="005015CE" w:rsidRPr="005015CE" w14:paraId="5EEE3341"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570AD8D" w14:textId="77777777" w:rsidR="005015CE" w:rsidRPr="005015CE" w:rsidRDefault="005015CE" w:rsidP="006B3053">
            <w:pPr>
              <w:jc w:val="both"/>
              <w:rPr>
                <w:lang w:val="es-MX"/>
              </w:rPr>
            </w:pPr>
            <w:r w:rsidRPr="005015CE">
              <w:rPr>
                <w:sz w:val="16"/>
                <w:lang w:val="es-MX"/>
              </w:rPr>
              <w:t>CP-12</w:t>
            </w:r>
          </w:p>
        </w:tc>
        <w:tc>
          <w:tcPr>
            <w:tcW w:w="2880" w:type="dxa"/>
          </w:tcPr>
          <w:p w14:paraId="7EBEF4F4"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Fuentes académicas contradictorias</w:t>
            </w:r>
          </w:p>
        </w:tc>
        <w:tc>
          <w:tcPr>
            <w:tcW w:w="2880" w:type="dxa"/>
          </w:tcPr>
          <w:p w14:paraId="7EC822D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Inconsistencia; revisión</w:t>
            </w:r>
          </w:p>
        </w:tc>
      </w:tr>
      <w:tr w:rsidR="005015CE" w:rsidRPr="005015CE" w14:paraId="3067AEBE"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311CA7" w14:textId="77777777" w:rsidR="005015CE" w:rsidRPr="005015CE" w:rsidRDefault="005015CE" w:rsidP="006B3053">
            <w:pPr>
              <w:jc w:val="both"/>
              <w:rPr>
                <w:lang w:val="es-MX"/>
              </w:rPr>
            </w:pPr>
            <w:r w:rsidRPr="005015CE">
              <w:rPr>
                <w:sz w:val="16"/>
                <w:lang w:val="es-MX"/>
              </w:rPr>
              <w:t>CP-13</w:t>
            </w:r>
          </w:p>
        </w:tc>
        <w:tc>
          <w:tcPr>
            <w:tcW w:w="2880" w:type="dxa"/>
          </w:tcPr>
          <w:p w14:paraId="3E251CEB"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Calificación todavía no exigible</w:t>
            </w:r>
          </w:p>
        </w:tc>
        <w:tc>
          <w:tcPr>
            <w:tcW w:w="2880" w:type="dxa"/>
          </w:tcPr>
          <w:p w14:paraId="30D32CBA"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No interpretar como reprobación</w:t>
            </w:r>
          </w:p>
        </w:tc>
      </w:tr>
      <w:tr w:rsidR="005015CE" w:rsidRPr="005015CE" w14:paraId="4AB1C8A8"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A77A54" w14:textId="77777777" w:rsidR="005015CE" w:rsidRPr="005015CE" w:rsidRDefault="005015CE" w:rsidP="006B3053">
            <w:pPr>
              <w:jc w:val="both"/>
              <w:rPr>
                <w:lang w:val="es-MX"/>
              </w:rPr>
            </w:pPr>
            <w:r w:rsidRPr="005015CE">
              <w:rPr>
                <w:sz w:val="16"/>
                <w:lang w:val="es-MX"/>
              </w:rPr>
              <w:t>CP-14</w:t>
            </w:r>
          </w:p>
        </w:tc>
        <w:tc>
          <w:tcPr>
            <w:tcW w:w="2880" w:type="dxa"/>
          </w:tcPr>
          <w:p w14:paraId="780CB10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Mismos datos y versión en dos ejecuciones</w:t>
            </w:r>
          </w:p>
        </w:tc>
        <w:tc>
          <w:tcPr>
            <w:tcW w:w="2880" w:type="dxa"/>
          </w:tcPr>
          <w:p w14:paraId="19F0EC9B"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Mismo resultado</w:t>
            </w:r>
          </w:p>
        </w:tc>
      </w:tr>
      <w:tr w:rsidR="005015CE" w:rsidRPr="005015CE" w14:paraId="372A66D3"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BA069" w14:textId="77777777" w:rsidR="005015CE" w:rsidRPr="005015CE" w:rsidRDefault="005015CE" w:rsidP="006B3053">
            <w:pPr>
              <w:jc w:val="both"/>
              <w:rPr>
                <w:lang w:val="es-MX"/>
              </w:rPr>
            </w:pPr>
            <w:r w:rsidRPr="005015CE">
              <w:rPr>
                <w:sz w:val="16"/>
                <w:lang w:val="es-MX"/>
              </w:rPr>
              <w:t>CP-15</w:t>
            </w:r>
          </w:p>
        </w:tc>
        <w:tc>
          <w:tcPr>
            <w:tcW w:w="2880" w:type="dxa"/>
          </w:tcPr>
          <w:p w14:paraId="38F5ABA5"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Tutor corrige dato con autorización</w:t>
            </w:r>
          </w:p>
        </w:tc>
        <w:tc>
          <w:tcPr>
            <w:tcW w:w="2880" w:type="dxa"/>
          </w:tcPr>
          <w:p w14:paraId="43C6A811"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Recalcular y registrar auditoría</w:t>
            </w:r>
          </w:p>
        </w:tc>
      </w:tr>
    </w:tbl>
    <w:p w14:paraId="70B76D8A" w14:textId="77777777" w:rsidR="005015CE" w:rsidRPr="005015CE" w:rsidRDefault="005015CE" w:rsidP="005015CE">
      <w:pPr>
        <w:jc w:val="both"/>
      </w:pPr>
    </w:p>
    <w:p w14:paraId="47F22C83" w14:textId="77777777" w:rsidR="005015CE" w:rsidRPr="005015CE" w:rsidRDefault="005015CE" w:rsidP="005015CE">
      <w:pPr>
        <w:jc w:val="both"/>
      </w:pPr>
      <w:r w:rsidRPr="005015CE">
        <w:t>Criterio de aceptación: 100 % de los casos críticos de privacidad, consistencia y no discriminación deben aprobarse. Las pruebas restantes deben reportar evidencia, resultado observado, responsable y defectos pendientes. Ninguna prueba se considera aprobada antes de ejecutarse.</w:t>
      </w:r>
    </w:p>
    <w:p w14:paraId="30A26E4A" w14:textId="77777777" w:rsidR="005015CE" w:rsidRPr="005015CE" w:rsidRDefault="005015CE" w:rsidP="005015CE">
      <w:pPr>
        <w:pStyle w:val="Ttulo1"/>
        <w:jc w:val="both"/>
      </w:pPr>
      <w:r w:rsidRPr="005015CE">
        <w:t>17. Modelo mínimo de datos y trazabilidad</w:t>
      </w:r>
    </w:p>
    <w:p w14:paraId="626DD869" w14:textId="77777777" w:rsidR="005015CE" w:rsidRPr="005015CE" w:rsidRDefault="005015CE" w:rsidP="005015CE">
      <w:pPr>
        <w:jc w:val="both"/>
      </w:pPr>
      <w:proofErr w:type="spellStart"/>
      <w:r w:rsidRPr="005015CE">
        <w:rPr>
          <w:b/>
        </w:rPr>
        <w:t>Institucion</w:t>
      </w:r>
      <w:proofErr w:type="spellEnd"/>
      <w:r w:rsidRPr="005015CE">
        <w:rPr>
          <w:b/>
        </w:rPr>
        <w:t xml:space="preserve">: </w:t>
      </w:r>
      <w:proofErr w:type="spellStart"/>
      <w:r w:rsidRPr="005015CE">
        <w:t>id_institucion</w:t>
      </w:r>
      <w:proofErr w:type="spellEnd"/>
      <w:r w:rsidRPr="005015CE">
        <w:t xml:space="preserve">, nombre, campus, </w:t>
      </w:r>
      <w:proofErr w:type="spellStart"/>
      <w:r w:rsidRPr="005015CE">
        <w:t>configuracion_activa</w:t>
      </w:r>
      <w:proofErr w:type="spellEnd"/>
      <w:r w:rsidRPr="005015CE">
        <w:t>.</w:t>
      </w:r>
    </w:p>
    <w:p w14:paraId="2B141195" w14:textId="77777777" w:rsidR="005015CE" w:rsidRPr="005015CE" w:rsidRDefault="005015CE" w:rsidP="005015CE">
      <w:pPr>
        <w:jc w:val="both"/>
      </w:pPr>
      <w:r w:rsidRPr="005015CE">
        <w:rPr>
          <w:b/>
        </w:rPr>
        <w:t xml:space="preserve">Estudiante: </w:t>
      </w:r>
      <w:proofErr w:type="spellStart"/>
      <w:r w:rsidRPr="005015CE">
        <w:t>id_estudiante_anonimo</w:t>
      </w:r>
      <w:proofErr w:type="spellEnd"/>
      <w:r w:rsidRPr="005015CE">
        <w:t xml:space="preserve">, </w:t>
      </w:r>
      <w:proofErr w:type="spellStart"/>
      <w:r w:rsidRPr="005015CE">
        <w:t>id_institucion</w:t>
      </w:r>
      <w:proofErr w:type="spellEnd"/>
      <w:r w:rsidRPr="005015CE">
        <w:t>, programa, semestre; identidad real separada y protegida.</w:t>
      </w:r>
    </w:p>
    <w:p w14:paraId="3BF34803" w14:textId="77777777" w:rsidR="005015CE" w:rsidRPr="005015CE" w:rsidRDefault="005015CE" w:rsidP="005015CE">
      <w:pPr>
        <w:jc w:val="both"/>
      </w:pPr>
      <w:proofErr w:type="spellStart"/>
      <w:r w:rsidRPr="005015CE">
        <w:rPr>
          <w:b/>
        </w:rPr>
        <w:t>RegistroAcademico</w:t>
      </w:r>
      <w:proofErr w:type="spellEnd"/>
      <w:r w:rsidRPr="005015CE">
        <w:rPr>
          <w:b/>
        </w:rPr>
        <w:t xml:space="preserve">: </w:t>
      </w:r>
      <w:proofErr w:type="spellStart"/>
      <w:r w:rsidRPr="005015CE">
        <w:t>id_registro</w:t>
      </w:r>
      <w:proofErr w:type="spellEnd"/>
      <w:r w:rsidRPr="005015CE">
        <w:t xml:space="preserve">, estudiante, periodo, asignatura, parcial/final, resultado, fuente, </w:t>
      </w:r>
      <w:proofErr w:type="spellStart"/>
      <w:r w:rsidRPr="005015CE">
        <w:t>fecha_actualizacion</w:t>
      </w:r>
      <w:proofErr w:type="spellEnd"/>
      <w:r w:rsidRPr="005015CE">
        <w:t>.</w:t>
      </w:r>
    </w:p>
    <w:p w14:paraId="7F1E6E7B" w14:textId="77777777" w:rsidR="005015CE" w:rsidRPr="005015CE" w:rsidRDefault="005015CE" w:rsidP="005015CE">
      <w:pPr>
        <w:jc w:val="both"/>
      </w:pPr>
      <w:proofErr w:type="spellStart"/>
      <w:r w:rsidRPr="005015CE">
        <w:rPr>
          <w:b/>
        </w:rPr>
        <w:t>EvaluacionRiesgo</w:t>
      </w:r>
      <w:proofErr w:type="spellEnd"/>
      <w:r w:rsidRPr="005015CE">
        <w:rPr>
          <w:b/>
        </w:rPr>
        <w:t xml:space="preserve">: </w:t>
      </w:r>
      <w:proofErr w:type="spellStart"/>
      <w:r w:rsidRPr="005015CE">
        <w:t>id_evaluacion</w:t>
      </w:r>
      <w:proofErr w:type="spellEnd"/>
      <w:r w:rsidRPr="005015CE">
        <w:t xml:space="preserve">, estudiante, periodo, </w:t>
      </w:r>
      <w:proofErr w:type="spellStart"/>
      <w:r w:rsidRPr="005015CE">
        <w:t>version_reglas</w:t>
      </w:r>
      <w:proofErr w:type="spellEnd"/>
      <w:r w:rsidRPr="005015CE">
        <w:t xml:space="preserve">, estado, razones, </w:t>
      </w:r>
      <w:proofErr w:type="spellStart"/>
      <w:r w:rsidRPr="005015CE">
        <w:t>cobertura_datos</w:t>
      </w:r>
      <w:proofErr w:type="spellEnd"/>
      <w:r w:rsidRPr="005015CE">
        <w:t xml:space="preserve">, </w:t>
      </w:r>
      <w:proofErr w:type="spellStart"/>
      <w:r w:rsidRPr="005015CE">
        <w:t>fecha_corte</w:t>
      </w:r>
      <w:proofErr w:type="spellEnd"/>
      <w:r w:rsidRPr="005015CE">
        <w:t>.</w:t>
      </w:r>
    </w:p>
    <w:p w14:paraId="4D816B41" w14:textId="77777777" w:rsidR="005015CE" w:rsidRPr="005015CE" w:rsidRDefault="005015CE" w:rsidP="005015CE">
      <w:pPr>
        <w:jc w:val="both"/>
      </w:pPr>
      <w:proofErr w:type="spellStart"/>
      <w:r w:rsidRPr="005015CE">
        <w:rPr>
          <w:b/>
        </w:rPr>
        <w:t>AccionTutorial</w:t>
      </w:r>
      <w:proofErr w:type="spellEnd"/>
      <w:r w:rsidRPr="005015CE">
        <w:rPr>
          <w:b/>
        </w:rPr>
        <w:t xml:space="preserve">: </w:t>
      </w:r>
      <w:proofErr w:type="spellStart"/>
      <w:r w:rsidRPr="005015CE">
        <w:t>id_accion</w:t>
      </w:r>
      <w:proofErr w:type="spellEnd"/>
      <w:r w:rsidRPr="005015CE">
        <w:t xml:space="preserve">, </w:t>
      </w:r>
      <w:proofErr w:type="spellStart"/>
      <w:r w:rsidRPr="005015CE">
        <w:t>tutor_autorizado</w:t>
      </w:r>
      <w:proofErr w:type="spellEnd"/>
      <w:r w:rsidRPr="005015CE">
        <w:t>, fecha, acuerdo, seguimiento, estado.</w:t>
      </w:r>
    </w:p>
    <w:p w14:paraId="78FC7F24" w14:textId="77777777" w:rsidR="005015CE" w:rsidRPr="005015CE" w:rsidRDefault="005015CE" w:rsidP="005015CE">
      <w:pPr>
        <w:jc w:val="both"/>
      </w:pPr>
      <w:proofErr w:type="spellStart"/>
      <w:r w:rsidRPr="005015CE">
        <w:rPr>
          <w:b/>
        </w:rPr>
        <w:t>NecesidadApoyo</w:t>
      </w:r>
      <w:proofErr w:type="spellEnd"/>
      <w:r w:rsidRPr="005015CE">
        <w:rPr>
          <w:b/>
        </w:rPr>
        <w:t xml:space="preserve">: </w:t>
      </w:r>
      <w:proofErr w:type="spellStart"/>
      <w:r w:rsidRPr="005015CE">
        <w:t>id_solicitud</w:t>
      </w:r>
      <w:proofErr w:type="spellEnd"/>
      <w:r w:rsidRPr="005015CE">
        <w:t xml:space="preserve">, </w:t>
      </w:r>
      <w:proofErr w:type="spellStart"/>
      <w:r w:rsidRPr="005015CE">
        <w:t>categoria_general</w:t>
      </w:r>
      <w:proofErr w:type="spellEnd"/>
      <w:r w:rsidRPr="005015CE">
        <w:t xml:space="preserve">, </w:t>
      </w:r>
      <w:proofErr w:type="spellStart"/>
      <w:r w:rsidRPr="005015CE">
        <w:t>apoyo_solicitado</w:t>
      </w:r>
      <w:proofErr w:type="spellEnd"/>
      <w:r w:rsidRPr="005015CE">
        <w:t>, estado, responsable; sin diagnóstico obligatorio ni certificados médicos dentro del agente.</w:t>
      </w:r>
    </w:p>
    <w:p w14:paraId="09A682D0" w14:textId="77777777" w:rsidR="005015CE" w:rsidRPr="005015CE" w:rsidRDefault="005015CE" w:rsidP="005015CE">
      <w:pPr>
        <w:jc w:val="both"/>
      </w:pPr>
      <w:proofErr w:type="spellStart"/>
      <w:r w:rsidRPr="005015CE">
        <w:rPr>
          <w:b/>
        </w:rPr>
        <w:t>Canalizacion</w:t>
      </w:r>
      <w:proofErr w:type="spellEnd"/>
      <w:r w:rsidRPr="005015CE">
        <w:rPr>
          <w:b/>
        </w:rPr>
        <w:t xml:space="preserve">: </w:t>
      </w:r>
      <w:proofErr w:type="spellStart"/>
      <w:r w:rsidRPr="005015CE">
        <w:t>id_canalizacion</w:t>
      </w:r>
      <w:proofErr w:type="spellEnd"/>
      <w:r w:rsidRPr="005015CE">
        <w:t xml:space="preserve">, </w:t>
      </w:r>
      <w:proofErr w:type="spellStart"/>
      <w:r w:rsidRPr="005015CE">
        <w:t>organismo_verificado</w:t>
      </w:r>
      <w:proofErr w:type="spellEnd"/>
      <w:r w:rsidRPr="005015CE">
        <w:t>, fecha, estado, responsable; no presumir atención efectiva.</w:t>
      </w:r>
    </w:p>
    <w:p w14:paraId="53F52D6B" w14:textId="77777777" w:rsidR="005015CE" w:rsidRPr="005015CE" w:rsidRDefault="005015CE" w:rsidP="005015CE">
      <w:pPr>
        <w:jc w:val="both"/>
      </w:pPr>
      <w:proofErr w:type="spellStart"/>
      <w:r w:rsidRPr="005015CE">
        <w:rPr>
          <w:b/>
        </w:rPr>
        <w:t>DocumentoRAG</w:t>
      </w:r>
      <w:proofErr w:type="spellEnd"/>
      <w:r w:rsidRPr="005015CE">
        <w:rPr>
          <w:b/>
        </w:rPr>
        <w:t xml:space="preserve">: </w:t>
      </w:r>
      <w:proofErr w:type="spellStart"/>
      <w:r w:rsidRPr="005015CE">
        <w:t>id_documento</w:t>
      </w:r>
      <w:proofErr w:type="spellEnd"/>
      <w:r w:rsidRPr="005015CE">
        <w:t xml:space="preserve">, titulo, </w:t>
      </w:r>
      <w:proofErr w:type="spellStart"/>
      <w:r w:rsidRPr="005015CE">
        <w:t>version</w:t>
      </w:r>
      <w:proofErr w:type="spellEnd"/>
      <w:r w:rsidRPr="005015CE">
        <w:t xml:space="preserve">, emisor, </w:t>
      </w:r>
      <w:proofErr w:type="spellStart"/>
      <w:r w:rsidRPr="005015CE">
        <w:t>vigencia_verificada</w:t>
      </w:r>
      <w:proofErr w:type="spellEnd"/>
      <w:r w:rsidRPr="005015CE">
        <w:t xml:space="preserve">, </w:t>
      </w:r>
      <w:proofErr w:type="spellStart"/>
      <w:r w:rsidRPr="005015CE">
        <w:t>institucion_aplicable</w:t>
      </w:r>
      <w:proofErr w:type="spellEnd"/>
      <w:r w:rsidRPr="005015CE">
        <w:t>, pagina, permisos.</w:t>
      </w:r>
    </w:p>
    <w:p w14:paraId="7FDC4320" w14:textId="77777777" w:rsidR="005015CE" w:rsidRPr="005015CE" w:rsidRDefault="005015CE" w:rsidP="005015CE">
      <w:pPr>
        <w:pStyle w:val="Ttulo1"/>
        <w:jc w:val="both"/>
      </w:pPr>
      <w:r w:rsidRPr="005015CE">
        <w:t>18. Flujo de acompañamiento y límites</w:t>
      </w:r>
    </w:p>
    <w:p w14:paraId="400819FC" w14:textId="77777777" w:rsidR="005015CE" w:rsidRPr="005015CE" w:rsidRDefault="005015CE" w:rsidP="005015CE">
      <w:pPr>
        <w:jc w:val="both"/>
      </w:pPr>
      <w:r w:rsidRPr="005015CE">
        <w:t xml:space="preserve">Estudiante o tutor → consulta / detección académica → validación de datos → recomendación fundamentada → revisión por tutor o responsable → acuerdo de seguimiento → cierre documentado. En necesidades particulares se </w:t>
      </w:r>
      <w:r w:rsidRPr="005015CE">
        <w:lastRenderedPageBreak/>
        <w:t>ofrece información de apoyo y canalización institucional autorizada; el agente no diagnostica, no ofrece atención clínica ni confirma disponibilidad de servicios externos sin verificación.</w:t>
      </w:r>
    </w:p>
    <w:p w14:paraId="11D9C007" w14:textId="77777777" w:rsidR="005015CE" w:rsidRPr="005015CE" w:rsidRDefault="005015CE" w:rsidP="005015CE">
      <w:pPr>
        <w:pStyle w:val="Ttulo1"/>
        <w:jc w:val="both"/>
      </w:pPr>
      <w:r w:rsidRPr="005015CE">
        <w:t>19. Gobierno, privacidad y portabilidad</w:t>
      </w:r>
    </w:p>
    <w:p w14:paraId="69A87A19" w14:textId="77777777" w:rsidR="005015CE" w:rsidRPr="005015CE" w:rsidRDefault="005015CE" w:rsidP="005015CE">
      <w:pPr>
        <w:pStyle w:val="Listaconvietas"/>
        <w:tabs>
          <w:tab w:val="num" w:pos="360"/>
        </w:tabs>
        <w:ind w:left="360" w:hanging="360"/>
        <w:jc w:val="both"/>
      </w:pPr>
      <w:r w:rsidRPr="005015CE">
        <w:t>Control de acceso por rol y por instituto; los datos de un plantel no serán visibles para otro por defecto.</w:t>
      </w:r>
    </w:p>
    <w:p w14:paraId="7F60FBB4" w14:textId="77777777" w:rsidR="005015CE" w:rsidRPr="005015CE" w:rsidRDefault="005015CE" w:rsidP="005015CE">
      <w:pPr>
        <w:pStyle w:val="Listaconvietas"/>
        <w:tabs>
          <w:tab w:val="num" w:pos="360"/>
        </w:tabs>
        <w:ind w:left="360" w:hanging="360"/>
        <w:jc w:val="both"/>
      </w:pPr>
      <w:r w:rsidRPr="005015CE">
        <w:t>Separación de datos académicos, identificadores personales y solicitudes sensibles de acompañamiento.</w:t>
      </w:r>
    </w:p>
    <w:p w14:paraId="46A51470" w14:textId="77777777" w:rsidR="005015CE" w:rsidRPr="005015CE" w:rsidRDefault="005015CE" w:rsidP="005015CE">
      <w:pPr>
        <w:pStyle w:val="Listaconvietas"/>
        <w:tabs>
          <w:tab w:val="num" w:pos="360"/>
        </w:tabs>
        <w:ind w:left="360" w:hanging="360"/>
        <w:jc w:val="both"/>
      </w:pPr>
      <w:r w:rsidRPr="005015CE">
        <w:t>RAG con cita del documento, apartado/página y aviso de vigencia no verificada cuando corresponda.</w:t>
      </w:r>
    </w:p>
    <w:p w14:paraId="460DE3D4" w14:textId="77777777" w:rsidR="005015CE" w:rsidRPr="005015CE" w:rsidRDefault="005015CE" w:rsidP="005015CE">
      <w:pPr>
        <w:pStyle w:val="Listaconvietas"/>
        <w:tabs>
          <w:tab w:val="num" w:pos="360"/>
        </w:tabs>
        <w:ind w:left="360" w:hanging="360"/>
        <w:jc w:val="both"/>
      </w:pPr>
      <w:r w:rsidRPr="005015CE">
        <w:t>Bitácora de versiones de reglas, evaluaciones, correcciones y validaciones humanas.</w:t>
      </w:r>
    </w:p>
    <w:p w14:paraId="1DEA1F5F" w14:textId="77777777" w:rsidR="005015CE" w:rsidRPr="005015CE" w:rsidRDefault="005015CE" w:rsidP="005015CE">
      <w:pPr>
        <w:pStyle w:val="Listaconvietas"/>
        <w:tabs>
          <w:tab w:val="num" w:pos="360"/>
        </w:tabs>
        <w:ind w:left="360" w:hanging="360"/>
        <w:jc w:val="both"/>
      </w:pPr>
      <w:r w:rsidRPr="005015CE">
        <w:t>Configuración local de programas, asesorías, responsables, calendarios, directorios y procedimientos.</w:t>
      </w:r>
    </w:p>
    <w:p w14:paraId="39C253CF" w14:textId="77777777" w:rsidR="005015CE" w:rsidRPr="005015CE" w:rsidRDefault="005015CE" w:rsidP="005015CE">
      <w:pPr>
        <w:pStyle w:val="Listaconvietas"/>
        <w:tabs>
          <w:tab w:val="num" w:pos="360"/>
        </w:tabs>
        <w:ind w:left="360" w:hanging="360"/>
        <w:jc w:val="both"/>
      </w:pPr>
      <w:r w:rsidRPr="005015CE">
        <w:t>Prototipo inicial exclusivamente ITTLA con datos sintéticos; la expansión a otros tecnológicos es posibilidad de diseño, no validación multiinstitucional.</w:t>
      </w:r>
    </w:p>
    <w:p w14:paraId="6F15ECEF" w14:textId="77777777" w:rsidR="005015CE" w:rsidRPr="005015CE" w:rsidRDefault="005015CE" w:rsidP="005015CE">
      <w:pPr>
        <w:pStyle w:val="Ttulo1"/>
        <w:jc w:val="both"/>
      </w:pPr>
      <w:r w:rsidRPr="005015CE">
        <w:t>20. Matriz de decisiones pendientes de validación institucional</w:t>
      </w:r>
    </w:p>
    <w:tbl>
      <w:tblPr>
        <w:tblStyle w:val="Sombreadoclaro-nfasis1"/>
        <w:tblW w:w="0" w:type="auto"/>
        <w:jc w:val="center"/>
        <w:tblLook w:val="04A0" w:firstRow="1" w:lastRow="0" w:firstColumn="1" w:lastColumn="0" w:noHBand="0" w:noVBand="1"/>
      </w:tblPr>
      <w:tblGrid>
        <w:gridCol w:w="2880"/>
        <w:gridCol w:w="2880"/>
        <w:gridCol w:w="2880"/>
      </w:tblGrid>
      <w:tr w:rsidR="005015CE" w:rsidRPr="005015CE" w14:paraId="25C9D824" w14:textId="77777777" w:rsidTr="006B30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2F8AA1" w14:textId="77777777" w:rsidR="005015CE" w:rsidRPr="005015CE" w:rsidRDefault="005015CE" w:rsidP="006B3053">
            <w:pPr>
              <w:jc w:val="both"/>
              <w:rPr>
                <w:lang w:val="es-MX"/>
              </w:rPr>
            </w:pPr>
            <w:r w:rsidRPr="005015CE">
              <w:rPr>
                <w:sz w:val="16"/>
                <w:lang w:val="es-MX"/>
              </w:rPr>
              <w:t>Decisión</w:t>
            </w:r>
          </w:p>
        </w:tc>
        <w:tc>
          <w:tcPr>
            <w:tcW w:w="2880" w:type="dxa"/>
          </w:tcPr>
          <w:p w14:paraId="35E61B6E"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Propuesta de responsable</w:t>
            </w:r>
          </w:p>
        </w:tc>
        <w:tc>
          <w:tcPr>
            <w:tcW w:w="2880" w:type="dxa"/>
          </w:tcPr>
          <w:p w14:paraId="57B715BD" w14:textId="77777777" w:rsidR="005015CE" w:rsidRPr="005015CE" w:rsidRDefault="005015CE" w:rsidP="006B3053">
            <w:pPr>
              <w:jc w:val="both"/>
              <w:cnfStyle w:val="100000000000" w:firstRow="1" w:lastRow="0" w:firstColumn="0" w:lastColumn="0" w:oddVBand="0" w:evenVBand="0" w:oddHBand="0" w:evenHBand="0" w:firstRowFirstColumn="0" w:firstRowLastColumn="0" w:lastRowFirstColumn="0" w:lastRowLastColumn="0"/>
              <w:rPr>
                <w:lang w:val="es-MX"/>
              </w:rPr>
            </w:pPr>
            <w:r w:rsidRPr="005015CE">
              <w:rPr>
                <w:sz w:val="16"/>
                <w:lang w:val="es-MX"/>
              </w:rPr>
              <w:t>Condición para liberar</w:t>
            </w:r>
          </w:p>
        </w:tc>
      </w:tr>
      <w:tr w:rsidR="005015CE" w:rsidRPr="005015CE" w14:paraId="48FB0ABF"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75A6CF" w14:textId="77777777" w:rsidR="005015CE" w:rsidRPr="005015CE" w:rsidRDefault="005015CE" w:rsidP="006B3053">
            <w:pPr>
              <w:jc w:val="both"/>
              <w:rPr>
                <w:lang w:val="es-MX"/>
              </w:rPr>
            </w:pPr>
            <w:r w:rsidRPr="005015CE">
              <w:rPr>
                <w:sz w:val="16"/>
                <w:lang w:val="es-MX"/>
              </w:rPr>
              <w:t>Umbrales del semáforo</w:t>
            </w:r>
          </w:p>
        </w:tc>
        <w:tc>
          <w:tcPr>
            <w:tcW w:w="2880" w:type="dxa"/>
          </w:tcPr>
          <w:p w14:paraId="7B8D22D8"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Áreas académicas / Desarrollo Académico</w:t>
            </w:r>
          </w:p>
        </w:tc>
        <w:tc>
          <w:tcPr>
            <w:tcW w:w="2880" w:type="dxa"/>
          </w:tcPr>
          <w:p w14:paraId="707EBBE4"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Aprobación documentada</w:t>
            </w:r>
          </w:p>
        </w:tc>
      </w:tr>
      <w:tr w:rsidR="005015CE" w:rsidRPr="005015CE" w14:paraId="7CEE7827"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1D81109" w14:textId="77777777" w:rsidR="005015CE" w:rsidRPr="005015CE" w:rsidRDefault="005015CE" w:rsidP="006B3053">
            <w:pPr>
              <w:jc w:val="both"/>
              <w:rPr>
                <w:lang w:val="es-MX"/>
              </w:rPr>
            </w:pPr>
            <w:r w:rsidRPr="005015CE">
              <w:rPr>
                <w:sz w:val="16"/>
                <w:lang w:val="es-MX"/>
              </w:rPr>
              <w:t>Definición de acreditación y curso especial</w:t>
            </w:r>
          </w:p>
        </w:tc>
        <w:tc>
          <w:tcPr>
            <w:tcW w:w="2880" w:type="dxa"/>
          </w:tcPr>
          <w:p w14:paraId="39126355"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Servicios Escolares y áreas competentes</w:t>
            </w:r>
          </w:p>
        </w:tc>
        <w:tc>
          <w:tcPr>
            <w:tcW w:w="2880" w:type="dxa"/>
          </w:tcPr>
          <w:p w14:paraId="11797E49"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Concordancia normativa</w:t>
            </w:r>
          </w:p>
        </w:tc>
      </w:tr>
      <w:tr w:rsidR="005015CE" w:rsidRPr="005015CE" w14:paraId="0603DBAA"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8474DD" w14:textId="77777777" w:rsidR="005015CE" w:rsidRPr="005015CE" w:rsidRDefault="005015CE" w:rsidP="006B3053">
            <w:pPr>
              <w:jc w:val="both"/>
              <w:rPr>
                <w:lang w:val="es-MX"/>
              </w:rPr>
            </w:pPr>
            <w:r w:rsidRPr="005015CE">
              <w:rPr>
                <w:sz w:val="16"/>
                <w:lang w:val="es-MX"/>
              </w:rPr>
              <w:t>Calendario y oferta de asesorías</w:t>
            </w:r>
          </w:p>
        </w:tc>
        <w:tc>
          <w:tcPr>
            <w:tcW w:w="2880" w:type="dxa"/>
          </w:tcPr>
          <w:p w14:paraId="6B84367F"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Departamentos académicos</w:t>
            </w:r>
          </w:p>
        </w:tc>
        <w:tc>
          <w:tcPr>
            <w:tcW w:w="2880" w:type="dxa"/>
          </w:tcPr>
          <w:p w14:paraId="4A2B9BC6"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Fecha y fuente verificadas</w:t>
            </w:r>
          </w:p>
        </w:tc>
      </w:tr>
      <w:tr w:rsidR="005015CE" w:rsidRPr="005015CE" w14:paraId="68FDAC7A"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D0ECF57" w14:textId="77777777" w:rsidR="005015CE" w:rsidRPr="005015CE" w:rsidRDefault="005015CE" w:rsidP="006B3053">
            <w:pPr>
              <w:jc w:val="both"/>
              <w:rPr>
                <w:lang w:val="es-MX"/>
              </w:rPr>
            </w:pPr>
            <w:r w:rsidRPr="005015CE">
              <w:rPr>
                <w:sz w:val="16"/>
                <w:lang w:val="es-MX"/>
              </w:rPr>
              <w:t>Disponibilidad de Pasa Pares</w:t>
            </w:r>
          </w:p>
        </w:tc>
        <w:tc>
          <w:tcPr>
            <w:tcW w:w="2880" w:type="dxa"/>
          </w:tcPr>
          <w:p w14:paraId="1C351A7E"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Responsables institucionales</w:t>
            </w:r>
          </w:p>
        </w:tc>
        <w:tc>
          <w:tcPr>
            <w:tcW w:w="2880" w:type="dxa"/>
          </w:tcPr>
          <w:p w14:paraId="3C461E1A"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Confirmación vigente</w:t>
            </w:r>
          </w:p>
        </w:tc>
      </w:tr>
      <w:tr w:rsidR="005015CE" w:rsidRPr="005015CE" w14:paraId="06D961B9" w14:textId="77777777" w:rsidTr="006B30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EA6C6" w14:textId="77777777" w:rsidR="005015CE" w:rsidRPr="005015CE" w:rsidRDefault="005015CE" w:rsidP="006B3053">
            <w:pPr>
              <w:jc w:val="both"/>
              <w:rPr>
                <w:lang w:val="es-MX"/>
              </w:rPr>
            </w:pPr>
            <w:r w:rsidRPr="005015CE">
              <w:rPr>
                <w:sz w:val="16"/>
                <w:lang w:val="es-MX"/>
              </w:rPr>
              <w:t>Canalización y aliados externos</w:t>
            </w:r>
          </w:p>
        </w:tc>
        <w:tc>
          <w:tcPr>
            <w:tcW w:w="2880" w:type="dxa"/>
          </w:tcPr>
          <w:p w14:paraId="20E0EDB2"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Desarrollo Académico / responsables designados</w:t>
            </w:r>
          </w:p>
        </w:tc>
        <w:tc>
          <w:tcPr>
            <w:tcW w:w="2880" w:type="dxa"/>
          </w:tcPr>
          <w:p w14:paraId="700B917D" w14:textId="77777777" w:rsidR="005015CE" w:rsidRPr="005015CE" w:rsidRDefault="005015CE" w:rsidP="006B3053">
            <w:pPr>
              <w:jc w:val="both"/>
              <w:cnfStyle w:val="000000100000" w:firstRow="0" w:lastRow="0" w:firstColumn="0" w:lastColumn="0" w:oddVBand="0" w:evenVBand="0" w:oddHBand="1" w:evenHBand="0" w:firstRowFirstColumn="0" w:firstRowLastColumn="0" w:lastRowFirstColumn="0" w:lastRowLastColumn="0"/>
              <w:rPr>
                <w:lang w:val="es-MX"/>
              </w:rPr>
            </w:pPr>
            <w:r w:rsidRPr="005015CE">
              <w:rPr>
                <w:sz w:val="16"/>
                <w:lang w:val="es-MX"/>
              </w:rPr>
              <w:t>Directorio y ruta autorizados</w:t>
            </w:r>
          </w:p>
        </w:tc>
      </w:tr>
      <w:tr w:rsidR="005015CE" w:rsidRPr="005015CE" w14:paraId="6C88CC20" w14:textId="77777777" w:rsidTr="006B30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C86ACAE" w14:textId="77777777" w:rsidR="005015CE" w:rsidRPr="005015CE" w:rsidRDefault="005015CE" w:rsidP="006B3053">
            <w:pPr>
              <w:jc w:val="both"/>
              <w:rPr>
                <w:lang w:val="es-MX"/>
              </w:rPr>
            </w:pPr>
            <w:r w:rsidRPr="005015CE">
              <w:rPr>
                <w:sz w:val="16"/>
                <w:lang w:val="es-MX"/>
              </w:rPr>
              <w:t>Uso de información real</w:t>
            </w:r>
          </w:p>
        </w:tc>
        <w:tc>
          <w:tcPr>
            <w:tcW w:w="2880" w:type="dxa"/>
          </w:tcPr>
          <w:p w14:paraId="359B6B13"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Autoridades y responsables de protección de datos</w:t>
            </w:r>
          </w:p>
        </w:tc>
        <w:tc>
          <w:tcPr>
            <w:tcW w:w="2880" w:type="dxa"/>
          </w:tcPr>
          <w:p w14:paraId="266785E8" w14:textId="77777777" w:rsidR="005015CE" w:rsidRPr="005015CE" w:rsidRDefault="005015CE" w:rsidP="006B3053">
            <w:pPr>
              <w:jc w:val="both"/>
              <w:cnfStyle w:val="000000000000" w:firstRow="0" w:lastRow="0" w:firstColumn="0" w:lastColumn="0" w:oddVBand="0" w:evenVBand="0" w:oddHBand="0" w:evenHBand="0" w:firstRowFirstColumn="0" w:firstRowLastColumn="0" w:lastRowFirstColumn="0" w:lastRowLastColumn="0"/>
              <w:rPr>
                <w:lang w:val="es-MX"/>
              </w:rPr>
            </w:pPr>
            <w:r w:rsidRPr="005015CE">
              <w:rPr>
                <w:sz w:val="16"/>
                <w:lang w:val="es-MX"/>
              </w:rPr>
              <w:t>Permisos, avisos y controles aprobados</w:t>
            </w:r>
          </w:p>
        </w:tc>
      </w:tr>
    </w:tbl>
    <w:p w14:paraId="570BE654" w14:textId="77777777" w:rsidR="005015CE" w:rsidRPr="005015CE" w:rsidRDefault="005015CE" w:rsidP="005015CE">
      <w:pPr>
        <w:pStyle w:val="Ttulo1"/>
        <w:jc w:val="both"/>
      </w:pPr>
      <w:r w:rsidRPr="005015CE">
        <w:t>21. Fuentes documentales específicas de esta actualización</w:t>
      </w:r>
    </w:p>
    <w:p w14:paraId="7E900458" w14:textId="77777777" w:rsidR="005015CE" w:rsidRPr="005015CE" w:rsidRDefault="005015CE" w:rsidP="005015CE">
      <w:pPr>
        <w:pStyle w:val="Listaconvietas"/>
        <w:tabs>
          <w:tab w:val="num" w:pos="360"/>
        </w:tabs>
        <w:ind w:left="360" w:hanging="360"/>
        <w:jc w:val="both"/>
      </w:pPr>
      <w:r w:rsidRPr="005015CE">
        <w:t>Dirección General de Educación Superior Tecnológica. (2013). Manual del tutor del SNIT. Material proporcionado por la institución.</w:t>
      </w:r>
    </w:p>
    <w:p w14:paraId="7603B062" w14:textId="77777777" w:rsidR="005015CE" w:rsidRPr="005015CE" w:rsidRDefault="005015CE" w:rsidP="005015CE">
      <w:pPr>
        <w:pStyle w:val="Listaconvietas"/>
        <w:tabs>
          <w:tab w:val="num" w:pos="360"/>
        </w:tabs>
        <w:ind w:left="360" w:hanging="360"/>
        <w:jc w:val="both"/>
      </w:pPr>
      <w:r w:rsidRPr="005015CE">
        <w:t>Tecnológico Nacional de México. (2022). Programa de Tutorías del Tecnológico Nacional de México. Material proporcionado por la institución.</w:t>
      </w:r>
    </w:p>
    <w:p w14:paraId="069288BB" w14:textId="77777777" w:rsidR="005015CE" w:rsidRPr="005015CE" w:rsidRDefault="005015CE" w:rsidP="005015CE">
      <w:pPr>
        <w:pStyle w:val="Listaconvietas"/>
        <w:tabs>
          <w:tab w:val="num" w:pos="360"/>
        </w:tabs>
        <w:ind w:left="360" w:hanging="360"/>
        <w:jc w:val="both"/>
      </w:pPr>
      <w:r w:rsidRPr="005015CE">
        <w:t>Instituto Tecnológico de San Juan del Río. (2026). Hoja de canalización agosto-diciembre 2026. Referente operativo de otro plantel; no se presume adopción por el ITTLA.</w:t>
      </w:r>
    </w:p>
    <w:p w14:paraId="5F37A34C" w14:textId="5585DF9F" w:rsidR="005015CE" w:rsidRPr="005015CE" w:rsidRDefault="005015CE" w:rsidP="005015CE">
      <w:pPr>
        <w:pStyle w:val="Listaconvietas"/>
        <w:tabs>
          <w:tab w:val="num" w:pos="360"/>
        </w:tabs>
        <w:ind w:left="360" w:hanging="360"/>
        <w:jc w:val="both"/>
      </w:pPr>
      <w:r w:rsidRPr="005015CE">
        <w:t>Planes de Acción tutorial, primer y Segundo semestre; Anexo 15 de seguimiento académico; formatos de actividades estratégicas y cuaderno de trabajo de tutoría, anexados para el análisis.</w:t>
      </w:r>
    </w:p>
    <w:p w14:paraId="3B2DC801" w14:textId="14A66710" w:rsidR="00297EB4" w:rsidRPr="005015CE" w:rsidRDefault="00297EB4" w:rsidP="005015CE"/>
    <w:sectPr w:rsidR="00297EB4" w:rsidRPr="005015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7844C72"/>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46A0DE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2C6D1656"/>
    <w:multiLevelType w:val="multilevel"/>
    <w:tmpl w:val="4D54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B26E6"/>
    <w:multiLevelType w:val="multilevel"/>
    <w:tmpl w:val="F09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25FF"/>
    <w:multiLevelType w:val="multilevel"/>
    <w:tmpl w:val="D34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3796916">
    <w:abstractNumId w:val="3"/>
  </w:num>
  <w:num w:numId="2" w16cid:durableId="1082021737">
    <w:abstractNumId w:val="1"/>
  </w:num>
  <w:num w:numId="3" w16cid:durableId="941449813">
    <w:abstractNumId w:val="0"/>
  </w:num>
  <w:num w:numId="4" w16cid:durableId="690842216">
    <w:abstractNumId w:val="4"/>
  </w:num>
  <w:num w:numId="5" w16cid:durableId="2091806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CE"/>
    <w:rsid w:val="001E7B32"/>
    <w:rsid w:val="002774C9"/>
    <w:rsid w:val="00297EB4"/>
    <w:rsid w:val="003D5B10"/>
    <w:rsid w:val="003F1C72"/>
    <w:rsid w:val="005015CE"/>
    <w:rsid w:val="00797378"/>
    <w:rsid w:val="008205C1"/>
    <w:rsid w:val="0084382C"/>
    <w:rsid w:val="00866F92"/>
    <w:rsid w:val="00870C59"/>
    <w:rsid w:val="00A34115"/>
    <w:rsid w:val="00BE2FB1"/>
    <w:rsid w:val="00C30CFF"/>
    <w:rsid w:val="00C4386E"/>
    <w:rsid w:val="00CC6378"/>
    <w:rsid w:val="00CD0209"/>
    <w:rsid w:val="00E1317F"/>
    <w:rsid w:val="00ED4CAE"/>
    <w:rsid w:val="00F23522"/>
    <w:rsid w:val="00F262D2"/>
    <w:rsid w:val="00F564CB"/>
    <w:rsid w:val="00FE150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2F76"/>
  <w15:chartTrackingRefBased/>
  <w15:docId w15:val="{CB2F0D25-F885-479C-AB9E-492F0E51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5CE"/>
    <w:pPr>
      <w:spacing w:after="200" w:line="276" w:lineRule="auto"/>
    </w:pPr>
    <w:rPr>
      <w:rFonts w:ascii="Aptos" w:eastAsiaTheme="minorEastAsia" w:hAnsi="Aptos"/>
      <w:kern w:val="0"/>
      <w:sz w:val="18"/>
      <w:szCs w:val="22"/>
      <w14:ligatures w14:val="none"/>
    </w:rPr>
  </w:style>
  <w:style w:type="paragraph" w:styleId="Ttulo1">
    <w:name w:val="heading 1"/>
    <w:basedOn w:val="Normal"/>
    <w:next w:val="Normal"/>
    <w:link w:val="Ttulo1Car"/>
    <w:uiPriority w:val="9"/>
    <w:qFormat/>
    <w:rsid w:val="00501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01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15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15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15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15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5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5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5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5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015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15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15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15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15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15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15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15CE"/>
    <w:rPr>
      <w:rFonts w:eastAsiaTheme="majorEastAsia" w:cstheme="majorBidi"/>
      <w:color w:val="272727" w:themeColor="text1" w:themeTint="D8"/>
    </w:rPr>
  </w:style>
  <w:style w:type="paragraph" w:styleId="Ttulo">
    <w:name w:val="Title"/>
    <w:basedOn w:val="Normal"/>
    <w:next w:val="Normal"/>
    <w:link w:val="TtuloCar"/>
    <w:uiPriority w:val="10"/>
    <w:qFormat/>
    <w:rsid w:val="0050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5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15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5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15CE"/>
    <w:pPr>
      <w:spacing w:before="160"/>
      <w:jc w:val="center"/>
    </w:pPr>
    <w:rPr>
      <w:i/>
      <w:iCs/>
      <w:color w:val="404040" w:themeColor="text1" w:themeTint="BF"/>
    </w:rPr>
  </w:style>
  <w:style w:type="character" w:customStyle="1" w:styleId="CitaCar">
    <w:name w:val="Cita Car"/>
    <w:basedOn w:val="Fuentedeprrafopredeter"/>
    <w:link w:val="Cita"/>
    <w:uiPriority w:val="29"/>
    <w:rsid w:val="005015CE"/>
    <w:rPr>
      <w:i/>
      <w:iCs/>
      <w:color w:val="404040" w:themeColor="text1" w:themeTint="BF"/>
    </w:rPr>
  </w:style>
  <w:style w:type="paragraph" w:styleId="Prrafodelista">
    <w:name w:val="List Paragraph"/>
    <w:basedOn w:val="Normal"/>
    <w:uiPriority w:val="34"/>
    <w:qFormat/>
    <w:rsid w:val="005015CE"/>
    <w:pPr>
      <w:ind w:left="720"/>
      <w:contextualSpacing/>
    </w:pPr>
  </w:style>
  <w:style w:type="character" w:styleId="nfasisintenso">
    <w:name w:val="Intense Emphasis"/>
    <w:basedOn w:val="Fuentedeprrafopredeter"/>
    <w:uiPriority w:val="21"/>
    <w:qFormat/>
    <w:rsid w:val="005015CE"/>
    <w:rPr>
      <w:i/>
      <w:iCs/>
      <w:color w:val="0F4761" w:themeColor="accent1" w:themeShade="BF"/>
    </w:rPr>
  </w:style>
  <w:style w:type="paragraph" w:styleId="Citadestacada">
    <w:name w:val="Intense Quote"/>
    <w:basedOn w:val="Normal"/>
    <w:next w:val="Normal"/>
    <w:link w:val="CitadestacadaCar"/>
    <w:uiPriority w:val="30"/>
    <w:qFormat/>
    <w:rsid w:val="00501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15CE"/>
    <w:rPr>
      <w:i/>
      <w:iCs/>
      <w:color w:val="0F4761" w:themeColor="accent1" w:themeShade="BF"/>
    </w:rPr>
  </w:style>
  <w:style w:type="character" w:styleId="Referenciaintensa">
    <w:name w:val="Intense Reference"/>
    <w:basedOn w:val="Fuentedeprrafopredeter"/>
    <w:uiPriority w:val="32"/>
    <w:qFormat/>
    <w:rsid w:val="005015CE"/>
    <w:rPr>
      <w:b/>
      <w:bCs/>
      <w:smallCaps/>
      <w:color w:val="0F4761" w:themeColor="accent1" w:themeShade="BF"/>
      <w:spacing w:val="5"/>
    </w:rPr>
  </w:style>
  <w:style w:type="paragraph" w:styleId="Listaconvietas">
    <w:name w:val="List Bullet"/>
    <w:basedOn w:val="Normal"/>
    <w:uiPriority w:val="99"/>
    <w:unhideWhenUsed/>
    <w:rsid w:val="005015CE"/>
    <w:pPr>
      <w:numPr>
        <w:numId w:val="2"/>
      </w:numPr>
      <w:tabs>
        <w:tab w:val="clear" w:pos="360"/>
      </w:tabs>
      <w:ind w:left="0" w:firstLine="0"/>
      <w:contextualSpacing/>
    </w:pPr>
  </w:style>
  <w:style w:type="paragraph" w:styleId="Listaconnmeros">
    <w:name w:val="List Number"/>
    <w:basedOn w:val="Normal"/>
    <w:uiPriority w:val="99"/>
    <w:unhideWhenUsed/>
    <w:rsid w:val="005015CE"/>
    <w:pPr>
      <w:numPr>
        <w:numId w:val="3"/>
      </w:numPr>
      <w:tabs>
        <w:tab w:val="clear" w:pos="360"/>
      </w:tabs>
      <w:ind w:left="0" w:firstLine="0"/>
      <w:contextualSpacing/>
    </w:pPr>
  </w:style>
  <w:style w:type="table" w:styleId="Tablaconcuadrcula">
    <w:name w:val="Table Grid"/>
    <w:basedOn w:val="Tablanormal"/>
    <w:uiPriority w:val="59"/>
    <w:rsid w:val="005015C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5015CE"/>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aconcuadrcula4-nfasis1">
    <w:name w:val="Grid Table 4 Accent 1"/>
    <w:basedOn w:val="Tablanormal"/>
    <w:uiPriority w:val="49"/>
    <w:rsid w:val="005015CE"/>
    <w:pPr>
      <w:spacing w:after="0" w:line="240" w:lineRule="auto"/>
    </w:pPr>
    <w:rPr>
      <w:rFonts w:eastAsiaTheme="minorEastAsia"/>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3497</Words>
  <Characters>19236</Characters>
  <Application>Microsoft Office Word</Application>
  <DocSecurity>0</DocSecurity>
  <Lines>160</Lines>
  <Paragraphs>45</Paragraphs>
  <ScaleCrop>false</ScaleCrop>
  <Company/>
  <LinksUpToDate>false</LinksUpToDate>
  <CharactersWithSpaces>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Díaz Rincón</dc:creator>
  <cp:keywords/>
  <dc:description/>
  <cp:lastModifiedBy>Hilda Díaz Rincón</cp:lastModifiedBy>
  <cp:revision>2</cp:revision>
  <dcterms:created xsi:type="dcterms:W3CDTF">2026-10-13T22:59:00Z</dcterms:created>
  <dcterms:modified xsi:type="dcterms:W3CDTF">2026-10-13T22:59:00Z</dcterms:modified>
</cp:coreProperties>
</file>