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9BDE" w14:textId="4AB1506E" w:rsidR="004103C7" w:rsidRPr="000365D8" w:rsidRDefault="004103C7" w:rsidP="001F77C2">
      <w:pPr>
        <w:pStyle w:val="Heading2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CUISINE PATH PYTHON </w:t>
      </w:r>
    </w:p>
    <w:p w14:paraId="0F67758A" w14:textId="725489F1" w:rsidR="004103C7" w:rsidRPr="000365D8" w:rsidRDefault="004103C7" w:rsidP="001F77C2">
      <w:pPr>
        <w:pStyle w:val="Heading3"/>
        <w:jc w:val="center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EXERCICE1</w:t>
      </w:r>
    </w:p>
    <w:p w14:paraId="303CCC33" w14:textId="4569F81E" w:rsidR="004103C7" w:rsidRPr="000365D8" w:rsidRDefault="004103C7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1.</w:t>
      </w:r>
    </w:p>
    <w:p w14:paraId="622C9B3A" w14:textId="77777777" w:rsidR="004103C7" w:rsidRPr="000365D8" w:rsidRDefault="004103C7" w:rsidP="004103C7">
      <w:pPr>
        <w:keepNext/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  <w:noProof/>
        </w:rPr>
        <w:drawing>
          <wp:inline distT="0" distB="0" distL="0" distR="0" wp14:anchorId="4F4737DF" wp14:editId="3D8A0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7BAE" w14:textId="79E43C73" w:rsidR="004103C7" w:rsidRPr="000365D8" w:rsidRDefault="004103C7" w:rsidP="004103C7">
      <w:pPr>
        <w:pStyle w:val="Caption"/>
        <w:rPr>
          <w:rFonts w:ascii="Times New Roman" w:hAnsi="Times New Roman" w:cs="Times New Roman"/>
          <w:sz w:val="24"/>
          <w:szCs w:val="24"/>
          <w:lang w:val="fr-FR"/>
        </w:rPr>
      </w:pPr>
      <w:r w:rsidRPr="000365D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65D8">
        <w:rPr>
          <w:rFonts w:ascii="Times New Roman" w:hAnsi="Times New Roman" w:cs="Times New Roman"/>
          <w:sz w:val="24"/>
          <w:szCs w:val="24"/>
        </w:rPr>
        <w:fldChar w:fldCharType="begin"/>
      </w:r>
      <w:r w:rsidRPr="000365D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65D8">
        <w:rPr>
          <w:rFonts w:ascii="Times New Roman" w:hAnsi="Times New Roman" w:cs="Times New Roman"/>
          <w:sz w:val="24"/>
          <w:szCs w:val="24"/>
        </w:rPr>
        <w:fldChar w:fldCharType="separate"/>
      </w:r>
      <w:r w:rsidRPr="000365D8">
        <w:rPr>
          <w:rFonts w:ascii="Times New Roman" w:hAnsi="Times New Roman" w:cs="Times New Roman"/>
          <w:noProof/>
          <w:sz w:val="24"/>
          <w:szCs w:val="24"/>
        </w:rPr>
        <w:t>1</w:t>
      </w:r>
      <w:r w:rsidRPr="000365D8">
        <w:rPr>
          <w:rFonts w:ascii="Times New Roman" w:hAnsi="Times New Roman" w:cs="Times New Roman"/>
          <w:sz w:val="24"/>
          <w:szCs w:val="24"/>
        </w:rPr>
        <w:fldChar w:fldCharType="end"/>
      </w:r>
      <w:r w:rsidRPr="000365D8">
        <w:rPr>
          <w:rFonts w:ascii="Times New Roman" w:hAnsi="Times New Roman" w:cs="Times New Roman"/>
          <w:sz w:val="24"/>
          <w:szCs w:val="24"/>
          <w:lang w:val="fr-FR"/>
        </w:rPr>
        <w:t>:schéma de l'architecture interne de python</w:t>
      </w:r>
    </w:p>
    <w:p w14:paraId="43EFF27A" w14:textId="5CA429EA" w:rsidR="000D56C3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Python est un langage </w:t>
      </w:r>
      <w:r w:rsidR="001F77C2" w:rsidRPr="000365D8">
        <w:rPr>
          <w:rFonts w:ascii="Times New Roman" w:hAnsi="Times New Roman" w:cs="Times New Roman"/>
          <w:lang w:val="fr-FR"/>
        </w:rPr>
        <w:t>interprété</w:t>
      </w:r>
      <w:r w:rsidRPr="000365D8">
        <w:rPr>
          <w:rFonts w:ascii="Times New Roman" w:hAnsi="Times New Roman" w:cs="Times New Roman"/>
          <w:lang w:val="fr-FR"/>
        </w:rPr>
        <w:t xml:space="preserve"> fonctionnant comme suite :</w:t>
      </w:r>
    </w:p>
    <w:p w14:paraId="20E8D372" w14:textId="0B43E87B" w:rsidR="00AC7187" w:rsidRPr="000365D8" w:rsidRDefault="00AC7187" w:rsidP="000D56C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code source est compilé ligne par ligne et lorsque cette action est terminée le code source est retranscrit en Bytecode</w:t>
      </w:r>
      <w:r w:rsidR="003505F8">
        <w:rPr>
          <w:rFonts w:ascii="Times New Roman" w:hAnsi="Times New Roman" w:cs="Times New Roman"/>
          <w:lang w:val="fr-FR"/>
        </w:rPr>
        <w:t>(code binaire)</w:t>
      </w:r>
      <w:r>
        <w:rPr>
          <w:rFonts w:ascii="Times New Roman" w:hAnsi="Times New Roman" w:cs="Times New Roman"/>
          <w:lang w:val="fr-FR"/>
        </w:rPr>
        <w:t xml:space="preserve"> puis envoyé dans la machine virtuel ou les librairies </w:t>
      </w:r>
      <w:r w:rsidR="003505F8">
        <w:rPr>
          <w:rFonts w:ascii="Times New Roman" w:hAnsi="Times New Roman" w:cs="Times New Roman"/>
          <w:lang w:val="fr-FR"/>
        </w:rPr>
        <w:t>de</w:t>
      </w:r>
      <w:r>
        <w:rPr>
          <w:rFonts w:ascii="Times New Roman" w:hAnsi="Times New Roman" w:cs="Times New Roman"/>
          <w:lang w:val="fr-FR"/>
        </w:rPr>
        <w:t>viendront actives et on prendra les entrés des utilisateurs.</w:t>
      </w:r>
    </w:p>
    <w:p w14:paraId="268ECAF4" w14:textId="3ABFBE7A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</w:p>
    <w:p w14:paraId="68FB302D" w14:textId="077410BB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</w:p>
    <w:p w14:paraId="76FA35F3" w14:textId="0BE705FD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2-Difference entre variable globale et variable locale </w:t>
      </w:r>
    </w:p>
    <w:p w14:paraId="38DD7608" w14:textId="1E731B95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locale</w:t>
      </w:r>
      <w:r w:rsidRPr="000365D8">
        <w:rPr>
          <w:rFonts w:ascii="Times New Roman" w:hAnsi="Times New Roman" w:cs="Times New Roman"/>
          <w:lang w:val="fr-FR"/>
        </w:rPr>
        <w:t xml:space="preserve"> est une variable qui a été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dans une </w:t>
      </w:r>
      <w:r w:rsidR="001F77C2" w:rsidRPr="000365D8">
        <w:rPr>
          <w:rFonts w:ascii="Times New Roman" w:hAnsi="Times New Roman" w:cs="Times New Roman"/>
          <w:lang w:val="fr-FR"/>
        </w:rPr>
        <w:t>fonction. Elle</w:t>
      </w:r>
      <w:r w:rsidRPr="000365D8">
        <w:rPr>
          <w:rFonts w:ascii="Times New Roman" w:hAnsi="Times New Roman" w:cs="Times New Roman"/>
          <w:lang w:val="fr-FR"/>
        </w:rPr>
        <w:t xml:space="preserve"> n’est visible et accessible que dans la fonction.</w:t>
      </w:r>
    </w:p>
    <w:p w14:paraId="63394268" w14:textId="18F1592D" w:rsidR="000D56C3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globale</w:t>
      </w:r>
      <w:r w:rsidRPr="000365D8">
        <w:rPr>
          <w:rFonts w:ascii="Times New Roman" w:hAnsi="Times New Roman" w:cs="Times New Roman"/>
          <w:lang w:val="fr-FR"/>
        </w:rPr>
        <w:t xml:space="preserve"> est une variable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en dehors d’une </w:t>
      </w:r>
      <w:r w:rsidR="001F77C2" w:rsidRPr="000365D8">
        <w:rPr>
          <w:rFonts w:ascii="Times New Roman" w:hAnsi="Times New Roman" w:cs="Times New Roman"/>
          <w:lang w:val="fr-FR"/>
        </w:rPr>
        <w:t>fonction (</w:t>
      </w:r>
      <w:r w:rsidRPr="000365D8">
        <w:rPr>
          <w:rFonts w:ascii="Times New Roman" w:hAnsi="Times New Roman" w:cs="Times New Roman"/>
          <w:lang w:val="fr-FR"/>
        </w:rPr>
        <w:t xml:space="preserve">c’est-à-dire dans le </w:t>
      </w:r>
      <w:r w:rsidR="001F77C2" w:rsidRPr="000365D8">
        <w:rPr>
          <w:rFonts w:ascii="Times New Roman" w:hAnsi="Times New Roman" w:cs="Times New Roman"/>
          <w:lang w:val="fr-FR"/>
        </w:rPr>
        <w:t>programme)</w:t>
      </w:r>
      <w:r w:rsidRPr="000365D8">
        <w:rPr>
          <w:rFonts w:ascii="Times New Roman" w:hAnsi="Times New Roman" w:cs="Times New Roman"/>
          <w:lang w:val="fr-FR"/>
        </w:rPr>
        <w:t xml:space="preserve"> ; elle est </w:t>
      </w:r>
      <w:r w:rsidR="001F77C2" w:rsidRPr="000365D8">
        <w:rPr>
          <w:rFonts w:ascii="Times New Roman" w:hAnsi="Times New Roman" w:cs="Times New Roman"/>
          <w:lang w:val="fr-FR"/>
        </w:rPr>
        <w:t xml:space="preserve">accessible pour toutes les fonctions du programme. Il est possible de spécifier qu’une variable d’une fonction est global grâce au mot clé </w:t>
      </w:r>
      <w:r w:rsidR="001F77C2" w:rsidRPr="000365D8">
        <w:rPr>
          <w:rFonts w:ascii="Times New Roman" w:hAnsi="Times New Roman" w:cs="Times New Roman"/>
          <w:b/>
          <w:bCs/>
          <w:i/>
          <w:iCs/>
          <w:lang w:val="fr-FR"/>
        </w:rPr>
        <w:t>global</w:t>
      </w:r>
      <w:r w:rsidR="001F77C2" w:rsidRPr="000365D8">
        <w:rPr>
          <w:rFonts w:ascii="Times New Roman" w:hAnsi="Times New Roman" w:cs="Times New Roman"/>
          <w:lang w:val="fr-FR"/>
        </w:rPr>
        <w:t xml:space="preserve"> devant la variable.</w:t>
      </w:r>
      <w:r w:rsidRPr="000365D8">
        <w:rPr>
          <w:rFonts w:ascii="Times New Roman" w:hAnsi="Times New Roman" w:cs="Times New Roman"/>
          <w:lang w:val="fr-FR"/>
        </w:rPr>
        <w:t xml:space="preserve"> </w:t>
      </w:r>
    </w:p>
    <w:p w14:paraId="7DF6D309" w14:textId="4AE59FB7" w:rsidR="003725A3" w:rsidRPr="000365D8" w:rsidRDefault="003725A3" w:rsidP="000D56C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Syntaxe : global nom_</w:t>
      </w:r>
    </w:p>
    <w:p w14:paraId="6661F3CA" w14:textId="56D2840B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</w:p>
    <w:p w14:paraId="652076E8" w14:textId="1802F901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3- Un décorateur est une fonction qui a pour rôle de modifier le comportement d’une fonction.</w:t>
      </w:r>
    </w:p>
    <w:p w14:paraId="7D9C57B0" w14:textId="433CC56F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def decorateur(func):</w:t>
      </w:r>
    </w:p>
    <w:p w14:paraId="4522AB42" w14:textId="4F768799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# fonction interne qui affiche bonjour avant l'appel de la fonction</w:t>
      </w:r>
    </w:p>
    <w:p w14:paraId="5E10D0AD" w14:textId="7F623BD1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</w:t>
      </w:r>
      <w:r w:rsidRPr="00AC7187">
        <w:rPr>
          <w:rFonts w:ascii="Times New Roman" w:hAnsi="Times New Roman" w:cs="Times New Roman"/>
          <w:lang w:val="fr-FR"/>
        </w:rPr>
        <w:t xml:space="preserve">    </w:t>
      </w:r>
      <w:r w:rsidRPr="000365D8">
        <w:rPr>
          <w:rFonts w:ascii="Times New Roman" w:hAnsi="Times New Roman" w:cs="Times New Roman"/>
        </w:rPr>
        <w:t> def hello(para):</w:t>
      </w:r>
    </w:p>
    <w:p w14:paraId="2BD70F0C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lastRenderedPageBreak/>
        <w:t>        </w:t>
      </w:r>
      <w:r w:rsidRPr="000365D8">
        <w:rPr>
          <w:rFonts w:ascii="Times New Roman" w:hAnsi="Times New Roman" w:cs="Times New Roman"/>
          <w:lang w:val="en-US"/>
        </w:rPr>
        <w:t xml:space="preserve">       </w:t>
      </w:r>
      <w:r w:rsidRPr="000365D8">
        <w:rPr>
          <w:rFonts w:ascii="Times New Roman" w:hAnsi="Times New Roman" w:cs="Times New Roman"/>
        </w:rPr>
        <w:t>return "Bonjour "+fun(para)</w:t>
      </w:r>
    </w:p>
    <w:p w14:paraId="0EFD12D6" w14:textId="1B447206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return hello</w:t>
      </w:r>
    </w:p>
    <w:p w14:paraId="1DC8628D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</w:t>
      </w:r>
    </w:p>
    <w:p w14:paraId="2B7987A7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@decorateur</w:t>
      </w:r>
    </w:p>
    <w:p w14:paraId="7055CFA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 xml:space="preserve">def Test(nom): </w:t>
      </w:r>
    </w:p>
    <w:p w14:paraId="270B5C0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 return nom</w:t>
      </w:r>
    </w:p>
    <w:p w14:paraId="79D590C4" w14:textId="77777777" w:rsidR="001F77C2" w:rsidRPr="000365D8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</w:t>
      </w:r>
    </w:p>
    <w:p w14:paraId="111F9974" w14:textId="302844D3" w:rsidR="001F77C2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print(Test("</w:t>
      </w:r>
      <w:r w:rsidR="000365D8" w:rsidRPr="000365D8">
        <w:rPr>
          <w:rFonts w:ascii="Times New Roman" w:hAnsi="Times New Roman" w:cs="Times New Roman"/>
        </w:rPr>
        <w:t>Elohim</w:t>
      </w:r>
      <w:r w:rsidRPr="000365D8">
        <w:rPr>
          <w:rFonts w:ascii="Times New Roman" w:hAnsi="Times New Roman" w:cs="Times New Roman"/>
        </w:rPr>
        <w:t>"))</w:t>
      </w:r>
    </w:p>
    <w:p w14:paraId="13E515B7" w14:textId="1663907F" w:rsidR="00AC7187" w:rsidRPr="00AC7187" w:rsidRDefault="00AC7187" w:rsidP="000365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Ici le décorateur prend le string que retourne la fonction Test et ajoute le string ‟Bonjour nom” nom étant le string que retourne Test</w:t>
      </w:r>
    </w:p>
    <w:p w14:paraId="45174F24" w14:textId="6444FA75" w:rsidR="001F77C2" w:rsidRDefault="000365D8" w:rsidP="000365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4-</w:t>
      </w:r>
      <w:r w:rsidR="003303B5">
        <w:rPr>
          <w:rFonts w:ascii="Times New Roman" w:hAnsi="Times New Roman" w:cs="Times New Roman"/>
          <w:lang w:val="fr-FR"/>
        </w:rPr>
        <w:tab/>
      </w:r>
      <w:r w:rsidR="003725A3">
        <w:rPr>
          <w:rFonts w:ascii="Times New Roman" w:hAnsi="Times New Roman" w:cs="Times New Roman"/>
          <w:lang w:val="fr-FR"/>
        </w:rPr>
        <w:t>Différences</w:t>
      </w:r>
      <w:r w:rsidR="00AC7187">
        <w:rPr>
          <w:rFonts w:ascii="Times New Roman" w:hAnsi="Times New Roman" w:cs="Times New Roman"/>
          <w:lang w:val="fr-FR"/>
        </w:rPr>
        <w:t xml:space="preserve"> entre Git et GitHub</w:t>
      </w:r>
    </w:p>
    <w:p w14:paraId="23B42AA8" w14:textId="77777777" w:rsidR="003505F8" w:rsidRPr="003725A3" w:rsidRDefault="003505F8" w:rsidP="003725A3">
      <w:pPr>
        <w:rPr>
          <w:rFonts w:ascii="Arial Black" w:hAnsi="Arial Black" w:cs="Times New Roman"/>
          <w:b/>
          <w:bCs/>
        </w:rPr>
      </w:pPr>
      <w:r w:rsidRPr="003725A3">
        <w:rPr>
          <w:rFonts w:ascii="Arial Black" w:hAnsi="Arial Black" w:cs="Times New Roman"/>
          <w:b/>
          <w:bCs/>
        </w:rPr>
        <w:t>Git</w:t>
      </w:r>
    </w:p>
    <w:p w14:paraId="51D53E9B" w14:textId="77777777" w:rsidR="003505F8" w:rsidRPr="003725A3" w:rsidRDefault="003505F8" w:rsidP="003725A3">
      <w:pPr>
        <w:rPr>
          <w:rFonts w:ascii="Times New Roman" w:hAnsi="Times New Roman" w:cs="Times New Roman"/>
        </w:rPr>
      </w:pPr>
      <w:r w:rsidRPr="003725A3">
        <w:rPr>
          <w:rFonts w:ascii="Times New Roman" w:hAnsi="Times New Roman" w:cs="Times New Roman"/>
        </w:rPr>
        <w:t>Git est le système de contrôle de version distribué. Git est chargé de suivre les modifications apportées au contenu – généralement des fichiers de code source.</w:t>
      </w:r>
      <w:r w:rsidRPr="003725A3">
        <w:rPr>
          <w:rFonts w:ascii="Times New Roman" w:hAnsi="Times New Roman" w:cs="Times New Roman"/>
        </w:rPr>
        <w:br/>
        <w:t> </w:t>
      </w:r>
    </w:p>
    <w:p w14:paraId="7CCF9666" w14:textId="77777777" w:rsidR="003505F8" w:rsidRPr="003725A3" w:rsidRDefault="003505F8" w:rsidP="003725A3">
      <w:pPr>
        <w:rPr>
          <w:rFonts w:ascii="Arial Black" w:hAnsi="Arial Black" w:cs="Times New Roman"/>
          <w:b/>
          <w:bCs/>
        </w:rPr>
      </w:pPr>
      <w:r w:rsidRPr="003725A3">
        <w:rPr>
          <w:rFonts w:ascii="Arial Black" w:hAnsi="Arial Black" w:cs="Times New Roman"/>
          <w:b/>
          <w:bCs/>
        </w:rPr>
        <w:t>GitHub</w:t>
      </w:r>
    </w:p>
    <w:p w14:paraId="25BA0792" w14:textId="12DF3B44" w:rsidR="003505F8" w:rsidRPr="003725A3" w:rsidRDefault="003725A3" w:rsidP="00372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 GitHub </w:t>
      </w:r>
      <w:r w:rsidR="003505F8" w:rsidRPr="003725A3">
        <w:rPr>
          <w:rFonts w:ascii="Times New Roman" w:hAnsi="Times New Roman" w:cs="Times New Roman"/>
        </w:rPr>
        <w:t>est une plateforme web qui intègre les fonctionnalités de contrôle de version de git afin de pouvoir les utiliser en collaboration.</w:t>
      </w:r>
    </w:p>
    <w:sectPr w:rsidR="003505F8" w:rsidRPr="00372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7"/>
    <w:rsid w:val="000365D8"/>
    <w:rsid w:val="000D56C3"/>
    <w:rsid w:val="001F77C2"/>
    <w:rsid w:val="003303B5"/>
    <w:rsid w:val="003505F8"/>
    <w:rsid w:val="003725A3"/>
    <w:rsid w:val="004103C7"/>
    <w:rsid w:val="00AC7187"/>
    <w:rsid w:val="00E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FE0"/>
  <w15:chartTrackingRefBased/>
  <w15:docId w15:val="{2863EB57-C3BD-47A7-9D82-D7C2248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0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7C2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5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7A78-8D4F-4A6F-966A-BEFB9ECA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siewe</dc:creator>
  <cp:keywords/>
  <dc:description/>
  <cp:lastModifiedBy>stephanie siewe</cp:lastModifiedBy>
  <cp:revision>6</cp:revision>
  <dcterms:created xsi:type="dcterms:W3CDTF">2021-06-02T07:17:00Z</dcterms:created>
  <dcterms:modified xsi:type="dcterms:W3CDTF">2021-06-02T16:13:00Z</dcterms:modified>
</cp:coreProperties>
</file>