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982FA" w14:textId="35F1C0D4" w:rsidR="00613B1D" w:rsidRPr="009A760D" w:rsidRDefault="000B6EAB" w:rsidP="009A760D">
      <w:pPr>
        <w:pStyle w:val="Heading2"/>
        <w:shd w:val="clear" w:color="auto" w:fill="FFFFFF"/>
        <w:spacing w:before="0"/>
        <w:rPr>
          <w:rFonts w:asciiTheme="minorHAnsi" w:hAnsiTheme="minorHAnsi" w:cstheme="minorHAnsi"/>
          <w:color w:val="666666"/>
          <w:sz w:val="20"/>
          <w:szCs w:val="20"/>
        </w:rPr>
      </w:pPr>
      <w:r w:rsidRPr="009A760D">
        <w:rPr>
          <w:rFonts w:asciiTheme="minorHAnsi" w:hAnsiTheme="minorHAnsi" w:cstheme="minorHAnsi"/>
          <w:color w:val="666666"/>
          <w:sz w:val="20"/>
          <w:szCs w:val="20"/>
        </w:rPr>
        <w:t>Stephanie Lewis</w:t>
      </w:r>
    </w:p>
    <w:p w14:paraId="36FCDEED" w14:textId="77777777" w:rsidR="002E63ED" w:rsidRPr="002E63ED" w:rsidRDefault="002E63ED" w:rsidP="002E63ED">
      <w:pPr>
        <w:pStyle w:val="Heading2"/>
        <w:shd w:val="clear" w:color="auto" w:fill="FFFFFF"/>
        <w:spacing w:before="0"/>
        <w:rPr>
          <w:rFonts w:asciiTheme="minorHAnsi" w:hAnsiTheme="minorHAnsi" w:cstheme="minorHAnsi"/>
          <w:color w:val="666666"/>
          <w:sz w:val="20"/>
          <w:szCs w:val="20"/>
        </w:rPr>
      </w:pPr>
      <w:r w:rsidRPr="002E63ED">
        <w:rPr>
          <w:rFonts w:asciiTheme="minorHAnsi" w:hAnsiTheme="minorHAnsi" w:cstheme="minorHAnsi"/>
          <w:color w:val="666666"/>
          <w:sz w:val="20"/>
          <w:szCs w:val="20"/>
        </w:rPr>
        <w:t>7BU009/UZ3</w:t>
      </w:r>
    </w:p>
    <w:p w14:paraId="177AFF87" w14:textId="42D82277" w:rsidR="009A760D" w:rsidRPr="009A760D" w:rsidRDefault="009A760D" w:rsidP="009A760D">
      <w:pPr>
        <w:pStyle w:val="Heading2"/>
        <w:shd w:val="clear" w:color="auto" w:fill="FFFFFF"/>
        <w:spacing w:before="0"/>
        <w:rPr>
          <w:rFonts w:asciiTheme="minorHAnsi" w:hAnsiTheme="minorHAnsi" w:cstheme="minorHAnsi"/>
          <w:color w:val="666666"/>
          <w:sz w:val="20"/>
          <w:szCs w:val="20"/>
        </w:rPr>
      </w:pPr>
      <w:r w:rsidRPr="009A760D">
        <w:rPr>
          <w:rFonts w:asciiTheme="minorHAnsi" w:hAnsiTheme="minorHAnsi" w:cstheme="minorHAnsi"/>
          <w:color w:val="666666"/>
          <w:sz w:val="20"/>
          <w:szCs w:val="20"/>
        </w:rPr>
        <w:t>2.11: Assessment – Triple Bottom Line</w:t>
      </w:r>
    </w:p>
    <w:p w14:paraId="595A67D8" w14:textId="77777777" w:rsidR="009A760D" w:rsidRDefault="009A760D">
      <w:pPr>
        <w:rPr>
          <w:b/>
          <w:bCs/>
        </w:rPr>
      </w:pPr>
    </w:p>
    <w:p w14:paraId="6F1DBB21" w14:textId="52E29426" w:rsidR="005E3A22" w:rsidRPr="00B161F8" w:rsidRDefault="005E3A22">
      <w:pPr>
        <w:rPr>
          <w:b/>
          <w:bCs/>
        </w:rPr>
      </w:pPr>
      <w:r w:rsidRPr="00B161F8">
        <w:rPr>
          <w:b/>
          <w:bCs/>
        </w:rPr>
        <w:t>Define the Triple Bottom Line</w:t>
      </w:r>
      <w:r w:rsidR="00F773E8" w:rsidRPr="00B161F8">
        <w:rPr>
          <w:b/>
          <w:bCs/>
        </w:rPr>
        <w:t>:</w:t>
      </w:r>
    </w:p>
    <w:p w14:paraId="3733585F" w14:textId="25198FD1" w:rsidR="00B36EC5" w:rsidRDefault="00A35F4A">
      <w:r>
        <w:t>With an increasing focus on sustainability</w:t>
      </w:r>
      <w:r w:rsidR="004F16DE">
        <w:t>,</w:t>
      </w:r>
      <w:r>
        <w:t xml:space="preserve"> business</w:t>
      </w:r>
      <w:r w:rsidR="004F16DE">
        <w:t xml:space="preserve"> leaders are beginning to </w:t>
      </w:r>
      <w:r w:rsidR="00B471B6">
        <w:t xml:space="preserve">realise the power of sustainable business strategies </w:t>
      </w:r>
      <w:r w:rsidR="00C005FD">
        <w:t>in driving business</w:t>
      </w:r>
      <w:r w:rsidR="00B471B6">
        <w:t xml:space="preserve"> success by </w:t>
      </w:r>
      <w:r w:rsidR="004F16DE">
        <w:t>positively impact</w:t>
      </w:r>
      <w:r w:rsidR="00B471B6">
        <w:t xml:space="preserve">ing </w:t>
      </w:r>
      <w:r w:rsidR="004F16DE">
        <w:t>the environment and society whilst also benefitting shareholders</w:t>
      </w:r>
      <w:r w:rsidR="00B471B6">
        <w:t xml:space="preserve">. </w:t>
      </w:r>
    </w:p>
    <w:p w14:paraId="52AF7653" w14:textId="4E41A4C5" w:rsidR="004F16DE" w:rsidRDefault="00AC714A">
      <w:r>
        <w:t xml:space="preserve">To mitigate complexities for businesses to define </w:t>
      </w:r>
      <w:r w:rsidR="00B36EC5">
        <w:t xml:space="preserve">what sustainability means, create achievable goals, and </w:t>
      </w:r>
      <w:r>
        <w:t xml:space="preserve">to </w:t>
      </w:r>
      <w:r w:rsidR="00B36EC5">
        <w:t>build strategies to meet those goals</w:t>
      </w:r>
      <w:r>
        <w:t>, t</w:t>
      </w:r>
      <w:r w:rsidR="00B36EC5">
        <w:t>he Triple Bottom Line</w:t>
      </w:r>
      <w:r>
        <w:t xml:space="preserve"> </w:t>
      </w:r>
      <w:r w:rsidR="009D3A4A">
        <w:t xml:space="preserve">(3BL) </w:t>
      </w:r>
      <w:r>
        <w:t xml:space="preserve">provides </w:t>
      </w:r>
      <w:r w:rsidR="00B161F8">
        <w:t>a commo</w:t>
      </w:r>
      <w:r>
        <w:t xml:space="preserve">n </w:t>
      </w:r>
      <w:r w:rsidR="00B36EC5">
        <w:t xml:space="preserve">framework from within </w:t>
      </w:r>
      <w:r w:rsidR="00871511">
        <w:t xml:space="preserve">which </w:t>
      </w:r>
      <w:r w:rsidR="00B36EC5">
        <w:t xml:space="preserve">businesses can </w:t>
      </w:r>
      <w:r w:rsidR="00B161F8">
        <w:t xml:space="preserve">better </w:t>
      </w:r>
      <w:r w:rsidR="00B36EC5">
        <w:t xml:space="preserve">understand </w:t>
      </w:r>
      <w:r w:rsidR="00B161F8">
        <w:t xml:space="preserve">and report on </w:t>
      </w:r>
      <w:r w:rsidR="00B36EC5">
        <w:t>their sustainability efforts. (Miller. 2020)</w:t>
      </w:r>
    </w:p>
    <w:p w14:paraId="0F593F3C" w14:textId="179CF969" w:rsidR="005133BF" w:rsidRDefault="005133BF">
      <w:r>
        <w:t>First c</w:t>
      </w:r>
      <w:r w:rsidR="00E35F2A">
        <w:t xml:space="preserve">oined by John Elkington in 1994, </w:t>
      </w:r>
      <w:r w:rsidR="009D3A4A">
        <w:t>3BL</w:t>
      </w:r>
      <w:r w:rsidR="004F16DE">
        <w:t xml:space="preserve"> </w:t>
      </w:r>
      <w:r w:rsidR="002F494E">
        <w:t xml:space="preserve">is a business concept </w:t>
      </w:r>
      <w:r w:rsidR="00871511">
        <w:t xml:space="preserve">which </w:t>
      </w:r>
      <w:r w:rsidR="002F494E">
        <w:t>suggests</w:t>
      </w:r>
      <w:r w:rsidR="00871511">
        <w:t xml:space="preserve"> that</w:t>
      </w:r>
      <w:r>
        <w:t xml:space="preserve"> </w:t>
      </w:r>
      <w:r>
        <w:t>rather than solely focusing on profit</w:t>
      </w:r>
      <w:r>
        <w:t>, the</w:t>
      </w:r>
      <w:r w:rsidR="002F494E">
        <w:t xml:space="preserve"> success of a business should be </w:t>
      </w:r>
      <w:r w:rsidR="00B161F8">
        <w:t>focused</w:t>
      </w:r>
      <w:r w:rsidR="00871511">
        <w:t xml:space="preserve"> </w:t>
      </w:r>
      <w:r w:rsidR="00B161F8">
        <w:t xml:space="preserve">and </w:t>
      </w:r>
      <w:r w:rsidR="004F16DE">
        <w:t>measure</w:t>
      </w:r>
      <w:r w:rsidR="002F494E">
        <w:t>d</w:t>
      </w:r>
      <w:r w:rsidR="00B161F8">
        <w:t xml:space="preserve"> </w:t>
      </w:r>
      <w:r w:rsidR="00871511">
        <w:t>across</w:t>
      </w:r>
      <w:r w:rsidR="002F494E">
        <w:t xml:space="preserve"> </w:t>
      </w:r>
      <w:r w:rsidR="00F773E8">
        <w:t xml:space="preserve">3 discrete areas - </w:t>
      </w:r>
      <w:r>
        <w:t xml:space="preserve">their </w:t>
      </w:r>
      <w:r w:rsidR="002F494E">
        <w:t>financial, social, and environmental performance</w:t>
      </w:r>
      <w:r w:rsidR="00F773E8">
        <w:t xml:space="preserve">. </w:t>
      </w:r>
    </w:p>
    <w:p w14:paraId="10FBAFCA" w14:textId="407D88D2" w:rsidR="005E3A22" w:rsidRPr="00B161F8" w:rsidRDefault="005E3A22">
      <w:pPr>
        <w:rPr>
          <w:b/>
          <w:bCs/>
        </w:rPr>
      </w:pPr>
      <w:r w:rsidRPr="00B161F8">
        <w:rPr>
          <w:b/>
          <w:bCs/>
        </w:rPr>
        <w:t>Components of the Triple Bottom Line</w:t>
      </w:r>
      <w:r w:rsidR="00E35F2A" w:rsidRPr="00B161F8">
        <w:rPr>
          <w:b/>
          <w:bCs/>
        </w:rPr>
        <w:t xml:space="preserve"> </w:t>
      </w:r>
    </w:p>
    <w:p w14:paraId="2849C0A7" w14:textId="1A61AAF7" w:rsidR="005E3A22" w:rsidRDefault="00B161F8">
      <w:r>
        <w:t xml:space="preserve">The components of the </w:t>
      </w:r>
      <w:r w:rsidR="009D3A4A">
        <w:t>3BL</w:t>
      </w:r>
      <w:r>
        <w:t xml:space="preserve"> </w:t>
      </w:r>
      <w:r w:rsidR="001D3D46">
        <w:t xml:space="preserve">reflect financial, </w:t>
      </w:r>
      <w:r w:rsidR="00AC714A">
        <w:t>social,</w:t>
      </w:r>
      <w:r w:rsidR="001D3D46">
        <w:t xml:space="preserve"> and environmental factors</w:t>
      </w:r>
      <w:r>
        <w:t xml:space="preserve">, </w:t>
      </w:r>
      <w:r w:rsidR="001D3D46">
        <w:t>co</w:t>
      </w:r>
      <w:r>
        <w:t xml:space="preserve">mmonly referred to as, the 3 Ps. </w:t>
      </w:r>
    </w:p>
    <w:p w14:paraId="15297860" w14:textId="12958DAA" w:rsidR="00B161F8" w:rsidRPr="00824C90" w:rsidRDefault="00B161F8" w:rsidP="001D3D46">
      <w:pPr>
        <w:rPr>
          <w:b/>
          <w:bCs/>
          <w:i/>
          <w:iCs/>
        </w:rPr>
      </w:pPr>
      <w:r w:rsidRPr="00824C90">
        <w:rPr>
          <w:b/>
          <w:bCs/>
          <w:i/>
          <w:iCs/>
        </w:rPr>
        <w:t>Profit</w:t>
      </w:r>
    </w:p>
    <w:p w14:paraId="0E685D05" w14:textId="111B3E9C" w:rsidR="00F43CC4" w:rsidRPr="00F43CC4" w:rsidRDefault="00F43CC4" w:rsidP="001D3D46">
      <w:r>
        <w:t>Critical to the success of any organisation</w:t>
      </w:r>
      <w:r w:rsidR="00523DE0">
        <w:t xml:space="preserve"> </w:t>
      </w:r>
      <w:r>
        <w:t>in a capitalist economy</w:t>
      </w:r>
      <w:r w:rsidR="00523DE0">
        <w:t xml:space="preserve"> </w:t>
      </w:r>
      <w:r>
        <w:t xml:space="preserve">is </w:t>
      </w:r>
      <w:r w:rsidR="00523DE0">
        <w:t xml:space="preserve">positive financial performance. </w:t>
      </w:r>
      <w:r w:rsidR="00C005FD">
        <w:t xml:space="preserve">Profit forms one of the components of </w:t>
      </w:r>
      <w:r w:rsidR="009D3A4A">
        <w:t>3BL</w:t>
      </w:r>
      <w:r w:rsidR="00C005FD">
        <w:t>.</w:t>
      </w:r>
    </w:p>
    <w:p w14:paraId="49B2D268" w14:textId="317E6F8D" w:rsidR="00B161F8" w:rsidRPr="00824C90" w:rsidRDefault="00B161F8" w:rsidP="00F43CC4">
      <w:pPr>
        <w:rPr>
          <w:b/>
          <w:bCs/>
          <w:i/>
          <w:iCs/>
        </w:rPr>
      </w:pPr>
      <w:r w:rsidRPr="00824C90">
        <w:rPr>
          <w:b/>
          <w:bCs/>
          <w:i/>
          <w:iCs/>
        </w:rPr>
        <w:t xml:space="preserve">People </w:t>
      </w:r>
    </w:p>
    <w:p w14:paraId="3C22B1C5" w14:textId="77777777" w:rsidR="009D3A4A" w:rsidRDefault="00C005FD" w:rsidP="009D3A4A">
      <w:r>
        <w:t xml:space="preserve">People represents </w:t>
      </w:r>
      <w:r w:rsidR="009D3A4A">
        <w:t xml:space="preserve">3BL’s </w:t>
      </w:r>
      <w:r>
        <w:t xml:space="preserve">societal impact, or </w:t>
      </w:r>
      <w:r w:rsidR="009D3A4A">
        <w:t>a business’</w:t>
      </w:r>
      <w:r>
        <w:t xml:space="preserve"> commitment to people. As part of a sustainable business strategy, the focus on people spans further than delivering value to shareholders. It encompasses all stakeholders involved in making business decisions, such as </w:t>
      </w:r>
      <w:r w:rsidR="004E14B2">
        <w:t xml:space="preserve">customers, </w:t>
      </w:r>
      <w:r w:rsidR="00AC714A">
        <w:t>employees,</w:t>
      </w:r>
      <w:r w:rsidR="004E14B2">
        <w:t xml:space="preserve"> and community members.</w:t>
      </w:r>
      <w:r w:rsidR="009D3A4A">
        <w:t xml:space="preserve"> </w:t>
      </w:r>
      <w:r w:rsidR="009D3A4A">
        <w:t>(Miller, 2020)</w:t>
      </w:r>
    </w:p>
    <w:p w14:paraId="034740B7" w14:textId="54A609F0" w:rsidR="00B161F8" w:rsidRPr="00824C90" w:rsidRDefault="00B161F8" w:rsidP="00F43CC4">
      <w:pPr>
        <w:rPr>
          <w:b/>
          <w:bCs/>
          <w:i/>
          <w:iCs/>
        </w:rPr>
      </w:pPr>
      <w:r w:rsidRPr="00824C90">
        <w:rPr>
          <w:b/>
          <w:bCs/>
          <w:i/>
          <w:iCs/>
        </w:rPr>
        <w:t>Planet</w:t>
      </w:r>
    </w:p>
    <w:p w14:paraId="68BE0574" w14:textId="294313C4" w:rsidR="00824C90" w:rsidRDefault="004E14B2" w:rsidP="00824C90">
      <w:r>
        <w:t>The third component relates to the environmental impact of doing business</w:t>
      </w:r>
      <w:r w:rsidR="00871511">
        <w:t xml:space="preserve">, with success attributed to </w:t>
      </w:r>
      <w:r>
        <w:t xml:space="preserve">making a positive impact on the planet. </w:t>
      </w:r>
    </w:p>
    <w:p w14:paraId="69E4A2C1" w14:textId="77ADF49B" w:rsidR="005E3A22" w:rsidRDefault="005E3A22">
      <w:r w:rsidRPr="00871511">
        <w:rPr>
          <w:b/>
          <w:bCs/>
        </w:rPr>
        <w:t>Why it is used</w:t>
      </w:r>
      <w:r w:rsidR="00E35F2A">
        <w:t xml:space="preserve"> </w:t>
      </w:r>
    </w:p>
    <w:p w14:paraId="407B15C5" w14:textId="0D5A1A6D" w:rsidR="00531326" w:rsidRDefault="005056F4" w:rsidP="00871511">
      <w:r>
        <w:t>(</w:t>
      </w:r>
      <w:r w:rsidR="00531326">
        <w:t>Chladek, 2019</w:t>
      </w:r>
      <w:r>
        <w:t xml:space="preserve">) </w:t>
      </w:r>
      <w:r w:rsidR="00824C90">
        <w:t>state</w:t>
      </w:r>
      <w:r>
        <w:t>s that debating whether</w:t>
      </w:r>
      <w:r w:rsidR="00824C90">
        <w:t>-</w:t>
      </w:r>
      <w:r>
        <w:t>or</w:t>
      </w:r>
      <w:r w:rsidR="00824C90">
        <w:t>-</w:t>
      </w:r>
      <w:r>
        <w:t>not to incorporate sustainability into business strategy is no longer an option</w:t>
      </w:r>
      <w:r w:rsidR="00824C90">
        <w:t>, asserting that</w:t>
      </w:r>
      <w:r w:rsidR="00F67AD9">
        <w:t>,</w:t>
      </w:r>
      <w:r w:rsidR="00824C90">
        <w:t xml:space="preserve"> in today’s world</w:t>
      </w:r>
      <w:r w:rsidR="00F67AD9">
        <w:t xml:space="preserve">, </w:t>
      </w:r>
      <w:r>
        <w:t xml:space="preserve">is fundamental to long-term success. </w:t>
      </w:r>
      <w:r w:rsidR="004E070B">
        <w:t xml:space="preserve">This is further supported by Harvard School Professor Rebecca Henderson, who noted that </w:t>
      </w:r>
      <w:r w:rsidR="00F67AD9">
        <w:t>‘</w:t>
      </w:r>
      <w:r w:rsidR="004E070B">
        <w:t>doing well</w:t>
      </w:r>
      <w:r w:rsidR="00F67AD9">
        <w:t>’</w:t>
      </w:r>
      <w:r w:rsidR="004E070B">
        <w:t xml:space="preserve"> (making money) and </w:t>
      </w:r>
      <w:r w:rsidR="00F67AD9">
        <w:t>‘</w:t>
      </w:r>
      <w:r w:rsidR="004E070B">
        <w:t>doing good</w:t>
      </w:r>
      <w:r w:rsidR="00F67AD9">
        <w:t>’</w:t>
      </w:r>
      <w:r w:rsidR="004E070B">
        <w:t xml:space="preserve"> (solving social and environmental problems) are intrinsically linked. </w:t>
      </w:r>
      <w:r w:rsidR="00F67AD9">
        <w:t>S</w:t>
      </w:r>
      <w:r w:rsidR="004E070B">
        <w:t>uccessful business strategies</w:t>
      </w:r>
      <w:r w:rsidR="00F67AD9">
        <w:t>, creating shared value,</w:t>
      </w:r>
      <w:r w:rsidR="004E070B">
        <w:t xml:space="preserve"> must include both. (Henderson, 2022)</w:t>
      </w:r>
      <w:r w:rsidR="00F5159F">
        <w:t xml:space="preserve"> </w:t>
      </w:r>
    </w:p>
    <w:p w14:paraId="2BD3CEB6" w14:textId="77777777" w:rsidR="007861DB" w:rsidRDefault="007861DB" w:rsidP="007861DB">
      <w:r>
        <w:t>From an environmental perspective, a reported 71% of all industrial emissions generated from 100 companies in the energy sector (Miller, K. 2020). As the highest contributors to climate change, consequently businesses are central to driving positive environmental change. Many business leaders are recognising their responsibility to drive change. (Miller, 2020)</w:t>
      </w:r>
    </w:p>
    <w:p w14:paraId="75F9D9AF" w14:textId="2921BD84" w:rsidR="00871511" w:rsidRDefault="00F67AD9">
      <w:r>
        <w:t xml:space="preserve">Whilst financial investment into sustainable business practices may appear counterintuitive, there are clear benefits to </w:t>
      </w:r>
      <w:r w:rsidR="00F5159F">
        <w:t xml:space="preserve">an organisation in driving growth. Notably, through protecting brand image and creating competitive advantage. </w:t>
      </w:r>
    </w:p>
    <w:p w14:paraId="17BDE6B9" w14:textId="2E204C1A" w:rsidR="005E3A22" w:rsidRDefault="005E3A22">
      <w:r w:rsidRPr="009D3A4A">
        <w:rPr>
          <w:b/>
          <w:bCs/>
        </w:rPr>
        <w:t>Criticisms of the accounting technique</w:t>
      </w:r>
      <w:r w:rsidR="00E35F2A">
        <w:t xml:space="preserve"> </w:t>
      </w:r>
    </w:p>
    <w:p w14:paraId="43C8CE75" w14:textId="724F2B0A" w:rsidR="007861DB" w:rsidRDefault="009D3A4A">
      <w:r>
        <w:t>3BL</w:t>
      </w:r>
      <w:r w:rsidR="00576484">
        <w:t xml:space="preserve"> accounting suggests that the 3 components </w:t>
      </w:r>
      <w:r w:rsidR="00576484">
        <w:t xml:space="preserve">should be measured, calculated, </w:t>
      </w:r>
      <w:proofErr w:type="gramStart"/>
      <w:r w:rsidR="00576484">
        <w:t>audited</w:t>
      </w:r>
      <w:proofErr w:type="gramEnd"/>
      <w:r w:rsidR="00576484">
        <w:t xml:space="preserve"> and reported</w:t>
      </w:r>
      <w:r w:rsidR="007861DB">
        <w:t xml:space="preserve">, just as </w:t>
      </w:r>
      <w:r w:rsidR="00576484">
        <w:t>financial performance has been for more than a century</w:t>
      </w:r>
      <w:r w:rsidR="007861DB">
        <w:t xml:space="preserve">. </w:t>
      </w:r>
      <w:r w:rsidR="007861DB">
        <w:t>(Norman et al. 2004)</w:t>
      </w:r>
      <w:r w:rsidR="008E1A43">
        <w:t xml:space="preserve"> challenged the legitimacy of 3BL accounting</w:t>
      </w:r>
      <w:r w:rsidR="00723C88">
        <w:t>:</w:t>
      </w:r>
    </w:p>
    <w:p w14:paraId="0D2FF1CE" w14:textId="7F76A08E" w:rsidR="00EB5369" w:rsidRDefault="00EB5369">
      <w:r w:rsidRPr="00DC3A66">
        <w:rPr>
          <w:b/>
          <w:bCs/>
          <w:i/>
          <w:iCs/>
        </w:rPr>
        <w:t>Transparency</w:t>
      </w:r>
      <w:r>
        <w:t xml:space="preserve"> -</w:t>
      </w:r>
      <w:r w:rsidR="008E1A43">
        <w:t xml:space="preserve"> </w:t>
      </w:r>
      <w:r w:rsidR="00DC3A66">
        <w:t xml:space="preserve">Norman (2004) </w:t>
      </w:r>
      <w:r w:rsidR="008E1A43">
        <w:t>highlight</w:t>
      </w:r>
      <w:r w:rsidR="00DC3A66">
        <w:t>s</w:t>
      </w:r>
      <w:r w:rsidR="008E1A43">
        <w:t xml:space="preserve"> the omission of any guidelines within the 3BL literature </w:t>
      </w:r>
      <w:r>
        <w:t xml:space="preserve">which allows interpretation from businesses </w:t>
      </w:r>
      <w:r w:rsidR="00DC3A66">
        <w:t xml:space="preserve">to report and share what they choose to stakeholders. This creates an obvious accountability issue with 3BL model. </w:t>
      </w:r>
    </w:p>
    <w:p w14:paraId="45892680" w14:textId="4A98667A" w:rsidR="00DD15D4" w:rsidRDefault="00EB5369">
      <w:r w:rsidRPr="00DC3A66">
        <w:rPr>
          <w:b/>
          <w:bCs/>
          <w:i/>
          <w:iCs/>
        </w:rPr>
        <w:t>Aggregation</w:t>
      </w:r>
      <w:r>
        <w:t xml:space="preserve"> </w:t>
      </w:r>
      <w:r w:rsidR="00DC3A66">
        <w:t>–</w:t>
      </w:r>
      <w:r>
        <w:t xml:space="preserve"> </w:t>
      </w:r>
      <w:r w:rsidR="00723C88">
        <w:t>The</w:t>
      </w:r>
      <w:r w:rsidR="006A4CCC">
        <w:t xml:space="preserve"> idea of quantifying a business’ social performance separately</w:t>
      </w:r>
      <w:r w:rsidR="00723C88">
        <w:t xml:space="preserve">, and to somehow </w:t>
      </w:r>
      <w:r w:rsidR="006A4CCC">
        <w:t>derive a ‘bottom line’ result</w:t>
      </w:r>
      <w:r w:rsidR="00723C88">
        <w:t>, was highlighted as ‘untenable’</w:t>
      </w:r>
      <w:r w:rsidR="006A4CCC">
        <w:t xml:space="preserve"> </w:t>
      </w:r>
      <w:r w:rsidR="00723C88">
        <w:t xml:space="preserve">by Norman (2004) </w:t>
      </w:r>
      <w:r w:rsidR="006A4CCC">
        <w:t xml:space="preserve">without </w:t>
      </w:r>
      <w:r w:rsidR="00723C88">
        <w:t xml:space="preserve">any </w:t>
      </w:r>
      <w:r w:rsidR="006A4CCC">
        <w:t>agreed-upon methodology</w:t>
      </w:r>
      <w:r w:rsidR="00DD15D4">
        <w:t xml:space="preserve">. The key challenge being that </w:t>
      </w:r>
      <w:r w:rsidR="00613B1D">
        <w:t xml:space="preserve">intangible </w:t>
      </w:r>
      <w:r w:rsidR="00DD15D4">
        <w:t xml:space="preserve">social and environmental impacts are difficult to </w:t>
      </w:r>
      <w:r w:rsidR="00613B1D">
        <w:t>measure.</w:t>
      </w:r>
    </w:p>
    <w:p w14:paraId="4FDB4536" w14:textId="352E06F1" w:rsidR="00EB5369" w:rsidRDefault="00723C88">
      <w:r>
        <w:t xml:space="preserve"> </w:t>
      </w:r>
      <w:r w:rsidR="00613B1D">
        <w:t>[wordcount 513]</w:t>
      </w:r>
    </w:p>
    <w:p w14:paraId="51E131A1" w14:textId="6C36D8FF" w:rsidR="00E35F2A" w:rsidRDefault="00E35F2A" w:rsidP="00E35F2A">
      <w:r>
        <w:t>References:</w:t>
      </w:r>
    </w:p>
    <w:p w14:paraId="6AB574F2" w14:textId="1AF3EA3E" w:rsidR="009858D5" w:rsidRPr="00613B1D" w:rsidRDefault="00531326" w:rsidP="00E35F2A">
      <w:pPr>
        <w:rPr>
          <w:rFonts w:cstheme="minorHAnsi"/>
        </w:rPr>
      </w:pPr>
      <w:proofErr w:type="spellStart"/>
      <w:r w:rsidRPr="00613B1D">
        <w:rPr>
          <w:rFonts w:cstheme="minorHAnsi"/>
        </w:rPr>
        <w:t>Chladek</w:t>
      </w:r>
      <w:proofErr w:type="spellEnd"/>
      <w:r w:rsidRPr="00613B1D">
        <w:rPr>
          <w:rFonts w:cstheme="minorHAnsi"/>
        </w:rPr>
        <w:t xml:space="preserve">, N. (2019) </w:t>
      </w:r>
      <w:r w:rsidR="00C67D43" w:rsidRPr="00C67D43">
        <w:rPr>
          <w:rFonts w:cstheme="minorHAnsi"/>
        </w:rPr>
        <w:t>https://online.hbs.edu/blog/post/business-sustainability-strategies</w:t>
      </w:r>
      <w:r w:rsidR="00C67D43" w:rsidRPr="00C67D43">
        <w:rPr>
          <w:rFonts w:cstheme="minorHAnsi"/>
        </w:rPr>
        <w:t xml:space="preserve"> </w:t>
      </w:r>
      <w:r w:rsidRPr="00613B1D">
        <w:rPr>
          <w:rFonts w:cstheme="minorHAnsi"/>
        </w:rPr>
        <w:t>Accessed 19/3/2022)</w:t>
      </w:r>
    </w:p>
    <w:p w14:paraId="17139736" w14:textId="50A1EA54" w:rsidR="005056F4" w:rsidRDefault="005056F4" w:rsidP="00E35F2A">
      <w:pPr>
        <w:rPr>
          <w:rFonts w:cstheme="minorHAnsi"/>
        </w:rPr>
      </w:pPr>
      <w:r w:rsidRPr="00613B1D">
        <w:rPr>
          <w:rFonts w:cstheme="minorHAnsi"/>
        </w:rPr>
        <w:t>Henderson, R. (</w:t>
      </w:r>
      <w:r w:rsidR="004E070B" w:rsidRPr="00613B1D">
        <w:rPr>
          <w:rFonts w:cstheme="minorHAnsi"/>
        </w:rPr>
        <w:t xml:space="preserve">2022) </w:t>
      </w:r>
      <w:r w:rsidR="00C67D43" w:rsidRPr="00C67D43">
        <w:rPr>
          <w:rFonts w:cstheme="minorHAnsi"/>
        </w:rPr>
        <w:t>https://online.hbs.edu/courses/sustainable-business-strategy/</w:t>
      </w:r>
      <w:r w:rsidR="00C67D43" w:rsidRPr="00C67D43">
        <w:rPr>
          <w:rFonts w:cstheme="minorHAnsi"/>
        </w:rPr>
        <w:t xml:space="preserve"> </w:t>
      </w:r>
      <w:r w:rsidR="004E070B" w:rsidRPr="00613B1D">
        <w:rPr>
          <w:rFonts w:cstheme="minorHAnsi"/>
        </w:rPr>
        <w:t>(Accessed 20/3/2022)</w:t>
      </w:r>
    </w:p>
    <w:p w14:paraId="276AEF49" w14:textId="77777777" w:rsidR="00EB38EB" w:rsidRPr="00613B1D" w:rsidRDefault="00EB38EB" w:rsidP="00EB38EB">
      <w:pPr>
        <w:rPr>
          <w:rFonts w:cstheme="minorHAnsi"/>
        </w:rPr>
      </w:pPr>
      <w:r w:rsidRPr="00613B1D">
        <w:rPr>
          <w:rFonts w:cstheme="minorHAnsi"/>
          <w:color w:val="2D3B45"/>
          <w:shd w:val="clear" w:color="auto" w:fill="FFFFFF"/>
        </w:rPr>
        <w:t>Miller, K. (2020)</w:t>
      </w:r>
      <w:r>
        <w:rPr>
          <w:rFonts w:cstheme="minorHAnsi"/>
          <w:color w:val="2D3B45"/>
          <w:shd w:val="clear" w:color="auto" w:fill="FFFFFF"/>
        </w:rPr>
        <w:t xml:space="preserve"> </w:t>
      </w:r>
      <w:r w:rsidRPr="00C67D43">
        <w:rPr>
          <w:rFonts w:cstheme="minorHAnsi"/>
        </w:rPr>
        <w:t>https://online.hbs.edu/blog/post/what-is-the-triple-bottom-line</w:t>
      </w:r>
      <w:r w:rsidRPr="00613B1D">
        <w:rPr>
          <w:rFonts w:cstheme="minorHAnsi"/>
        </w:rPr>
        <w:t xml:space="preserve"> (Accessed 18/3/2022)</w:t>
      </w:r>
    </w:p>
    <w:p w14:paraId="463C05FF" w14:textId="486476F9" w:rsidR="00C67D43" w:rsidRDefault="00EB38EB" w:rsidP="00E35F2A">
      <w:pPr>
        <w:rPr>
          <w:rFonts w:cstheme="minorHAnsi"/>
        </w:rPr>
      </w:pPr>
      <w:r w:rsidRPr="00EB38EB">
        <w:rPr>
          <w:rFonts w:cstheme="minorHAnsi"/>
        </w:rPr>
        <w:t>Norman, W. &amp; MacDonald, C. (2004) Getting to the Bottom of ‘Triple Bottom Line’. Business ethics quarterly. [Online] 14 (2), 243–262.</w:t>
      </w:r>
    </w:p>
    <w:p w14:paraId="41BA2D09" w14:textId="1E5E813F" w:rsidR="00C67D43" w:rsidRDefault="00C67D43" w:rsidP="00E35F2A">
      <w:pPr>
        <w:rPr>
          <w:rFonts w:cstheme="minorHAnsi"/>
        </w:rPr>
      </w:pPr>
    </w:p>
    <w:sectPr w:rsidR="00C67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C6D0D"/>
    <w:multiLevelType w:val="hybridMultilevel"/>
    <w:tmpl w:val="B3A0A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22"/>
    <w:rsid w:val="000B6EAB"/>
    <w:rsid w:val="001A5581"/>
    <w:rsid w:val="001C50A0"/>
    <w:rsid w:val="001D3D46"/>
    <w:rsid w:val="00234FD6"/>
    <w:rsid w:val="002E63ED"/>
    <w:rsid w:val="002F494E"/>
    <w:rsid w:val="003B077B"/>
    <w:rsid w:val="004E070B"/>
    <w:rsid w:val="004E14B2"/>
    <w:rsid w:val="004F16DE"/>
    <w:rsid w:val="005056F4"/>
    <w:rsid w:val="005133BF"/>
    <w:rsid w:val="00523DE0"/>
    <w:rsid w:val="00531326"/>
    <w:rsid w:val="00576484"/>
    <w:rsid w:val="005E3A22"/>
    <w:rsid w:val="00613B1D"/>
    <w:rsid w:val="006A4CCC"/>
    <w:rsid w:val="006E2C60"/>
    <w:rsid w:val="006F3793"/>
    <w:rsid w:val="00723C88"/>
    <w:rsid w:val="00727AA4"/>
    <w:rsid w:val="007861DB"/>
    <w:rsid w:val="007E2C00"/>
    <w:rsid w:val="00824C90"/>
    <w:rsid w:val="00871511"/>
    <w:rsid w:val="008E1A43"/>
    <w:rsid w:val="009858D5"/>
    <w:rsid w:val="009A760D"/>
    <w:rsid w:val="009D3A4A"/>
    <w:rsid w:val="00A35F4A"/>
    <w:rsid w:val="00AC714A"/>
    <w:rsid w:val="00B161F8"/>
    <w:rsid w:val="00B36EC5"/>
    <w:rsid w:val="00B471B6"/>
    <w:rsid w:val="00C005FD"/>
    <w:rsid w:val="00C67D43"/>
    <w:rsid w:val="00DC3A66"/>
    <w:rsid w:val="00DD15D4"/>
    <w:rsid w:val="00E35F2A"/>
    <w:rsid w:val="00EB38EB"/>
    <w:rsid w:val="00EB5369"/>
    <w:rsid w:val="00F43CC4"/>
    <w:rsid w:val="00F5159F"/>
    <w:rsid w:val="00F67AD9"/>
    <w:rsid w:val="00F773E8"/>
    <w:rsid w:val="00FD3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300F"/>
  <w15:chartTrackingRefBased/>
  <w15:docId w15:val="{8C9C22B3-3FDA-452E-BAF6-27099DBC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E63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E3A2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3A2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E3A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858D5"/>
    <w:rPr>
      <w:color w:val="0000FF"/>
      <w:u w:val="single"/>
    </w:rPr>
  </w:style>
  <w:style w:type="paragraph" w:styleId="ListParagraph">
    <w:name w:val="List Paragraph"/>
    <w:basedOn w:val="Normal"/>
    <w:uiPriority w:val="34"/>
    <w:qFormat/>
    <w:rsid w:val="001D3D46"/>
    <w:pPr>
      <w:ind w:left="720"/>
      <w:contextualSpacing/>
    </w:pPr>
  </w:style>
  <w:style w:type="character" w:styleId="FollowedHyperlink">
    <w:name w:val="FollowedHyperlink"/>
    <w:basedOn w:val="DefaultParagraphFont"/>
    <w:uiPriority w:val="99"/>
    <w:semiHidden/>
    <w:unhideWhenUsed/>
    <w:rsid w:val="00C67D43"/>
    <w:rPr>
      <w:color w:val="954F72" w:themeColor="followedHyperlink"/>
      <w:u w:val="single"/>
    </w:rPr>
  </w:style>
  <w:style w:type="character" w:customStyle="1" w:styleId="Heading2Char">
    <w:name w:val="Heading 2 Char"/>
    <w:basedOn w:val="DefaultParagraphFont"/>
    <w:link w:val="Heading2"/>
    <w:uiPriority w:val="9"/>
    <w:semiHidden/>
    <w:rsid w:val="002E63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339235">
      <w:bodyDiv w:val="1"/>
      <w:marLeft w:val="0"/>
      <w:marRight w:val="0"/>
      <w:marTop w:val="0"/>
      <w:marBottom w:val="0"/>
      <w:divBdr>
        <w:top w:val="none" w:sz="0" w:space="0" w:color="auto"/>
        <w:left w:val="none" w:sz="0" w:space="0" w:color="auto"/>
        <w:bottom w:val="none" w:sz="0" w:space="0" w:color="auto"/>
        <w:right w:val="none" w:sz="0" w:space="0" w:color="auto"/>
      </w:divBdr>
    </w:div>
    <w:div w:id="188856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Lewis</dc:creator>
  <cp:keywords/>
  <dc:description/>
  <cp:lastModifiedBy>Stephanie Lewis</cp:lastModifiedBy>
  <cp:revision>4</cp:revision>
  <dcterms:created xsi:type="dcterms:W3CDTF">2022-03-21T08:27:00Z</dcterms:created>
  <dcterms:modified xsi:type="dcterms:W3CDTF">2022-03-21T12:22:00Z</dcterms:modified>
</cp:coreProperties>
</file>