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fr-FR"/>
        </w:rPr>
      </w:pPr>
      <w:r>
        <w:rPr>
          <w:rFonts w:hint="default"/>
          <w:lang w:val="fr-FR"/>
        </w:rPr>
        <w:drawing>
          <wp:inline distT="0" distB="0" distL="114300" distR="114300">
            <wp:extent cx="1793875" cy="1793875"/>
            <wp:effectExtent l="0" t="0" r="15875" b="15875"/>
            <wp:docPr id="1" name="Picture 1" descr="285806862_133769749266390_586094359504547659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85806862_133769749266390_5860943595045476590_n"/>
                    <pic:cNvPicPr>
                      <a:picLocks noChangeAspect="1"/>
                    </pic:cNvPicPr>
                  </pic:nvPicPr>
                  <pic:blipFill>
                    <a:blip r:embed="rId5"/>
                    <a:stretch>
                      <a:fillRect/>
                    </a:stretch>
                  </pic:blipFill>
                  <pic:spPr>
                    <a:xfrm>
                      <a:off x="0" y="0"/>
                      <a:ext cx="1793875" cy="1793875"/>
                    </a:xfrm>
                    <a:prstGeom prst="rect">
                      <a:avLst/>
                    </a:prstGeom>
                  </pic:spPr>
                </pic:pic>
              </a:graphicData>
            </a:graphic>
          </wp:inline>
        </w:drawing>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jc w:val="center"/>
        <w:rPr>
          <w:rFonts w:hint="default"/>
          <w:b/>
          <w:bCs/>
          <w:sz w:val="72"/>
          <w:szCs w:val="72"/>
          <w:lang w:val="fr-FR"/>
        </w:rPr>
      </w:pPr>
      <w:r>
        <w:rPr>
          <w:rFonts w:hint="default"/>
          <w:b/>
          <w:bCs/>
          <w:sz w:val="72"/>
          <w:szCs w:val="72"/>
          <w:lang w:val="fr-FR"/>
        </w:rPr>
        <w:t>Synchronisation automatique des données critiques avec rsync</w:t>
      </w:r>
    </w:p>
    <w:p>
      <w:pPr>
        <w:jc w:val="center"/>
        <w:rPr>
          <w:rFonts w:hint="default"/>
          <w:b/>
          <w:bCs/>
          <w:sz w:val="72"/>
          <w:szCs w:val="72"/>
          <w:lang w:val="fr-FR"/>
        </w:rPr>
      </w:pPr>
    </w:p>
    <w:p>
      <w:pPr>
        <w:jc w:val="center"/>
        <w:rPr>
          <w:rFonts w:hint="default"/>
          <w:b/>
          <w:bCs/>
          <w:sz w:val="72"/>
          <w:szCs w:val="72"/>
          <w:lang w:val="fr-FR"/>
        </w:rPr>
      </w:pPr>
    </w:p>
    <w:p>
      <w:pPr>
        <w:jc w:val="center"/>
        <w:rPr>
          <w:rFonts w:hint="default"/>
          <w:b/>
          <w:bCs/>
          <w:sz w:val="28"/>
          <w:szCs w:val="28"/>
          <w:lang w:val="fr-FR"/>
        </w:rPr>
      </w:pPr>
      <w:r>
        <w:rPr>
          <w:rFonts w:hint="default"/>
          <w:b/>
          <w:bCs/>
          <w:sz w:val="28"/>
          <w:szCs w:val="28"/>
          <w:lang w:val="fr-FR"/>
        </w:rPr>
        <w:t>Mbolanirina Stephano Kevin</w:t>
      </w:r>
    </w:p>
    <w:p>
      <w:pPr>
        <w:jc w:val="center"/>
        <w:rPr>
          <w:rFonts w:hint="default"/>
          <w:b/>
          <w:bCs/>
          <w:sz w:val="28"/>
          <w:szCs w:val="28"/>
          <w:lang w:val="fr-FR"/>
        </w:rPr>
      </w:pPr>
      <w:r>
        <w:rPr>
          <w:rFonts w:hint="default"/>
          <w:b/>
          <w:bCs/>
          <w:sz w:val="28"/>
          <w:szCs w:val="28"/>
          <w:lang w:val="fr-FR"/>
        </w:rPr>
        <w:t>Joma Alfred Moustaki</w:t>
      </w:r>
    </w:p>
    <w:p>
      <w:pPr>
        <w:jc w:val="center"/>
        <w:rPr>
          <w:rFonts w:hint="default"/>
          <w:b/>
          <w:bCs/>
          <w:sz w:val="28"/>
          <w:szCs w:val="28"/>
          <w:lang w:val="fr-FR"/>
        </w:rPr>
      </w:pPr>
      <w:bookmarkStart w:id="14" w:name="_GoBack"/>
      <w:bookmarkEnd w:id="14"/>
    </w:p>
    <w:p>
      <w:pPr>
        <w:jc w:val="center"/>
        <w:rPr>
          <w:rFonts w:hint="default"/>
          <w:b/>
          <w:bCs/>
          <w:sz w:val="28"/>
          <w:szCs w:val="28"/>
          <w:lang w:val="fr-FR"/>
        </w:rPr>
      </w:pPr>
    </w:p>
    <w:p>
      <w:pPr>
        <w:jc w:val="center"/>
        <w:rPr>
          <w:rFonts w:hint="default"/>
          <w:b/>
          <w:bCs/>
          <w:sz w:val="28"/>
          <w:szCs w:val="28"/>
          <w:lang w:val="fr-FR"/>
        </w:rPr>
      </w:pPr>
      <w:r>
        <w:rPr>
          <w:rFonts w:hint="default"/>
          <w:b w:val="0"/>
          <w:bCs w:val="0"/>
          <w:sz w:val="28"/>
          <w:szCs w:val="28"/>
          <w:lang w:val="fr-FR"/>
        </w:rPr>
        <w:t xml:space="preserve">Sous la direction de </w:t>
      </w:r>
      <w:r>
        <w:rPr>
          <w:rFonts w:hint="default"/>
          <w:b/>
          <w:bCs/>
          <w:sz w:val="28"/>
          <w:szCs w:val="28"/>
          <w:lang w:val="fr-FR"/>
        </w:rPr>
        <w:t>Mr Herimampionina</w:t>
      </w:r>
    </w:p>
    <w:p>
      <w:pPr>
        <w:jc w:val="center"/>
        <w:rPr>
          <w:rFonts w:hint="default"/>
          <w:b/>
          <w:bCs/>
          <w:sz w:val="28"/>
          <w:szCs w:val="28"/>
          <w:lang w:val="fr-FR"/>
        </w:rPr>
      </w:pPr>
    </w:p>
    <w:p>
      <w:pPr>
        <w:jc w:val="center"/>
        <w:rPr>
          <w:rFonts w:hint="default"/>
          <w:b/>
          <w:bCs/>
          <w:sz w:val="28"/>
          <w:szCs w:val="28"/>
          <w:lang w:val="fr-FR"/>
        </w:rPr>
      </w:pPr>
    </w:p>
    <w:p>
      <w:pPr>
        <w:jc w:val="center"/>
        <w:rPr>
          <w:rFonts w:hint="default"/>
          <w:b w:val="0"/>
          <w:bCs w:val="0"/>
          <w:sz w:val="28"/>
          <w:szCs w:val="28"/>
          <w:lang w:val="fr-FR"/>
        </w:rPr>
      </w:pPr>
    </w:p>
    <w:p>
      <w:pPr>
        <w:jc w:val="center"/>
        <w:rPr>
          <w:rFonts w:hint="default"/>
          <w:b w:val="0"/>
          <w:bCs w:val="0"/>
          <w:sz w:val="28"/>
          <w:szCs w:val="28"/>
          <w:lang w:val="fr-FR"/>
        </w:rPr>
      </w:pPr>
    </w:p>
    <w:p>
      <w:pPr>
        <w:jc w:val="center"/>
        <w:rPr>
          <w:rFonts w:hint="default"/>
          <w:b w:val="0"/>
          <w:bCs w:val="0"/>
          <w:sz w:val="28"/>
          <w:szCs w:val="28"/>
          <w:lang w:val="fr-FR"/>
        </w:rPr>
      </w:pPr>
      <w:r>
        <w:rPr>
          <w:rFonts w:hint="default"/>
          <w:b w:val="0"/>
          <w:bCs w:val="0"/>
          <w:sz w:val="28"/>
          <w:szCs w:val="28"/>
          <w:lang w:val="fr-FR"/>
        </w:rPr>
        <w:t>Année universitaire 2024-2025</w:t>
      </w: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center"/>
        <w:rPr>
          <w:rFonts w:hint="default"/>
          <w:b/>
          <w:bCs/>
          <w:sz w:val="28"/>
          <w:szCs w:val="28"/>
          <w:lang w:val="fr-FR"/>
        </w:rPr>
      </w:pPr>
      <w:r>
        <w:rPr>
          <w:rFonts w:hint="default"/>
          <w:b/>
          <w:bCs/>
          <w:sz w:val="28"/>
          <w:szCs w:val="28"/>
          <w:lang w:val="fr-FR"/>
        </w:rPr>
        <w:t>Table des matières</w:t>
      </w:r>
    </w:p>
    <w:p>
      <w:pPr>
        <w:jc w:val="left"/>
        <w:rPr>
          <w:rFonts w:hint="default"/>
          <w:b/>
          <w:bCs/>
          <w:sz w:val="28"/>
          <w:szCs w:val="28"/>
          <w:lang w:val="fr-FR"/>
        </w:rPr>
      </w:pPr>
    </w:p>
    <w:p>
      <w:pPr>
        <w:pStyle w:val="11"/>
        <w:tabs>
          <w:tab w:val="right" w:leader="dot" w:pos="8306"/>
        </w:tabs>
        <w:rPr>
          <w:b/>
          <w:bCs/>
          <w:sz w:val="22"/>
          <w:szCs w:val="22"/>
        </w:rPr>
      </w:pPr>
      <w:r>
        <w:rPr>
          <w:rFonts w:hint="default"/>
          <w:b/>
          <w:bCs/>
          <w:sz w:val="22"/>
          <w:szCs w:val="22"/>
          <w:lang w:val="fr-FR"/>
        </w:rPr>
        <w:fldChar w:fldCharType="begin"/>
      </w:r>
      <w:r>
        <w:rPr>
          <w:rFonts w:hint="default"/>
          <w:b/>
          <w:bCs/>
          <w:sz w:val="22"/>
          <w:szCs w:val="22"/>
          <w:lang w:val="fr-FR"/>
        </w:rPr>
        <w:instrText xml:space="preserve">TOC \o "1-3" \h \u </w:instrText>
      </w:r>
      <w:r>
        <w:rPr>
          <w:rFonts w:hint="default"/>
          <w:b/>
          <w:bCs/>
          <w:sz w:val="22"/>
          <w:szCs w:val="22"/>
          <w:lang w:val="fr-FR"/>
        </w:rPr>
        <w:fldChar w:fldCharType="separate"/>
      </w:r>
      <w:r>
        <w:rPr>
          <w:rFonts w:hint="default"/>
          <w:b/>
          <w:bCs/>
          <w:sz w:val="22"/>
          <w:szCs w:val="22"/>
          <w:lang w:val="fr-FR"/>
        </w:rPr>
        <w:fldChar w:fldCharType="begin"/>
      </w:r>
      <w:r>
        <w:rPr>
          <w:rFonts w:hint="default"/>
          <w:b/>
          <w:bCs/>
          <w:sz w:val="22"/>
          <w:szCs w:val="22"/>
          <w:lang w:val="fr-FR"/>
        </w:rPr>
        <w:instrText xml:space="preserve"> HYPERLINK \l _Toc1511759311 </w:instrText>
      </w:r>
      <w:r>
        <w:rPr>
          <w:rFonts w:hint="default"/>
          <w:b/>
          <w:bCs/>
          <w:sz w:val="22"/>
          <w:szCs w:val="22"/>
          <w:lang w:val="fr-FR"/>
        </w:rPr>
        <w:fldChar w:fldCharType="separate"/>
      </w:r>
      <w:r>
        <w:rPr>
          <w:rFonts w:hint="default"/>
          <w:b/>
          <w:bCs/>
          <w:sz w:val="22"/>
          <w:szCs w:val="22"/>
          <w:lang w:val="fr-FR"/>
        </w:rPr>
        <w:t>Introduction</w:t>
      </w:r>
      <w:r>
        <w:rPr>
          <w:b/>
          <w:bCs/>
          <w:sz w:val="22"/>
          <w:szCs w:val="22"/>
        </w:rPr>
        <w:tab/>
      </w:r>
      <w:r>
        <w:rPr>
          <w:b/>
          <w:bCs/>
          <w:sz w:val="22"/>
          <w:szCs w:val="22"/>
        </w:rPr>
        <w:fldChar w:fldCharType="begin"/>
      </w:r>
      <w:r>
        <w:rPr>
          <w:b/>
          <w:bCs/>
          <w:sz w:val="22"/>
          <w:szCs w:val="22"/>
        </w:rPr>
        <w:instrText xml:space="preserve"> PAGEREF _Toc1511759311 \h </w:instrText>
      </w:r>
      <w:r>
        <w:rPr>
          <w:b/>
          <w:bCs/>
          <w:sz w:val="22"/>
          <w:szCs w:val="22"/>
        </w:rPr>
        <w:fldChar w:fldCharType="separate"/>
      </w:r>
      <w:r>
        <w:rPr>
          <w:b/>
          <w:bCs/>
          <w:sz w:val="22"/>
          <w:szCs w:val="22"/>
        </w:rPr>
        <w:t>4</w:t>
      </w:r>
      <w:r>
        <w:rPr>
          <w:b/>
          <w:bCs/>
          <w:sz w:val="22"/>
          <w:szCs w:val="22"/>
        </w:rPr>
        <w:fldChar w:fldCharType="end"/>
      </w:r>
      <w:r>
        <w:rPr>
          <w:rFonts w:hint="default"/>
          <w:b/>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_Toc1555922626 </w:instrText>
      </w:r>
      <w:r>
        <w:rPr>
          <w:rFonts w:hint="default"/>
          <w:b/>
          <w:bCs/>
          <w:sz w:val="22"/>
          <w:szCs w:val="22"/>
          <w:lang w:val="fr-FR"/>
        </w:rPr>
        <w:fldChar w:fldCharType="separate"/>
      </w:r>
      <w:r>
        <w:rPr>
          <w:rFonts w:hint="default"/>
          <w:b/>
          <w:bCs/>
          <w:sz w:val="22"/>
          <w:szCs w:val="22"/>
          <w:lang w:val="fr-FR"/>
        </w:rPr>
        <w:t>Partie 1 - Choix des technologies</w:t>
      </w:r>
      <w:r>
        <w:rPr>
          <w:b/>
          <w:bCs/>
          <w:sz w:val="22"/>
          <w:szCs w:val="22"/>
        </w:rPr>
        <w:tab/>
      </w:r>
      <w:r>
        <w:rPr>
          <w:b/>
          <w:bCs/>
          <w:sz w:val="22"/>
          <w:szCs w:val="22"/>
        </w:rPr>
        <w:fldChar w:fldCharType="begin"/>
      </w:r>
      <w:r>
        <w:rPr>
          <w:b/>
          <w:bCs/>
          <w:sz w:val="22"/>
          <w:szCs w:val="22"/>
        </w:rPr>
        <w:instrText xml:space="preserve"> PAGEREF _Toc1555922626 \h </w:instrText>
      </w:r>
      <w:r>
        <w:rPr>
          <w:b/>
          <w:bCs/>
          <w:sz w:val="22"/>
          <w:szCs w:val="22"/>
        </w:rPr>
        <w:fldChar w:fldCharType="separate"/>
      </w:r>
      <w:r>
        <w:rPr>
          <w:b/>
          <w:bCs/>
          <w:sz w:val="22"/>
          <w:szCs w:val="22"/>
        </w:rPr>
        <w:t>5</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_Toc280926937 </w:instrText>
      </w:r>
      <w:r>
        <w:rPr>
          <w:rFonts w:hint="default"/>
          <w:bCs/>
          <w:sz w:val="22"/>
          <w:szCs w:val="22"/>
          <w:lang w:val="fr-FR"/>
        </w:rPr>
        <w:fldChar w:fldCharType="separate"/>
      </w:r>
      <w:r>
        <w:rPr>
          <w:rFonts w:hint="default"/>
          <w:sz w:val="22"/>
          <w:szCs w:val="22"/>
          <w:lang w:val="fr-FR"/>
        </w:rPr>
        <w:t>Pourquoi rsync ?</w:t>
      </w:r>
      <w:r>
        <w:rPr>
          <w:sz w:val="22"/>
          <w:szCs w:val="22"/>
        </w:rPr>
        <w:tab/>
      </w:r>
      <w:r>
        <w:rPr>
          <w:sz w:val="22"/>
          <w:szCs w:val="22"/>
        </w:rPr>
        <w:fldChar w:fldCharType="begin"/>
      </w:r>
      <w:r>
        <w:rPr>
          <w:sz w:val="22"/>
          <w:szCs w:val="22"/>
        </w:rPr>
        <w:instrText xml:space="preserve"> PAGEREF _Toc280926937 \h </w:instrText>
      </w:r>
      <w:r>
        <w:rPr>
          <w:sz w:val="22"/>
          <w:szCs w:val="22"/>
        </w:rPr>
        <w:fldChar w:fldCharType="separate"/>
      </w:r>
      <w:r>
        <w:rPr>
          <w:sz w:val="22"/>
          <w:szCs w:val="22"/>
        </w:rPr>
        <w:t>6</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_Toc1590469922 </w:instrText>
      </w:r>
      <w:r>
        <w:rPr>
          <w:rFonts w:hint="default"/>
          <w:bCs/>
          <w:sz w:val="22"/>
          <w:szCs w:val="22"/>
          <w:lang w:val="fr-FR"/>
        </w:rPr>
        <w:fldChar w:fldCharType="separate"/>
      </w:r>
      <w:r>
        <w:rPr>
          <w:rFonts w:hint="default"/>
          <w:sz w:val="22"/>
          <w:szCs w:val="22"/>
          <w:lang w:val="fr-FR"/>
        </w:rPr>
        <w:t>Utilisation de cron pour automatiser</w:t>
      </w:r>
      <w:r>
        <w:rPr>
          <w:sz w:val="22"/>
          <w:szCs w:val="22"/>
        </w:rPr>
        <w:tab/>
      </w:r>
      <w:r>
        <w:rPr>
          <w:sz w:val="22"/>
          <w:szCs w:val="22"/>
        </w:rPr>
        <w:fldChar w:fldCharType="begin"/>
      </w:r>
      <w:r>
        <w:rPr>
          <w:sz w:val="22"/>
          <w:szCs w:val="22"/>
        </w:rPr>
        <w:instrText xml:space="preserve"> PAGEREF _Toc1590469922 \h </w:instrText>
      </w:r>
      <w:r>
        <w:rPr>
          <w:sz w:val="22"/>
          <w:szCs w:val="22"/>
        </w:rPr>
        <w:fldChar w:fldCharType="separate"/>
      </w:r>
      <w:r>
        <w:rPr>
          <w:sz w:val="22"/>
          <w:szCs w:val="22"/>
        </w:rPr>
        <w:t>6</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_Toc183841152 </w:instrText>
      </w:r>
      <w:r>
        <w:rPr>
          <w:rFonts w:hint="default"/>
          <w:b/>
          <w:bCs/>
          <w:sz w:val="22"/>
          <w:szCs w:val="22"/>
          <w:lang w:val="fr-FR"/>
        </w:rPr>
        <w:fldChar w:fldCharType="separate"/>
      </w:r>
      <w:r>
        <w:rPr>
          <w:rFonts w:hint="default"/>
          <w:b/>
          <w:bCs/>
          <w:sz w:val="22"/>
          <w:szCs w:val="22"/>
          <w:lang w:val="fr-FR"/>
        </w:rPr>
        <w:t>Partie 2 - Mise en oeuvre de la synchronisation</w:t>
      </w:r>
      <w:r>
        <w:rPr>
          <w:b/>
          <w:bCs/>
          <w:sz w:val="22"/>
          <w:szCs w:val="22"/>
        </w:rPr>
        <w:tab/>
      </w:r>
      <w:r>
        <w:rPr>
          <w:b/>
          <w:bCs/>
          <w:sz w:val="22"/>
          <w:szCs w:val="22"/>
        </w:rPr>
        <w:fldChar w:fldCharType="begin"/>
      </w:r>
      <w:r>
        <w:rPr>
          <w:b/>
          <w:bCs/>
          <w:sz w:val="22"/>
          <w:szCs w:val="22"/>
        </w:rPr>
        <w:instrText xml:space="preserve"> PAGEREF _Toc183841152 \h </w:instrText>
      </w:r>
      <w:r>
        <w:rPr>
          <w:b/>
          <w:bCs/>
          <w:sz w:val="22"/>
          <w:szCs w:val="22"/>
        </w:rPr>
        <w:fldChar w:fldCharType="separate"/>
      </w:r>
      <w:r>
        <w:rPr>
          <w:b/>
          <w:bCs/>
          <w:sz w:val="22"/>
          <w:szCs w:val="22"/>
        </w:rPr>
        <w:t>7</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_Toc1262781255 </w:instrText>
      </w:r>
      <w:r>
        <w:rPr>
          <w:rFonts w:hint="default"/>
          <w:bCs/>
          <w:sz w:val="22"/>
          <w:szCs w:val="22"/>
          <w:lang w:val="fr-FR"/>
        </w:rPr>
        <w:fldChar w:fldCharType="separate"/>
      </w:r>
      <w:r>
        <w:rPr>
          <w:rFonts w:hint="default"/>
          <w:sz w:val="22"/>
          <w:szCs w:val="22"/>
          <w:lang w:val="fr-FR"/>
        </w:rPr>
        <w:t>Commande de base rsync</w:t>
      </w:r>
      <w:r>
        <w:rPr>
          <w:sz w:val="22"/>
          <w:szCs w:val="22"/>
        </w:rPr>
        <w:tab/>
      </w:r>
      <w:r>
        <w:rPr>
          <w:sz w:val="22"/>
          <w:szCs w:val="22"/>
        </w:rPr>
        <w:fldChar w:fldCharType="begin"/>
      </w:r>
      <w:r>
        <w:rPr>
          <w:sz w:val="22"/>
          <w:szCs w:val="22"/>
        </w:rPr>
        <w:instrText xml:space="preserve"> PAGEREF _Toc1262781255 \h </w:instrText>
      </w:r>
      <w:r>
        <w:rPr>
          <w:sz w:val="22"/>
          <w:szCs w:val="22"/>
        </w:rPr>
        <w:fldChar w:fldCharType="separate"/>
      </w:r>
      <w:r>
        <w:rPr>
          <w:sz w:val="22"/>
          <w:szCs w:val="22"/>
        </w:rPr>
        <w:t>8</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_Toc187468028 </w:instrText>
      </w:r>
      <w:r>
        <w:rPr>
          <w:rFonts w:hint="default"/>
          <w:bCs/>
          <w:sz w:val="22"/>
          <w:szCs w:val="22"/>
          <w:lang w:val="fr-FR"/>
        </w:rPr>
        <w:fldChar w:fldCharType="separate"/>
      </w:r>
      <w:r>
        <w:rPr>
          <w:rFonts w:hint="default"/>
          <w:sz w:val="22"/>
          <w:szCs w:val="22"/>
          <w:lang w:val="fr-FR"/>
        </w:rPr>
        <w:t>Script pour la synchronisation</w:t>
      </w:r>
      <w:r>
        <w:rPr>
          <w:sz w:val="22"/>
          <w:szCs w:val="22"/>
        </w:rPr>
        <w:tab/>
      </w:r>
      <w:r>
        <w:rPr>
          <w:sz w:val="22"/>
          <w:szCs w:val="22"/>
        </w:rPr>
        <w:fldChar w:fldCharType="begin"/>
      </w:r>
      <w:r>
        <w:rPr>
          <w:sz w:val="22"/>
          <w:szCs w:val="22"/>
        </w:rPr>
        <w:instrText xml:space="preserve"> PAGEREF _Toc187468028 \h </w:instrText>
      </w:r>
      <w:r>
        <w:rPr>
          <w:sz w:val="22"/>
          <w:szCs w:val="22"/>
        </w:rPr>
        <w:fldChar w:fldCharType="separate"/>
      </w:r>
      <w:r>
        <w:rPr>
          <w:sz w:val="22"/>
          <w:szCs w:val="22"/>
        </w:rPr>
        <w:t>8</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_Toc231284227 </w:instrText>
      </w:r>
      <w:r>
        <w:rPr>
          <w:rFonts w:hint="default"/>
          <w:bCs/>
          <w:sz w:val="22"/>
          <w:szCs w:val="22"/>
          <w:lang w:val="fr-FR"/>
        </w:rPr>
        <w:fldChar w:fldCharType="separate"/>
      </w:r>
      <w:r>
        <w:rPr>
          <w:rFonts w:hint="default"/>
          <w:sz w:val="22"/>
          <w:szCs w:val="22"/>
          <w:lang w:val="fr-FR"/>
        </w:rPr>
        <w:t>Permission et execution du script</w:t>
      </w:r>
      <w:r>
        <w:rPr>
          <w:sz w:val="22"/>
          <w:szCs w:val="22"/>
        </w:rPr>
        <w:tab/>
      </w:r>
      <w:r>
        <w:rPr>
          <w:sz w:val="22"/>
          <w:szCs w:val="22"/>
        </w:rPr>
        <w:fldChar w:fldCharType="begin"/>
      </w:r>
      <w:r>
        <w:rPr>
          <w:sz w:val="22"/>
          <w:szCs w:val="22"/>
        </w:rPr>
        <w:instrText xml:space="preserve"> PAGEREF _Toc231284227 \h </w:instrText>
      </w:r>
      <w:r>
        <w:rPr>
          <w:sz w:val="22"/>
          <w:szCs w:val="22"/>
        </w:rPr>
        <w:fldChar w:fldCharType="separate"/>
      </w:r>
      <w:r>
        <w:rPr>
          <w:sz w:val="22"/>
          <w:szCs w:val="22"/>
        </w:rPr>
        <w:t>9</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_Toc1344915642 </w:instrText>
      </w:r>
      <w:r>
        <w:rPr>
          <w:rFonts w:hint="default"/>
          <w:b/>
          <w:bCs/>
          <w:sz w:val="22"/>
          <w:szCs w:val="22"/>
          <w:lang w:val="fr-FR"/>
        </w:rPr>
        <w:fldChar w:fldCharType="separate"/>
      </w:r>
      <w:r>
        <w:rPr>
          <w:rFonts w:hint="default"/>
          <w:b/>
          <w:bCs/>
          <w:sz w:val="22"/>
          <w:szCs w:val="22"/>
          <w:lang w:val="fr-FR"/>
        </w:rPr>
        <w:t>Partie 3 - Automatisation des sauvegardes</w:t>
      </w:r>
      <w:r>
        <w:rPr>
          <w:b/>
          <w:bCs/>
          <w:sz w:val="22"/>
          <w:szCs w:val="22"/>
        </w:rPr>
        <w:tab/>
      </w:r>
      <w:r>
        <w:rPr>
          <w:b/>
          <w:bCs/>
          <w:sz w:val="22"/>
          <w:szCs w:val="22"/>
        </w:rPr>
        <w:fldChar w:fldCharType="begin"/>
      </w:r>
      <w:r>
        <w:rPr>
          <w:b/>
          <w:bCs/>
          <w:sz w:val="22"/>
          <w:szCs w:val="22"/>
        </w:rPr>
        <w:instrText xml:space="preserve"> PAGEREF _Toc1344915642 \h </w:instrText>
      </w:r>
      <w:r>
        <w:rPr>
          <w:b/>
          <w:bCs/>
          <w:sz w:val="22"/>
          <w:szCs w:val="22"/>
        </w:rPr>
        <w:fldChar w:fldCharType="separate"/>
      </w:r>
      <w:r>
        <w:rPr>
          <w:b/>
          <w:bCs/>
          <w:sz w:val="22"/>
          <w:szCs w:val="22"/>
        </w:rPr>
        <w:t>10</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_Toc2127174757 </w:instrText>
      </w:r>
      <w:r>
        <w:rPr>
          <w:rFonts w:hint="default"/>
          <w:bCs/>
          <w:sz w:val="22"/>
          <w:szCs w:val="22"/>
          <w:lang w:val="fr-FR"/>
        </w:rPr>
        <w:fldChar w:fldCharType="separate"/>
      </w:r>
      <w:r>
        <w:rPr>
          <w:rFonts w:hint="default"/>
          <w:sz w:val="22"/>
          <w:szCs w:val="22"/>
          <w:lang w:val="fr-FR"/>
        </w:rPr>
        <w:t>crontab: configuration et fréquence</w:t>
      </w:r>
      <w:r>
        <w:rPr>
          <w:sz w:val="22"/>
          <w:szCs w:val="22"/>
        </w:rPr>
        <w:tab/>
      </w:r>
      <w:r>
        <w:rPr>
          <w:sz w:val="22"/>
          <w:szCs w:val="22"/>
        </w:rPr>
        <w:fldChar w:fldCharType="begin"/>
      </w:r>
      <w:r>
        <w:rPr>
          <w:sz w:val="22"/>
          <w:szCs w:val="22"/>
        </w:rPr>
        <w:instrText xml:space="preserve"> PAGEREF _Toc2127174757 \h </w:instrText>
      </w:r>
      <w:r>
        <w:rPr>
          <w:sz w:val="22"/>
          <w:szCs w:val="22"/>
        </w:rPr>
        <w:fldChar w:fldCharType="separate"/>
      </w:r>
      <w:r>
        <w:rPr>
          <w:sz w:val="22"/>
          <w:szCs w:val="22"/>
        </w:rPr>
        <w:t>11</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_Toc1026115635 </w:instrText>
      </w:r>
      <w:r>
        <w:rPr>
          <w:rFonts w:hint="default"/>
          <w:b/>
          <w:bCs/>
          <w:sz w:val="22"/>
          <w:szCs w:val="22"/>
          <w:lang w:val="fr-FR"/>
        </w:rPr>
        <w:fldChar w:fldCharType="separate"/>
      </w:r>
      <w:r>
        <w:rPr>
          <w:rFonts w:hint="default"/>
          <w:b/>
          <w:bCs/>
          <w:sz w:val="22"/>
          <w:szCs w:val="22"/>
          <w:lang w:val="fr-FR"/>
        </w:rPr>
        <w:t>Partie 4 - Restauration des données</w:t>
      </w:r>
      <w:r>
        <w:rPr>
          <w:b/>
          <w:bCs/>
          <w:sz w:val="22"/>
          <w:szCs w:val="22"/>
        </w:rPr>
        <w:tab/>
      </w:r>
      <w:r>
        <w:rPr>
          <w:b/>
          <w:bCs/>
          <w:sz w:val="22"/>
          <w:szCs w:val="22"/>
        </w:rPr>
        <w:fldChar w:fldCharType="begin"/>
      </w:r>
      <w:r>
        <w:rPr>
          <w:b/>
          <w:bCs/>
          <w:sz w:val="22"/>
          <w:szCs w:val="22"/>
        </w:rPr>
        <w:instrText xml:space="preserve"> PAGEREF _Toc1026115635 \h </w:instrText>
      </w:r>
      <w:r>
        <w:rPr>
          <w:b/>
          <w:bCs/>
          <w:sz w:val="22"/>
          <w:szCs w:val="22"/>
        </w:rPr>
        <w:fldChar w:fldCharType="separate"/>
      </w:r>
      <w:r>
        <w:rPr>
          <w:b/>
          <w:bCs/>
          <w:sz w:val="22"/>
          <w:szCs w:val="22"/>
        </w:rPr>
        <w:t>13</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_Toc522628815 </w:instrText>
      </w:r>
      <w:r>
        <w:rPr>
          <w:rFonts w:hint="default"/>
          <w:bCs/>
          <w:sz w:val="22"/>
          <w:szCs w:val="22"/>
          <w:lang w:val="fr-FR"/>
        </w:rPr>
        <w:fldChar w:fldCharType="separate"/>
      </w:r>
      <w:r>
        <w:rPr>
          <w:rFonts w:hint="default"/>
          <w:sz w:val="22"/>
          <w:szCs w:val="22"/>
          <w:lang w:val="fr-FR"/>
        </w:rPr>
        <w:t>Script pour la restauration</w:t>
      </w:r>
      <w:r>
        <w:rPr>
          <w:sz w:val="22"/>
          <w:szCs w:val="22"/>
        </w:rPr>
        <w:tab/>
      </w:r>
      <w:r>
        <w:rPr>
          <w:sz w:val="22"/>
          <w:szCs w:val="22"/>
        </w:rPr>
        <w:fldChar w:fldCharType="begin"/>
      </w:r>
      <w:r>
        <w:rPr>
          <w:sz w:val="22"/>
          <w:szCs w:val="22"/>
        </w:rPr>
        <w:instrText xml:space="preserve"> PAGEREF _Toc522628815 \h </w:instrText>
      </w:r>
      <w:r>
        <w:rPr>
          <w:sz w:val="22"/>
          <w:szCs w:val="22"/>
        </w:rPr>
        <w:fldChar w:fldCharType="separate"/>
      </w:r>
      <w:r>
        <w:rPr>
          <w:sz w:val="22"/>
          <w:szCs w:val="22"/>
        </w:rPr>
        <w:t>14</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_Toc1075193330 </w:instrText>
      </w:r>
      <w:r>
        <w:rPr>
          <w:rFonts w:hint="default"/>
          <w:bCs/>
          <w:sz w:val="22"/>
          <w:szCs w:val="22"/>
          <w:lang w:val="fr-FR"/>
        </w:rPr>
        <w:fldChar w:fldCharType="separate"/>
      </w:r>
      <w:r>
        <w:rPr>
          <w:rFonts w:hint="default"/>
          <w:sz w:val="22"/>
          <w:szCs w:val="22"/>
          <w:lang w:val="fr-FR"/>
        </w:rPr>
        <w:t>Test de restauration</w:t>
      </w:r>
      <w:r>
        <w:rPr>
          <w:sz w:val="22"/>
          <w:szCs w:val="22"/>
        </w:rPr>
        <w:tab/>
      </w:r>
      <w:r>
        <w:rPr>
          <w:sz w:val="22"/>
          <w:szCs w:val="22"/>
        </w:rPr>
        <w:fldChar w:fldCharType="begin"/>
      </w:r>
      <w:r>
        <w:rPr>
          <w:sz w:val="22"/>
          <w:szCs w:val="22"/>
        </w:rPr>
        <w:instrText xml:space="preserve"> PAGEREF _Toc1075193330 \h </w:instrText>
      </w:r>
      <w:r>
        <w:rPr>
          <w:sz w:val="22"/>
          <w:szCs w:val="22"/>
        </w:rPr>
        <w:fldChar w:fldCharType="separate"/>
      </w:r>
      <w:r>
        <w:rPr>
          <w:sz w:val="22"/>
          <w:szCs w:val="22"/>
        </w:rPr>
        <w:t>14</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_Toc1043130541 </w:instrText>
      </w:r>
      <w:r>
        <w:rPr>
          <w:rFonts w:hint="default"/>
          <w:b/>
          <w:bCs/>
          <w:sz w:val="22"/>
          <w:szCs w:val="22"/>
          <w:lang w:val="fr-FR"/>
        </w:rPr>
        <w:fldChar w:fldCharType="separate"/>
      </w:r>
      <w:r>
        <w:rPr>
          <w:rFonts w:hint="default"/>
          <w:b/>
          <w:bCs/>
          <w:sz w:val="22"/>
          <w:szCs w:val="22"/>
          <w:lang w:val="fr-FR"/>
        </w:rPr>
        <w:t>Conclusion</w:t>
      </w:r>
      <w:r>
        <w:rPr>
          <w:b/>
          <w:bCs/>
          <w:sz w:val="22"/>
          <w:szCs w:val="22"/>
        </w:rPr>
        <w:tab/>
      </w:r>
      <w:r>
        <w:rPr>
          <w:b/>
          <w:bCs/>
          <w:sz w:val="22"/>
          <w:szCs w:val="22"/>
        </w:rPr>
        <w:fldChar w:fldCharType="begin"/>
      </w:r>
      <w:r>
        <w:rPr>
          <w:b/>
          <w:bCs/>
          <w:sz w:val="22"/>
          <w:szCs w:val="22"/>
        </w:rPr>
        <w:instrText xml:space="preserve"> PAGEREF _Toc1043130541 \h </w:instrText>
      </w:r>
      <w:r>
        <w:rPr>
          <w:b/>
          <w:bCs/>
          <w:sz w:val="22"/>
          <w:szCs w:val="22"/>
        </w:rPr>
        <w:fldChar w:fldCharType="separate"/>
      </w:r>
      <w:r>
        <w:rPr>
          <w:b/>
          <w:bCs/>
          <w:sz w:val="22"/>
          <w:szCs w:val="22"/>
        </w:rPr>
        <w:t>16</w:t>
      </w:r>
      <w:r>
        <w:rPr>
          <w:b/>
          <w:bCs/>
          <w:sz w:val="22"/>
          <w:szCs w:val="22"/>
        </w:rPr>
        <w:fldChar w:fldCharType="end"/>
      </w:r>
      <w:r>
        <w:rPr>
          <w:rFonts w:hint="default"/>
          <w:b/>
          <w:bCs/>
          <w:sz w:val="22"/>
          <w:szCs w:val="22"/>
          <w:lang w:val="fr-FR"/>
        </w:rPr>
        <w:fldChar w:fldCharType="end"/>
      </w:r>
    </w:p>
    <w:p>
      <w:pPr>
        <w:jc w:val="both"/>
        <w:rPr>
          <w:rFonts w:hint="default"/>
          <w:b/>
          <w:bCs/>
          <w:sz w:val="28"/>
          <w:szCs w:val="28"/>
          <w:lang w:val="fr-FR"/>
        </w:rPr>
      </w:pPr>
      <w:r>
        <w:rPr>
          <w:rFonts w:hint="default"/>
          <w:bCs/>
          <w:sz w:val="22"/>
          <w:szCs w:val="22"/>
          <w:lang w:val="fr-FR"/>
        </w:rPr>
        <w:fldChar w:fldCharType="end"/>
      </w: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pStyle w:val="3"/>
        <w:bidi w:val="0"/>
        <w:jc w:val="both"/>
        <w:rPr>
          <w:rFonts w:hint="default"/>
          <w:lang w:val="fr-FR"/>
        </w:rPr>
      </w:pPr>
    </w:p>
    <w:p>
      <w:pPr>
        <w:pStyle w:val="3"/>
        <w:bidi w:val="0"/>
        <w:jc w:val="cente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pStyle w:val="2"/>
        <w:bidi w:val="0"/>
        <w:jc w:val="center"/>
        <w:rPr>
          <w:rFonts w:hint="default"/>
          <w:lang w:val="fr-FR"/>
        </w:rPr>
      </w:pPr>
      <w:bookmarkStart w:id="0" w:name="_Toc1511759311"/>
      <w:r>
        <w:rPr>
          <w:rFonts w:hint="default"/>
          <w:lang w:val="fr-FR"/>
        </w:rPr>
        <w:t>Introduction</w:t>
      </w:r>
      <w:bookmarkEnd w:id="0"/>
    </w:p>
    <w:p>
      <w:pPr>
        <w:jc w:val="center"/>
        <w:rPr>
          <w:rFonts w:hint="default"/>
          <w:b/>
          <w:bCs/>
          <w:sz w:val="28"/>
          <w:szCs w:val="28"/>
          <w:lang w:val="fr-FR"/>
        </w:rPr>
      </w:pPr>
    </w:p>
    <w:p>
      <w:pPr>
        <w:pStyle w:val="10"/>
        <w:keepNext w:val="0"/>
        <w:keepLines w:val="0"/>
        <w:widowControl/>
        <w:suppressLineNumbers w:val="0"/>
        <w:spacing w:before="0" w:beforeAutospacing="1" w:after="0" w:afterAutospacing="1"/>
        <w:ind w:left="0" w:right="0"/>
      </w:pPr>
      <w:r>
        <w:t>Dans le contexte actuel de la cybersécurité, la préservation et la récupération des données critiques sont des enjeux majeurs pour toute infrastructure informatique. Que ce soit pour un particulier, une petite entreprise ou un système à grande échelle, une solution de sauvegarde fiable, simple et automatisée est indispensable.</w:t>
      </w:r>
    </w:p>
    <w:p>
      <w:pPr>
        <w:pStyle w:val="10"/>
        <w:keepNext w:val="0"/>
        <w:keepLines w:val="0"/>
        <w:widowControl/>
        <w:suppressLineNumbers w:val="0"/>
        <w:spacing w:before="0" w:beforeAutospacing="1" w:after="0" w:afterAutospacing="1"/>
        <w:ind w:left="0" w:right="0"/>
      </w:pPr>
      <w:r>
        <w:t xml:space="preserve">Ce projet s’inscrit dans une démarche pédagogique et technique : il s'agit de concevoir, mettre en œuvre et documenter un système de sauvegarde automatisé basé sur des outils robustes et accessibles tels que </w:t>
      </w:r>
      <w:r>
        <w:rPr>
          <w:rStyle w:val="8"/>
        </w:rPr>
        <w:t>rsync</w:t>
      </w:r>
      <w:r>
        <w:t xml:space="preserve"> et </w:t>
      </w:r>
      <w:r>
        <w:rPr>
          <w:rStyle w:val="8"/>
        </w:rPr>
        <w:t>cron</w:t>
      </w:r>
      <w:r>
        <w:t>. L’objectif principal est d’assurer la sauvegarde régulière de données critiques, tout en permettant leur restauration simple et efficace, le tout à travers des scripts bash clairs et reproductibles.</w:t>
      </w: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numPr>
          <w:ilvl w:val="0"/>
          <w:numId w:val="0"/>
        </w:numPr>
        <w:suppressLineNumbers w:val="0"/>
        <w:spacing w:before="0" w:beforeAutospacing="1" w:after="0" w:afterAutospacing="1"/>
        <w:ind w:leftChars="0" w:right="0" w:rightChars="0"/>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pStyle w:val="2"/>
        <w:bidi w:val="0"/>
        <w:jc w:val="both"/>
        <w:rPr>
          <w:rFonts w:hint="default"/>
          <w:lang w:val="fr-FR"/>
        </w:rPr>
      </w:pPr>
      <w:bookmarkStart w:id="1" w:name="_Toc1555922626"/>
      <w:r>
        <w:rPr>
          <w:rFonts w:hint="default"/>
          <w:lang w:val="fr-FR"/>
        </w:rPr>
        <w:t>Partie 1 - Choix des technologies</w:t>
      </w:r>
      <w:bookmarkEnd w:id="1"/>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pStyle w:val="3"/>
        <w:bidi w:val="0"/>
        <w:rPr>
          <w:rFonts w:hint="default"/>
          <w:lang w:val="fr-FR"/>
        </w:rPr>
      </w:pPr>
    </w:p>
    <w:p>
      <w:pPr>
        <w:pStyle w:val="3"/>
        <w:bidi w:val="0"/>
        <w:rPr>
          <w:rFonts w:hint="default"/>
          <w:lang w:val="fr-FR"/>
        </w:rPr>
      </w:pPr>
    </w:p>
    <w:p>
      <w:pPr>
        <w:pStyle w:val="3"/>
        <w:bidi w:val="0"/>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pStyle w:val="3"/>
        <w:bidi w:val="0"/>
        <w:rPr>
          <w:rFonts w:hint="default"/>
          <w:lang w:val="fr-FR"/>
        </w:rPr>
      </w:pPr>
      <w:bookmarkStart w:id="2" w:name="_Toc280926937"/>
      <w:r>
        <w:rPr>
          <w:rFonts w:hint="default"/>
          <w:lang w:val="fr-FR"/>
        </w:rPr>
        <w:t>Pourquoi rsync ?</w:t>
      </w:r>
      <w:bookmarkEnd w:id="2"/>
    </w:p>
    <w:p>
      <w:pPr>
        <w:jc w:val="left"/>
        <w:rPr>
          <w:rFonts w:hint="default"/>
          <w:b w:val="0"/>
          <w:bCs w:val="0"/>
          <w:sz w:val="22"/>
          <w:szCs w:val="22"/>
          <w:lang w:val="fr-FR"/>
        </w:rPr>
      </w:pPr>
    </w:p>
    <w:p>
      <w:pPr>
        <w:keepNext w:val="0"/>
        <w:keepLines w:val="0"/>
        <w:widowControl/>
        <w:suppressLineNumbers w:val="0"/>
        <w:jc w:val="left"/>
        <w:rPr>
          <w:rFonts w:hint="default"/>
          <w:b w:val="0"/>
          <w:bCs w:val="0"/>
          <w:i w:val="0"/>
          <w:iCs w:val="0"/>
          <w:sz w:val="22"/>
          <w:szCs w:val="22"/>
          <w:lang w:val="fr-FR"/>
        </w:rPr>
      </w:pPr>
      <w:r>
        <w:rPr>
          <w:rFonts w:hint="default" w:asciiTheme="majorAscii" w:hAnsiTheme="majorAscii"/>
          <w:b w:val="0"/>
          <w:bCs w:val="0"/>
          <w:sz w:val="22"/>
          <w:szCs w:val="22"/>
          <w:lang w:val="fr-FR"/>
        </w:rPr>
        <w:t xml:space="preserve">Avant de repondre à cette question, il est nécessaire de savoir que ce qu’est réelement </w:t>
      </w:r>
      <w:r>
        <w:rPr>
          <w:rFonts w:hint="default" w:asciiTheme="majorAscii" w:hAnsiTheme="majorAscii"/>
          <w:b/>
          <w:bCs/>
          <w:sz w:val="22"/>
          <w:szCs w:val="22"/>
          <w:lang w:val="fr-FR"/>
        </w:rPr>
        <w:t>rsync</w:t>
      </w:r>
      <w:r>
        <w:rPr>
          <w:rFonts w:hint="default" w:asciiTheme="majorAscii" w:hAnsiTheme="majorAscii"/>
          <w:b w:val="0"/>
          <w:bCs w:val="0"/>
          <w:sz w:val="22"/>
          <w:szCs w:val="22"/>
          <w:lang w:val="fr-FR"/>
        </w:rPr>
        <w:t xml:space="preserve">. </w:t>
      </w:r>
      <w:r>
        <w:rPr>
          <w:rFonts w:hint="default" w:asciiTheme="majorAscii" w:hAnsiTheme="majorAscii"/>
          <w:b/>
          <w:bCs/>
          <w:sz w:val="22"/>
          <w:szCs w:val="22"/>
          <w:lang w:val="fr-FR"/>
        </w:rPr>
        <w:t xml:space="preserve">rsync </w:t>
      </w:r>
      <w:r>
        <w:rPr>
          <w:rFonts w:hint="default" w:asciiTheme="majorAscii" w:hAnsiTheme="majorAscii"/>
          <w:b w:val="0"/>
          <w:bCs w:val="0"/>
          <w:sz w:val="22"/>
          <w:szCs w:val="22"/>
          <w:lang w:val="fr-FR"/>
        </w:rPr>
        <w:t xml:space="preserve">pour </w:t>
      </w:r>
      <w:r>
        <w:rPr>
          <w:rFonts w:hint="default" w:asciiTheme="majorAscii" w:hAnsiTheme="majorAscii"/>
          <w:b/>
          <w:bCs/>
          <w:sz w:val="22"/>
          <w:szCs w:val="22"/>
          <w:lang w:val="fr-FR"/>
        </w:rPr>
        <w:t>R</w:t>
      </w:r>
      <w:r>
        <w:rPr>
          <w:rFonts w:hint="default" w:asciiTheme="majorAscii" w:hAnsiTheme="majorAscii"/>
          <w:b w:val="0"/>
          <w:bCs w:val="0"/>
          <w:sz w:val="22"/>
          <w:szCs w:val="22"/>
          <w:lang w:val="fr-FR"/>
        </w:rPr>
        <w:t xml:space="preserve">emote  </w:t>
      </w:r>
      <w:r>
        <w:rPr>
          <w:rFonts w:hint="default" w:asciiTheme="majorAscii" w:hAnsiTheme="majorAscii"/>
          <w:b/>
          <w:bCs/>
          <w:sz w:val="22"/>
          <w:szCs w:val="22"/>
          <w:lang w:val="fr-FR"/>
        </w:rPr>
        <w:t>Sync</w:t>
      </w:r>
      <w:r>
        <w:rPr>
          <w:rFonts w:hint="default" w:asciiTheme="majorAscii" w:hAnsiTheme="majorAscii"/>
          <w:b w:val="0"/>
          <w:bCs w:val="0"/>
          <w:sz w:val="22"/>
          <w:szCs w:val="22"/>
          <w:lang w:val="fr-FR"/>
        </w:rPr>
        <w:t>hronization est un logiciel de synchronisation de fichiers.</w:t>
      </w:r>
      <w:r>
        <w:rPr>
          <w:rFonts w:hint="default"/>
          <w:b w:val="0"/>
          <w:bCs w:val="0"/>
          <w:sz w:val="22"/>
          <w:szCs w:val="22"/>
          <w:lang w:val="fr-FR"/>
        </w:rPr>
        <w:t xml:space="preserve"> rsync travail de manière </w:t>
      </w:r>
      <w:r>
        <w:rPr>
          <w:rFonts w:hint="default"/>
          <w:b w:val="0"/>
          <w:bCs w:val="0"/>
          <w:i/>
          <w:iCs/>
          <w:sz w:val="22"/>
          <w:szCs w:val="22"/>
          <w:lang w:val="fr-FR"/>
        </w:rPr>
        <w:t xml:space="preserve">unidirectionnelle </w:t>
      </w:r>
      <w:r>
        <w:rPr>
          <w:rFonts w:hint="default"/>
          <w:b w:val="0"/>
          <w:bCs w:val="0"/>
          <w:i w:val="0"/>
          <w:iCs w:val="0"/>
          <w:sz w:val="22"/>
          <w:szCs w:val="22"/>
          <w:lang w:val="fr-FR"/>
        </w:rPr>
        <w:t>c’est-à-dire qu’il synchronise, copie ou actualise les données d’une source (locale ou distante) vers une déstination (locale ou distante) en ne transferant que les octets des fichiers qui ont été modifiés.</w:t>
      </w:r>
    </w:p>
    <w:p>
      <w:pPr>
        <w:keepNext w:val="0"/>
        <w:keepLines w:val="0"/>
        <w:widowControl/>
        <w:suppressLineNumbers w:val="0"/>
        <w:jc w:val="left"/>
        <w:rPr>
          <w:rFonts w:hint="default"/>
          <w:b w:val="0"/>
          <w:bCs w:val="0"/>
          <w:i w:val="0"/>
          <w:iCs w:val="0"/>
          <w:sz w:val="22"/>
          <w:szCs w:val="22"/>
          <w:lang w:val="fr-FR"/>
        </w:rPr>
      </w:pP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r>
        <w:rPr>
          <w:rFonts w:hint="default"/>
          <w:b w:val="0"/>
          <w:bCs w:val="0"/>
          <w:i w:val="0"/>
          <w:iCs w:val="0"/>
          <w:sz w:val="22"/>
          <w:szCs w:val="22"/>
          <w:lang w:val="fr-FR"/>
        </w:rPr>
        <w:t xml:space="preserve">Il a été décidé d’utiliser l’outil </w:t>
      </w:r>
      <w:r>
        <w:rPr>
          <w:rFonts w:hint="default"/>
          <w:b/>
          <w:bCs/>
          <w:i w:val="0"/>
          <w:iCs w:val="0"/>
          <w:sz w:val="22"/>
          <w:szCs w:val="22"/>
          <w:lang w:val="fr-FR"/>
        </w:rPr>
        <w:t xml:space="preserve">rsync </w:t>
      </w:r>
      <w:r>
        <w:rPr>
          <w:rFonts w:hint="default"/>
          <w:b w:val="0"/>
          <w:bCs w:val="0"/>
          <w:i w:val="0"/>
          <w:iCs w:val="0"/>
          <w:sz w:val="22"/>
          <w:szCs w:val="22"/>
          <w:lang w:val="fr-FR"/>
        </w:rPr>
        <w:t xml:space="preserve">en raison de sa facilité d’utilisation notament avec des commandes très simples et une configuration assez facile. </w:t>
      </w:r>
      <w:r>
        <w:rPr>
          <w:rFonts w:hint="default"/>
          <w:b w:val="0"/>
          <w:bCs w:val="0"/>
          <w:i/>
          <w:iCs/>
          <w:sz w:val="22"/>
          <w:szCs w:val="22"/>
          <w:lang w:val="fr-FR"/>
        </w:rPr>
        <w:t>rsync</w:t>
      </w:r>
      <w:r>
        <w:rPr>
          <w:rFonts w:hint="default"/>
          <w:b w:val="0"/>
          <w:bCs w:val="0"/>
          <w:i w:val="0"/>
          <w:iCs w:val="0"/>
          <w:sz w:val="22"/>
          <w:szCs w:val="22"/>
          <w:lang w:val="fr-FR"/>
        </w:rPr>
        <w:t xml:space="preserve"> fonctionne sur une large gamme de système d’éxploitation (Microsoft Windows, Mac OS, Linux, Unix) permettant ainsi de synchroniser des données à travers différents système d’éxploitation. Il est similaire à </w:t>
      </w:r>
      <w:r>
        <w:rPr>
          <w:rFonts w:hint="default"/>
          <w:b/>
          <w:bCs/>
          <w:i w:val="0"/>
          <w:iCs w:val="0"/>
          <w:sz w:val="22"/>
          <w:szCs w:val="22"/>
          <w:lang w:val="fr-FR"/>
        </w:rPr>
        <w:t xml:space="preserve">rcp </w:t>
      </w:r>
      <w:r>
        <w:rPr>
          <w:rFonts w:hint="default"/>
          <w:b w:val="0"/>
          <w:bCs w:val="0"/>
          <w:i w:val="0"/>
          <w:iCs w:val="0"/>
          <w:sz w:val="22"/>
          <w:szCs w:val="22"/>
          <w:lang w:val="fr-FR"/>
        </w:rPr>
        <w:t>(remote copy) d’unix mais avec plus de fonctionnalités et de nombreuses options suplémentaires. Il utilise un protocole de mise à jour à distance très éfficace permettant d’accelerer le transfert de fichies si le fichier de destination existe déja. On peux citer quelques uns de ces avantages ci-dessous: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Préservation de la structure des données et permissions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Utilisable en réseau et en local</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 xml:space="preserve">Fournit des </w:t>
      </w:r>
      <w:r>
        <w:rPr>
          <w:rFonts w:hint="default"/>
          <w:b/>
          <w:bCs/>
          <w:i w:val="0"/>
          <w:iCs w:val="0"/>
          <w:sz w:val="22"/>
          <w:szCs w:val="22"/>
          <w:lang w:val="fr-FR"/>
        </w:rPr>
        <w:t>logs</w:t>
      </w:r>
      <w:r>
        <w:rPr>
          <w:rFonts w:hint="default"/>
          <w:b w:val="0"/>
          <w:bCs w:val="0"/>
          <w:i w:val="0"/>
          <w:iCs w:val="0"/>
          <w:sz w:val="22"/>
          <w:szCs w:val="22"/>
          <w:lang w:val="fr-FR"/>
        </w:rPr>
        <w:t xml:space="preserve"> détaillés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Très personnalisable</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Automatisable</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pStyle w:val="3"/>
        <w:bidi w:val="0"/>
        <w:rPr>
          <w:rFonts w:hint="default"/>
          <w:lang w:val="fr-FR"/>
        </w:rPr>
      </w:pPr>
      <w:bookmarkStart w:id="3" w:name="_Toc1590469922"/>
      <w:r>
        <w:rPr>
          <w:rFonts w:hint="default"/>
          <w:lang w:val="fr-FR"/>
        </w:rPr>
        <w:t>Utilisation de cron pour automatiser</w:t>
      </w:r>
      <w:bookmarkEnd w:id="3"/>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jc w:val="left"/>
        <w:rPr>
          <w:rFonts w:hint="default"/>
          <w:b w:val="0"/>
          <w:bCs w:val="0"/>
          <w:sz w:val="22"/>
          <w:szCs w:val="22"/>
          <w:lang w:val="fr-FR"/>
        </w:rPr>
      </w:pPr>
      <w:r>
        <w:rPr>
          <w:rFonts w:hint="default"/>
          <w:b/>
          <w:bCs/>
          <w:sz w:val="22"/>
          <w:szCs w:val="22"/>
          <w:lang w:val="fr-FR"/>
        </w:rPr>
        <w:t xml:space="preserve">cron </w:t>
      </w:r>
      <w:r>
        <w:rPr>
          <w:rFonts w:hint="default"/>
          <w:b w:val="0"/>
          <w:bCs w:val="0"/>
          <w:sz w:val="22"/>
          <w:szCs w:val="22"/>
          <w:lang w:val="fr-FR"/>
        </w:rPr>
        <w:t>est un programme qui permet aux utilisateurs Linux d’executer automatiquements des commandes, des scripts, ou des logiciels à une date et une heure spécifiée à l’avance, ou selon un cycle defini.</w:t>
      </w:r>
    </w:p>
    <w:p>
      <w:pPr>
        <w:jc w:val="left"/>
        <w:rPr>
          <w:rFonts w:hint="default"/>
          <w:b w:val="0"/>
          <w:bCs w:val="0"/>
          <w:sz w:val="22"/>
          <w:szCs w:val="22"/>
          <w:lang w:val="fr-FR"/>
        </w:rPr>
      </w:pPr>
    </w:p>
    <w:p>
      <w:pPr>
        <w:keepNext w:val="0"/>
        <w:keepLines w:val="0"/>
        <w:widowControl/>
        <w:suppressLineNumbers w:val="0"/>
        <w:jc w:val="left"/>
        <w:rPr>
          <w:rFonts w:hint="default"/>
          <w:b w:val="0"/>
          <w:bCs w:val="0"/>
          <w:i w:val="0"/>
          <w:iCs w:val="0"/>
          <w:sz w:val="22"/>
          <w:szCs w:val="22"/>
          <w:lang w:val="fr-FR"/>
        </w:rPr>
      </w:pPr>
      <w:r>
        <w:rPr>
          <w:rFonts w:hint="default"/>
          <w:b w:val="0"/>
          <w:bCs w:val="0"/>
          <w:sz w:val="22"/>
          <w:szCs w:val="22"/>
          <w:lang w:val="fr-FR"/>
        </w:rPr>
        <w:t xml:space="preserve">C’est une fonctionnalité très utile pour des tâches  d’administration système. </w:t>
      </w:r>
      <w:r>
        <w:rPr>
          <w:rFonts w:hint="default"/>
          <w:b/>
          <w:bCs/>
          <w:sz w:val="22"/>
          <w:szCs w:val="22"/>
          <w:lang w:val="fr-FR"/>
        </w:rPr>
        <w:t xml:space="preserve">cron </w:t>
      </w:r>
      <w:r>
        <w:rPr>
          <w:rFonts w:hint="default"/>
          <w:b w:val="0"/>
          <w:bCs w:val="0"/>
          <w:sz w:val="22"/>
          <w:szCs w:val="22"/>
          <w:lang w:val="fr-FR"/>
        </w:rPr>
        <w:t xml:space="preserve">est </w:t>
      </w:r>
      <w:r>
        <w:rPr>
          <w:rFonts w:hint="default"/>
          <w:b w:val="0"/>
          <w:bCs w:val="0"/>
          <w:i/>
          <w:iCs/>
          <w:sz w:val="22"/>
          <w:szCs w:val="22"/>
          <w:lang w:val="fr-FR"/>
        </w:rPr>
        <w:t>daemon</w:t>
      </w:r>
      <w:r>
        <w:rPr>
          <w:rFonts w:hint="default"/>
          <w:b w:val="0"/>
          <w:bCs w:val="0"/>
          <w:i w:val="0"/>
          <w:iCs w:val="0"/>
          <w:sz w:val="22"/>
          <w:szCs w:val="22"/>
          <w:lang w:val="fr-FR"/>
        </w:rPr>
        <w:t xml:space="preserve">, ce qui désigne un programme qui s’éxecute en arrière plan. Le service cron attend ainsi le momoent spécifié dans le fichier de configuration (que l’on appelle la </w:t>
      </w:r>
      <w:r>
        <w:rPr>
          <w:rFonts w:hint="default"/>
          <w:b/>
          <w:bCs/>
          <w:i w:val="0"/>
          <w:iCs w:val="0"/>
          <w:sz w:val="22"/>
          <w:szCs w:val="22"/>
          <w:lang w:val="fr-FR"/>
        </w:rPr>
        <w:t>crontab</w:t>
      </w:r>
      <w:r>
        <w:rPr>
          <w:rFonts w:hint="default"/>
          <w:b w:val="0"/>
          <w:bCs w:val="0"/>
          <w:i w:val="0"/>
          <w:iCs w:val="0"/>
          <w:sz w:val="22"/>
          <w:szCs w:val="22"/>
          <w:lang w:val="fr-FR"/>
        </w:rPr>
        <w:t xml:space="preserve"> ) puis effectue l’action correspondante et se rendort jusqu’à l’événement suivant.</w:t>
      </w: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r>
        <w:rPr>
          <w:rFonts w:hint="default"/>
          <w:b w:val="0"/>
          <w:bCs w:val="0"/>
          <w:i w:val="0"/>
          <w:iCs w:val="0"/>
          <w:sz w:val="22"/>
          <w:szCs w:val="22"/>
          <w:lang w:val="fr-FR"/>
        </w:rPr>
        <w:t xml:space="preserve">Utiliser </w:t>
      </w:r>
      <w:r>
        <w:rPr>
          <w:rFonts w:hint="default"/>
          <w:b/>
          <w:bCs/>
          <w:i w:val="0"/>
          <w:iCs w:val="0"/>
          <w:sz w:val="22"/>
          <w:szCs w:val="22"/>
          <w:lang w:val="fr-FR"/>
        </w:rPr>
        <w:t xml:space="preserve">cron </w:t>
      </w:r>
      <w:r>
        <w:rPr>
          <w:rFonts w:hint="default"/>
          <w:b w:val="0"/>
          <w:bCs w:val="0"/>
          <w:i w:val="0"/>
          <w:iCs w:val="0"/>
          <w:sz w:val="22"/>
          <w:szCs w:val="22"/>
          <w:lang w:val="fr-FR"/>
        </w:rPr>
        <w:t>est donc indispensable pour ce projet afin d’automatiser les sauvegardes et la synchronisation des données. Toutes les configurations nécessaire à la réalisation de ce projet seront donc éxpliqué dans la partie suivante.</w:t>
      </w: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36"/>
          <w:szCs w:val="36"/>
          <w:lang w:val="fr-FR"/>
        </w:rPr>
      </w:pPr>
    </w:p>
    <w:p>
      <w:pPr>
        <w:keepNext w:val="0"/>
        <w:keepLines w:val="0"/>
        <w:widowControl/>
        <w:suppressLineNumbers w:val="0"/>
        <w:jc w:val="left"/>
        <w:rPr>
          <w:rFonts w:hint="default"/>
          <w:b w:val="0"/>
          <w:bCs w:val="0"/>
          <w:i w:val="0"/>
          <w:iCs w:val="0"/>
          <w:sz w:val="36"/>
          <w:szCs w:val="36"/>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pStyle w:val="2"/>
        <w:bidi w:val="0"/>
        <w:jc w:val="center"/>
        <w:rPr>
          <w:rFonts w:hint="default"/>
          <w:lang w:val="fr-FR"/>
        </w:rPr>
      </w:pPr>
      <w:bookmarkStart w:id="4" w:name="_Toc183841152"/>
      <w:r>
        <w:rPr>
          <w:rFonts w:hint="default"/>
          <w:lang w:val="fr-FR"/>
        </w:rPr>
        <w:t>Partie 2 - Mise en oeuvre de la synchronisation</w:t>
      </w:r>
      <w:bookmarkEnd w:id="4"/>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jc w:val="left"/>
        <w:rPr>
          <w:rFonts w:hint="default"/>
          <w:b w:val="0"/>
          <w:bCs w:val="0"/>
          <w:sz w:val="22"/>
          <w:szCs w:val="22"/>
          <w:lang w:val="fr-FR"/>
        </w:rPr>
      </w:pPr>
    </w:p>
    <w:p>
      <w:pPr>
        <w:keepNext w:val="0"/>
        <w:keepLines w:val="0"/>
        <w:widowControl/>
        <w:suppressLineNumbers w:val="0"/>
        <w:jc w:val="left"/>
      </w:pPr>
    </w:p>
    <w:p>
      <w:pPr>
        <w:jc w:val="left"/>
        <w:rPr>
          <w:rFonts w:hint="default"/>
          <w:b w:val="0"/>
          <w:bCs w:val="0"/>
          <w:sz w:val="22"/>
          <w:szCs w:val="22"/>
          <w:lang w:val="fr-FR"/>
        </w:rPr>
      </w:pPr>
    </w:p>
    <w:p>
      <w:pPr>
        <w:jc w:val="left"/>
        <w:rPr>
          <w:rFonts w:hint="default"/>
          <w:b w:val="0"/>
          <w:bCs w:val="0"/>
          <w:sz w:val="22"/>
          <w:szCs w:val="22"/>
          <w:lang w:val="fr-FR"/>
        </w:rPr>
      </w:pPr>
      <w:r>
        <w:rPr>
          <w:rFonts w:hint="default"/>
          <w:b w:val="0"/>
          <w:bCs w:val="0"/>
          <w:sz w:val="22"/>
          <w:szCs w:val="22"/>
          <w:lang w:val="fr-FR"/>
        </w:rPr>
        <w:t>La mise en place d’un système de synchronisation fiable repose sur une série d’étapes allant de la configuration initiale jusqu’à l’automatisation du processus. Cette partie va décrire la création de scripts de synchronisation simple mais qui fonctionne bien.</w:t>
      </w:r>
    </w:p>
    <w:p>
      <w:pPr>
        <w:jc w:val="left"/>
        <w:rPr>
          <w:rFonts w:hint="default"/>
          <w:b w:val="0"/>
          <w:bCs w:val="0"/>
          <w:sz w:val="22"/>
          <w:szCs w:val="22"/>
          <w:lang w:val="fr-FR"/>
        </w:rPr>
      </w:pPr>
    </w:p>
    <w:p>
      <w:pPr>
        <w:pStyle w:val="3"/>
        <w:bidi w:val="0"/>
        <w:rPr>
          <w:rFonts w:hint="default"/>
          <w:lang w:val="fr-FR"/>
        </w:rPr>
      </w:pPr>
      <w:bookmarkStart w:id="5" w:name="_Toc1262781255"/>
      <w:r>
        <w:rPr>
          <w:rFonts w:hint="default"/>
          <w:lang w:val="fr-FR"/>
        </w:rPr>
        <w:t>Commande de base rsync</w:t>
      </w:r>
      <w:bookmarkEnd w:id="5"/>
    </w:p>
    <w:p>
      <w:pPr>
        <w:jc w:val="left"/>
        <w:rPr>
          <w:rFonts w:hint="default"/>
          <w:b w:val="0"/>
          <w:bCs w:val="0"/>
          <w:sz w:val="22"/>
          <w:szCs w:val="22"/>
          <w:lang w:val="fr-FR"/>
        </w:rPr>
      </w:pPr>
      <w:r>
        <w:rPr>
          <w:rFonts w:hint="default"/>
          <w:b w:val="0"/>
          <w:bCs w:val="0"/>
          <w:sz w:val="22"/>
          <w:szCs w:val="22"/>
          <w:lang w:val="fr-FR"/>
        </w:rPr>
        <w:t xml:space="preserve">Pour commencer, il est important de preciser que la synchronisation va se faire en local, ce qui veut dire dans la même machine. Avec </w:t>
      </w:r>
      <w:r>
        <w:rPr>
          <w:rFonts w:hint="default"/>
          <w:b/>
          <w:bCs/>
          <w:sz w:val="22"/>
          <w:szCs w:val="22"/>
          <w:lang w:val="fr-FR"/>
        </w:rPr>
        <w:t xml:space="preserve">rsync, </w:t>
      </w:r>
      <w:r>
        <w:rPr>
          <w:rFonts w:hint="default"/>
          <w:b w:val="0"/>
          <w:bCs w:val="0"/>
          <w:sz w:val="22"/>
          <w:szCs w:val="22"/>
          <w:lang w:val="fr-FR"/>
        </w:rPr>
        <w:t>la commande Linux qui peut permettre de faire une synchronisation est la suivante:</w:t>
      </w:r>
    </w:p>
    <w:p>
      <w:pPr>
        <w:jc w:val="left"/>
        <w:rPr>
          <w:rFonts w:hint="default"/>
          <w:b w:val="0"/>
          <w:bCs w:val="0"/>
          <w:sz w:val="22"/>
          <w:szCs w:val="22"/>
          <w:lang w:val="fr-FR"/>
        </w:rPr>
      </w:pPr>
    </w:p>
    <w:p>
      <w:pPr>
        <w:jc w:val="left"/>
        <w:rPr>
          <w:rFonts w:hint="default"/>
          <w:sz w:val="22"/>
          <w:szCs w:val="22"/>
          <w:lang w:val="fr-FR"/>
        </w:rPr>
      </w:pPr>
      <w:r>
        <w:rPr>
          <w:rFonts w:hint="default"/>
          <w:sz w:val="22"/>
          <w:szCs w:val="22"/>
          <w:lang w:val="fr-FR"/>
        </w:rPr>
        <w:drawing>
          <wp:inline distT="0" distB="0" distL="114300" distR="114300">
            <wp:extent cx="5271135" cy="1480185"/>
            <wp:effectExtent l="0" t="0" r="5715" b="5715"/>
            <wp:docPr id="10" name="Picture 1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
                    <pic:cNvPicPr>
                      <a:picLocks noChangeAspect="1"/>
                    </pic:cNvPicPr>
                  </pic:nvPicPr>
                  <pic:blipFill>
                    <a:blip r:embed="rId6"/>
                    <a:stretch>
                      <a:fillRect/>
                    </a:stretch>
                  </pic:blipFill>
                  <pic:spPr>
                    <a:xfrm>
                      <a:off x="0" y="0"/>
                      <a:ext cx="5271135" cy="1480185"/>
                    </a:xfrm>
                    <a:prstGeom prst="rect">
                      <a:avLst/>
                    </a:prstGeom>
                  </pic:spPr>
                </pic:pic>
              </a:graphicData>
            </a:graphic>
          </wp:inline>
        </w:drawing>
      </w:r>
    </w:p>
    <w:p>
      <w:pPr>
        <w:jc w:val="left"/>
        <w:rPr>
          <w:rFonts w:hint="default"/>
          <w:sz w:val="22"/>
          <w:szCs w:val="22"/>
          <w:lang w:val="fr-FR"/>
        </w:rPr>
      </w:pP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rsync</w:t>
      </w:r>
      <w:r>
        <w:rPr>
          <w:rFonts w:hint="default"/>
          <w:b w:val="0"/>
          <w:bCs w:val="0"/>
          <w:sz w:val="22"/>
          <w:szCs w:val="22"/>
          <w:lang w:val="fr-FR"/>
        </w:rPr>
        <w:t xml:space="preserve"> : programme utilisé pour synchroniser des données entre deux emplacements</w:t>
      </w: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-a</w:t>
      </w:r>
      <w:r>
        <w:rPr>
          <w:rFonts w:hint="default"/>
          <w:b w:val="0"/>
          <w:bCs w:val="0"/>
          <w:sz w:val="22"/>
          <w:szCs w:val="22"/>
          <w:lang w:val="fr-FR"/>
        </w:rPr>
        <w:t xml:space="preserve"> : active le mode </w:t>
      </w:r>
      <w:r>
        <w:rPr>
          <w:rFonts w:hint="default"/>
          <w:b/>
          <w:bCs/>
          <w:sz w:val="22"/>
          <w:szCs w:val="22"/>
          <w:lang w:val="fr-FR"/>
        </w:rPr>
        <w:t>archive</w:t>
      </w: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-v</w:t>
      </w:r>
      <w:r>
        <w:rPr>
          <w:rFonts w:hint="default"/>
          <w:b w:val="0"/>
          <w:bCs w:val="0"/>
          <w:sz w:val="22"/>
          <w:szCs w:val="22"/>
          <w:lang w:val="fr-FR"/>
        </w:rPr>
        <w:t xml:space="preserve"> : active le mode </w:t>
      </w:r>
      <w:r>
        <w:rPr>
          <w:rFonts w:hint="default"/>
          <w:b/>
          <w:bCs/>
          <w:sz w:val="22"/>
          <w:szCs w:val="22"/>
          <w:lang w:val="fr-FR"/>
        </w:rPr>
        <w:t>verbose</w:t>
      </w:r>
      <w:r>
        <w:rPr>
          <w:rFonts w:hint="default"/>
          <w:b w:val="0"/>
          <w:bCs w:val="0"/>
          <w:sz w:val="22"/>
          <w:szCs w:val="22"/>
          <w:lang w:val="fr-FR"/>
        </w:rPr>
        <w:t xml:space="preserve">. Il permet d’afficher touts les actions faites par </w:t>
      </w:r>
      <w:r>
        <w:rPr>
          <w:rFonts w:hint="default"/>
          <w:b w:val="0"/>
          <w:bCs w:val="0"/>
          <w:i/>
          <w:iCs/>
          <w:sz w:val="22"/>
          <w:szCs w:val="22"/>
          <w:lang w:val="fr-FR"/>
        </w:rPr>
        <w:t>rsync</w:t>
      </w: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--delete</w:t>
      </w:r>
      <w:r>
        <w:rPr>
          <w:rFonts w:hint="default"/>
          <w:b w:val="0"/>
          <w:bCs w:val="0"/>
          <w:sz w:val="22"/>
          <w:szCs w:val="22"/>
          <w:lang w:val="fr-FR"/>
        </w:rPr>
        <w:t xml:space="preserve"> : supprime dans le dossier de déstination touts les fichiers qui n’existent plus dans le dossier source</w:t>
      </w:r>
    </w:p>
    <w:p>
      <w:pPr>
        <w:jc w:val="left"/>
        <w:rPr>
          <w:rFonts w:hint="default"/>
          <w:sz w:val="22"/>
          <w:szCs w:val="22"/>
          <w:lang w:val="fr-FR"/>
        </w:rPr>
      </w:pPr>
    </w:p>
    <w:p>
      <w:pPr>
        <w:jc w:val="left"/>
        <w:rPr>
          <w:rFonts w:hint="default"/>
          <w:sz w:val="22"/>
          <w:szCs w:val="22"/>
          <w:lang w:val="fr-FR"/>
        </w:rPr>
      </w:pPr>
    </w:p>
    <w:p>
      <w:pPr>
        <w:jc w:val="left"/>
        <w:rPr>
          <w:rFonts w:hint="default"/>
          <w:sz w:val="22"/>
          <w:szCs w:val="22"/>
          <w:lang w:val="fr-FR"/>
        </w:rPr>
      </w:pPr>
      <w:r>
        <w:rPr>
          <w:rFonts w:hint="default"/>
          <w:sz w:val="22"/>
          <w:szCs w:val="22"/>
          <w:lang w:val="fr-FR"/>
        </w:rPr>
        <w:t>Ceci est juste la commande de base. Pour une action plus précise et complète, il va faloir créer un script.</w:t>
      </w:r>
    </w:p>
    <w:p>
      <w:pPr>
        <w:jc w:val="left"/>
        <w:rPr>
          <w:rFonts w:hint="default"/>
          <w:sz w:val="22"/>
          <w:szCs w:val="22"/>
          <w:lang w:val="fr-FR"/>
        </w:rPr>
      </w:pPr>
    </w:p>
    <w:p>
      <w:pPr>
        <w:jc w:val="left"/>
        <w:rPr>
          <w:rFonts w:hint="default"/>
          <w:sz w:val="22"/>
          <w:szCs w:val="22"/>
          <w:lang w:val="fr-FR"/>
        </w:rPr>
      </w:pPr>
    </w:p>
    <w:p>
      <w:pPr>
        <w:pStyle w:val="3"/>
        <w:bidi w:val="0"/>
        <w:rPr>
          <w:rFonts w:hint="default"/>
          <w:b/>
          <w:bCs/>
          <w:szCs w:val="28"/>
          <w:lang w:val="fr-FR"/>
        </w:rPr>
      </w:pPr>
      <w:bookmarkStart w:id="6" w:name="_Toc187468028"/>
      <w:r>
        <w:rPr>
          <w:rFonts w:hint="default"/>
          <w:lang w:val="fr-FR"/>
        </w:rPr>
        <w:t>Script pour la synchronisation</w:t>
      </w:r>
      <w:bookmarkEnd w:id="6"/>
    </w:p>
    <w:p>
      <w:pPr>
        <w:jc w:val="left"/>
        <w:rPr>
          <w:rFonts w:hint="default"/>
          <w:b w:val="0"/>
          <w:bCs w:val="0"/>
          <w:sz w:val="22"/>
          <w:szCs w:val="22"/>
          <w:lang w:val="fr-FR"/>
        </w:rPr>
      </w:pPr>
      <w:r>
        <w:rPr>
          <w:rFonts w:hint="default"/>
          <w:b w:val="0"/>
          <w:bCs w:val="0"/>
          <w:sz w:val="22"/>
          <w:szCs w:val="22"/>
          <w:lang w:val="fr-FR"/>
        </w:rPr>
        <w:t xml:space="preserve">Le script suivant va faire la synchronisation des données tout en génerant un fichier de log pour exécution. Cela va permettre un suivi précis de chaque opération. </w:t>
      </w:r>
    </w:p>
    <w:p>
      <w:pPr>
        <w:pStyle w:val="10"/>
        <w:keepNext w:val="0"/>
        <w:keepLines w:val="0"/>
        <w:widowControl/>
        <w:suppressLineNumbers w:val="0"/>
        <w:rPr>
          <w:rFonts w:hint="default" w:asciiTheme="minorAscii" w:hAnsiTheme="minorAscii"/>
          <w:b w:val="0"/>
          <w:bCs w:val="0"/>
          <w:i w:val="0"/>
          <w:iCs w:val="0"/>
          <w:sz w:val="22"/>
          <w:szCs w:val="22"/>
          <w:lang w:val="fr-FR"/>
        </w:rPr>
      </w:pPr>
      <w:r>
        <w:rPr>
          <w:rFonts w:hint="default"/>
          <w:b w:val="0"/>
          <w:bCs w:val="0"/>
          <w:i/>
          <w:iCs/>
          <w:sz w:val="22"/>
          <w:szCs w:val="22"/>
          <w:lang w:val="fr-FR"/>
        </w:rPr>
        <w:t xml:space="preserve">L’éxtension du fichier doit </w:t>
      </w:r>
      <w:r>
        <w:rPr>
          <w:rFonts w:hint="default" w:asciiTheme="minorAscii" w:hAnsiTheme="minorAscii"/>
          <w:i/>
          <w:iCs/>
          <w:sz w:val="22"/>
          <w:szCs w:val="22"/>
        </w:rPr>
        <w:t>ê</w:t>
      </w:r>
      <w:r>
        <w:rPr>
          <w:rFonts w:hint="default" w:asciiTheme="minorAscii" w:hAnsiTheme="minorAscii"/>
          <w:i/>
          <w:iCs/>
          <w:sz w:val="22"/>
          <w:szCs w:val="22"/>
          <w:lang w:val="fr-FR"/>
        </w:rPr>
        <w:t xml:space="preserve">tre </w:t>
      </w:r>
      <w:r>
        <w:rPr>
          <w:rFonts w:hint="default" w:asciiTheme="minorAscii" w:hAnsiTheme="minorAscii"/>
          <w:b/>
          <w:bCs/>
          <w:i w:val="0"/>
          <w:iCs w:val="0"/>
          <w:sz w:val="22"/>
          <w:szCs w:val="22"/>
          <w:lang w:val="fr-FR"/>
        </w:rPr>
        <w:t>.sh</w:t>
      </w:r>
    </w:p>
    <w:p>
      <w:pPr>
        <w:pStyle w:val="10"/>
        <w:keepNext w:val="0"/>
        <w:keepLines w:val="0"/>
        <w:widowControl/>
        <w:suppressLineNumbers w:val="0"/>
        <w:rPr>
          <w:rFonts w:hint="default" w:asciiTheme="minorAscii" w:hAnsiTheme="minorAscii"/>
          <w:b w:val="0"/>
          <w:bCs w:val="0"/>
          <w:i w:val="0"/>
          <w:iCs w:val="0"/>
          <w:sz w:val="22"/>
          <w:szCs w:val="22"/>
          <w:lang w:val="fr-FR"/>
        </w:rPr>
      </w:pPr>
      <w:r>
        <w:rPr>
          <w:rFonts w:hint="default" w:asciiTheme="minorAscii" w:hAnsiTheme="minorAscii"/>
          <w:b w:val="0"/>
          <w:bCs w:val="0"/>
          <w:i w:val="0"/>
          <w:iCs w:val="0"/>
          <w:sz w:val="22"/>
          <w:szCs w:val="22"/>
          <w:lang w:val="fr-FR"/>
        </w:rPr>
        <w:drawing>
          <wp:inline distT="0" distB="0" distL="114300" distR="114300">
            <wp:extent cx="5264150" cy="3771900"/>
            <wp:effectExtent l="0" t="0" r="12700" b="0"/>
            <wp:docPr id="11" name="Picture 11" descr="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sh"/>
                    <pic:cNvPicPr>
                      <a:picLocks noChangeAspect="1"/>
                    </pic:cNvPicPr>
                  </pic:nvPicPr>
                  <pic:blipFill>
                    <a:blip r:embed="rId7"/>
                    <a:stretch>
                      <a:fillRect/>
                    </a:stretch>
                  </pic:blipFill>
                  <pic:spPr>
                    <a:xfrm>
                      <a:off x="0" y="0"/>
                      <a:ext cx="5264150" cy="3771900"/>
                    </a:xfrm>
                    <a:prstGeom prst="rect">
                      <a:avLst/>
                    </a:prstGeom>
                  </pic:spPr>
                </pic:pic>
              </a:graphicData>
            </a:graphic>
          </wp:inline>
        </w:drawing>
      </w:r>
    </w:p>
    <w:p>
      <w:pPr>
        <w:numPr>
          <w:ilvl w:val="0"/>
          <w:numId w:val="2"/>
        </w:numPr>
        <w:ind w:left="420" w:leftChars="0" w:hanging="420" w:firstLineChars="0"/>
        <w:jc w:val="left"/>
        <w:rPr>
          <w:rFonts w:hint="default"/>
          <w:b w:val="0"/>
          <w:bCs w:val="0"/>
          <w:sz w:val="22"/>
          <w:szCs w:val="22"/>
          <w:lang w:val="fr-FR"/>
        </w:rPr>
      </w:pPr>
      <w:r>
        <w:rPr>
          <w:rFonts w:hint="default"/>
          <w:b/>
          <w:bCs/>
          <w:sz w:val="22"/>
          <w:szCs w:val="22"/>
          <w:lang w:val="fr-FR"/>
        </w:rPr>
        <w:t xml:space="preserve">DATE </w:t>
      </w:r>
      <w:r>
        <w:rPr>
          <w:rFonts w:hint="default"/>
          <w:b w:val="0"/>
          <w:bCs w:val="0"/>
          <w:sz w:val="22"/>
          <w:szCs w:val="22"/>
          <w:lang w:val="fr-FR"/>
        </w:rPr>
        <w:t xml:space="preserve">: c’est une variable au format </w:t>
      </w:r>
      <w:r>
        <w:rPr>
          <w:rFonts w:hint="default"/>
          <w:b/>
          <w:bCs/>
          <w:sz w:val="22"/>
          <w:szCs w:val="22"/>
          <w:lang w:val="fr-FR"/>
        </w:rPr>
        <w:t>année-mois-jour_heure-minute</w:t>
      </w:r>
      <w:r>
        <w:rPr>
          <w:rFonts w:hint="default"/>
          <w:b w:val="0"/>
          <w:bCs w:val="0"/>
          <w:sz w:val="22"/>
          <w:szCs w:val="22"/>
          <w:lang w:val="fr-FR"/>
        </w:rPr>
        <w:t xml:space="preserve"> pour initialiser la date</w:t>
      </w:r>
    </w:p>
    <w:p>
      <w:pPr>
        <w:numPr>
          <w:ilvl w:val="0"/>
          <w:numId w:val="2"/>
        </w:numPr>
        <w:ind w:left="420" w:leftChars="0" w:hanging="420" w:firstLineChars="0"/>
        <w:jc w:val="left"/>
        <w:rPr>
          <w:rFonts w:hint="default"/>
          <w:b w:val="0"/>
          <w:bCs w:val="0"/>
          <w:sz w:val="22"/>
          <w:szCs w:val="22"/>
          <w:lang w:val="fr-FR"/>
        </w:rPr>
      </w:pPr>
      <w:r>
        <w:rPr>
          <w:rFonts w:hint="default"/>
          <w:b/>
          <w:bCs/>
          <w:sz w:val="22"/>
          <w:szCs w:val="22"/>
          <w:lang w:val="fr-FR"/>
        </w:rPr>
        <w:t>LOGFILE</w:t>
      </w:r>
      <w:r>
        <w:rPr>
          <w:rFonts w:hint="default"/>
          <w:b w:val="0"/>
          <w:bCs w:val="0"/>
          <w:sz w:val="22"/>
          <w:szCs w:val="22"/>
          <w:lang w:val="fr-FR"/>
        </w:rPr>
        <w:t xml:space="preserve"> : fichier de log qui contiendra les détails de l’opération, nommé avec la date</w:t>
      </w: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pStyle w:val="3"/>
        <w:bidi w:val="0"/>
        <w:rPr>
          <w:rFonts w:hint="default"/>
          <w:lang w:val="fr-FR"/>
        </w:rPr>
      </w:pPr>
      <w:bookmarkStart w:id="7" w:name="_Toc231284227"/>
      <w:r>
        <w:rPr>
          <w:rFonts w:hint="default"/>
          <w:lang w:val="fr-FR"/>
        </w:rPr>
        <w:t>Permission et execution du script</w:t>
      </w:r>
      <w:bookmarkEnd w:id="7"/>
    </w:p>
    <w:p>
      <w:pPr>
        <w:numPr>
          <w:numId w:val="0"/>
        </w:numPr>
        <w:jc w:val="left"/>
        <w:rPr>
          <w:rFonts w:hint="default"/>
          <w:b w:val="0"/>
          <w:bCs w:val="0"/>
          <w:sz w:val="22"/>
          <w:szCs w:val="22"/>
          <w:lang w:val="fr-FR"/>
        </w:rPr>
      </w:pPr>
      <w:r>
        <w:rPr>
          <w:rFonts w:hint="default"/>
          <w:b w:val="0"/>
          <w:bCs w:val="0"/>
          <w:sz w:val="22"/>
          <w:szCs w:val="22"/>
          <w:lang w:val="fr-FR"/>
        </w:rPr>
        <w:t xml:space="preserve">Pour facilter l’éxecution du script ci-dessous, il est nécessaire de lancer la commande: </w:t>
      </w: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r>
        <w:rPr>
          <w:rFonts w:hint="default"/>
          <w:b w:val="0"/>
          <w:bCs w:val="0"/>
          <w:sz w:val="22"/>
          <w:szCs w:val="22"/>
          <w:lang w:val="fr-FR"/>
        </w:rPr>
        <w:drawing>
          <wp:inline distT="0" distB="0" distL="114300" distR="114300">
            <wp:extent cx="5273040" cy="1385570"/>
            <wp:effectExtent l="0" t="0" r="3810" b="5080"/>
            <wp:docPr id="12" name="Picture 12" descr="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xec"/>
                    <pic:cNvPicPr>
                      <a:picLocks noChangeAspect="1"/>
                    </pic:cNvPicPr>
                  </pic:nvPicPr>
                  <pic:blipFill>
                    <a:blip r:embed="rId8"/>
                    <a:stretch>
                      <a:fillRect/>
                    </a:stretch>
                  </pic:blipFill>
                  <pic:spPr>
                    <a:xfrm>
                      <a:off x="0" y="0"/>
                      <a:ext cx="5273040" cy="1385570"/>
                    </a:xfrm>
                    <a:prstGeom prst="rect">
                      <a:avLst/>
                    </a:prstGeom>
                  </pic:spPr>
                </pic:pic>
              </a:graphicData>
            </a:graphic>
          </wp:inline>
        </w:drawing>
      </w: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r>
        <w:rPr>
          <w:rFonts w:hint="default"/>
          <w:b w:val="0"/>
          <w:bCs w:val="0"/>
          <w:sz w:val="22"/>
          <w:szCs w:val="22"/>
          <w:lang w:val="fr-FR"/>
        </w:rPr>
        <w:t xml:space="preserve">Ainsi, il est possible d’éxecuter le script et lancer la synchronisation. Mais le vrai but du projet est d’automatiser la synchronisation. La configuration de cette automatisation sera expliquer dans la parit suivante. </w:t>
      </w: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numPr>
          <w:numId w:val="0"/>
        </w:numPr>
        <w:jc w:val="left"/>
        <w:rPr>
          <w:rFonts w:hint="default"/>
          <w:b w:val="0"/>
          <w:bCs w:val="0"/>
          <w:sz w:val="22"/>
          <w:szCs w:val="22"/>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pStyle w:val="2"/>
        <w:bidi w:val="0"/>
        <w:jc w:val="center"/>
        <w:rPr>
          <w:rFonts w:hint="default"/>
          <w:lang w:val="fr-FR"/>
        </w:rPr>
      </w:pPr>
      <w:bookmarkStart w:id="8" w:name="_Toc1344915642"/>
      <w:r>
        <w:rPr>
          <w:rFonts w:hint="default"/>
          <w:lang w:val="fr-FR"/>
        </w:rPr>
        <w:t>Partie 3 - Automatisation des sauvegardes</w:t>
      </w:r>
      <w:bookmarkEnd w:id="8"/>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bidi w:val="0"/>
        <w:rPr>
          <w:rFonts w:hint="default"/>
          <w:lang w:val="fr-FR"/>
        </w:rPr>
      </w:pPr>
    </w:p>
    <w:p>
      <w:pPr>
        <w:bidi w:val="0"/>
        <w:rPr>
          <w:rFonts w:hint="default"/>
          <w:lang w:val="fr-FR"/>
        </w:rPr>
      </w:pPr>
    </w:p>
    <w:p>
      <w:pPr>
        <w:jc w:val="both"/>
        <w:rPr>
          <w:rFonts w:hint="default"/>
          <w:b w:val="0"/>
          <w:bCs w:val="0"/>
          <w:sz w:val="22"/>
          <w:szCs w:val="22"/>
          <w:lang w:val="fr-FR"/>
        </w:rPr>
      </w:pPr>
      <w:r>
        <w:rPr>
          <w:rFonts w:hint="default"/>
          <w:b w:val="0"/>
          <w:bCs w:val="0"/>
          <w:sz w:val="22"/>
          <w:szCs w:val="22"/>
          <w:lang w:val="fr-FR"/>
        </w:rPr>
        <w:t xml:space="preserve">La fiabilité d’un système de sauvegarde repose non seulement sur sa capacité à préserver les données, mais aussi sur sa régularité d’exécution. Pour assurer que les synchronisations se fassent de manière systématique sans intervention humaine, il est nécessaire de les automatiser. Cette section présente l’utilisation de l’outil </w:t>
      </w:r>
      <w:r>
        <w:rPr>
          <w:rFonts w:hint="default"/>
          <w:b/>
          <w:bCs/>
          <w:sz w:val="22"/>
          <w:szCs w:val="22"/>
          <w:lang w:val="fr-FR"/>
        </w:rPr>
        <w:t>cron</w:t>
      </w:r>
      <w:r>
        <w:rPr>
          <w:rFonts w:hint="default"/>
          <w:b w:val="0"/>
          <w:bCs w:val="0"/>
          <w:sz w:val="22"/>
          <w:szCs w:val="22"/>
          <w:lang w:val="fr-FR"/>
        </w:rPr>
        <w:t>, un planificateur de t</w:t>
      </w:r>
      <w:r>
        <w:rPr>
          <w:rFonts w:hint="default" w:eastAsia="SimSun" w:cs="SimSun" w:asciiTheme="minorAscii" w:hAnsiTheme="minorAscii"/>
          <w:kern w:val="0"/>
          <w:sz w:val="22"/>
          <w:szCs w:val="22"/>
          <w:lang w:val="en-US" w:eastAsia="zh-CN" w:bidi="ar"/>
        </w:rPr>
        <w:t>â</w:t>
      </w:r>
      <w:r>
        <w:rPr>
          <w:rFonts w:hint="default" w:eastAsia="SimSun" w:cs="SimSun" w:asciiTheme="minorAscii" w:hAnsiTheme="minorAscii"/>
          <w:kern w:val="0"/>
          <w:sz w:val="22"/>
          <w:szCs w:val="22"/>
          <w:lang w:val="fr-FR" w:eastAsia="zh-CN" w:bidi="ar"/>
        </w:rPr>
        <w:t>ches sous Linux, permettant de lancer le script de synchronisation à intérvales réguliers.</w:t>
      </w:r>
    </w:p>
    <w:p>
      <w:pPr>
        <w:numPr>
          <w:numId w:val="0"/>
        </w:numPr>
        <w:jc w:val="left"/>
        <w:rPr>
          <w:rFonts w:hint="default"/>
          <w:b w:val="0"/>
          <w:bCs w:val="0"/>
          <w:sz w:val="22"/>
          <w:szCs w:val="22"/>
          <w:lang w:val="fr-FR"/>
        </w:rPr>
      </w:pPr>
    </w:p>
    <w:p>
      <w:pPr>
        <w:pStyle w:val="3"/>
        <w:bidi w:val="0"/>
        <w:rPr>
          <w:rFonts w:hint="default"/>
          <w:lang w:val="fr-FR"/>
        </w:rPr>
      </w:pPr>
      <w:bookmarkStart w:id="9" w:name="_Toc2127174757"/>
      <w:r>
        <w:rPr>
          <w:rFonts w:hint="default"/>
          <w:lang w:val="fr-FR"/>
        </w:rPr>
        <w:t>crontab: configuration et fréquence</w:t>
      </w:r>
      <w:bookmarkEnd w:id="9"/>
    </w:p>
    <w:p>
      <w:pPr>
        <w:rPr>
          <w:rFonts w:hint="default"/>
          <w:b w:val="0"/>
          <w:bCs w:val="0"/>
          <w:sz w:val="22"/>
          <w:szCs w:val="22"/>
          <w:lang w:val="fr-FR"/>
        </w:rPr>
      </w:pPr>
      <w:r>
        <w:rPr>
          <w:rFonts w:hint="default"/>
          <w:sz w:val="22"/>
          <w:szCs w:val="22"/>
          <w:lang w:val="fr-FR"/>
        </w:rPr>
        <w:t xml:space="preserve">Le moyen de faire la configuration de l’automatisation de la synchronisation est d’ouvrir </w:t>
      </w:r>
      <w:r>
        <w:rPr>
          <w:rFonts w:hint="default"/>
          <w:b/>
          <w:bCs/>
          <w:sz w:val="22"/>
          <w:szCs w:val="22"/>
          <w:lang w:val="fr-FR"/>
        </w:rPr>
        <w:t xml:space="preserve">crontab </w:t>
      </w:r>
      <w:r>
        <w:rPr>
          <w:rFonts w:hint="default"/>
          <w:b w:val="0"/>
          <w:bCs w:val="0"/>
          <w:sz w:val="22"/>
          <w:szCs w:val="22"/>
          <w:lang w:val="fr-FR"/>
        </w:rPr>
        <w:t>dans un éditeur de texte avec la commande :</w:t>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drawing>
          <wp:inline distT="0" distB="0" distL="114300" distR="114300">
            <wp:extent cx="4438650" cy="1438275"/>
            <wp:effectExtent l="0" t="0" r="0" b="9525"/>
            <wp:docPr id="13" name="Picture 13" descr="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on"/>
                    <pic:cNvPicPr>
                      <a:picLocks noChangeAspect="1"/>
                    </pic:cNvPicPr>
                  </pic:nvPicPr>
                  <pic:blipFill>
                    <a:blip r:embed="rId9"/>
                    <a:stretch>
                      <a:fillRect/>
                    </a:stretch>
                  </pic:blipFill>
                  <pic:spPr>
                    <a:xfrm>
                      <a:off x="0" y="0"/>
                      <a:ext cx="4438650" cy="1438275"/>
                    </a:xfrm>
                    <a:prstGeom prst="rect">
                      <a:avLst/>
                    </a:prstGeom>
                  </pic:spPr>
                </pic:pic>
              </a:graphicData>
            </a:graphic>
          </wp:inline>
        </w:drawing>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t>Dans ce fichier de configuration, il y a ces lignes :</w:t>
      </w:r>
    </w:p>
    <w:p>
      <w:pPr>
        <w:rPr>
          <w:rFonts w:hint="default"/>
          <w:b w:val="0"/>
          <w:bCs w:val="0"/>
          <w:sz w:val="22"/>
          <w:szCs w:val="22"/>
          <w:lang w:val="fr-FR"/>
        </w:rPr>
      </w:pPr>
      <w:r>
        <w:rPr>
          <w:rFonts w:hint="default"/>
          <w:b w:val="0"/>
          <w:bCs w:val="0"/>
          <w:sz w:val="22"/>
          <w:szCs w:val="22"/>
          <w:lang w:val="fr-FR"/>
        </w:rPr>
        <w:drawing>
          <wp:inline distT="0" distB="0" distL="114300" distR="114300">
            <wp:extent cx="5264785" cy="4164965"/>
            <wp:effectExtent l="0" t="0" r="12065" b="6985"/>
            <wp:docPr id="14" name="Picture 14"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
                    <pic:cNvPicPr>
                      <a:picLocks noChangeAspect="1"/>
                    </pic:cNvPicPr>
                  </pic:nvPicPr>
                  <pic:blipFill>
                    <a:blip r:embed="rId10"/>
                    <a:stretch>
                      <a:fillRect/>
                    </a:stretch>
                  </pic:blipFill>
                  <pic:spPr>
                    <a:xfrm>
                      <a:off x="0" y="0"/>
                      <a:ext cx="5264785" cy="4164965"/>
                    </a:xfrm>
                    <a:prstGeom prst="rect">
                      <a:avLst/>
                    </a:prstGeom>
                  </pic:spPr>
                </pic:pic>
              </a:graphicData>
            </a:graphic>
          </wp:inline>
        </w:drawing>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t>Dans le cadre du projet, nous allon ajouter la ligne ci-dessous dans ce fichier de configuration:</w:t>
      </w:r>
    </w:p>
    <w:p>
      <w:pPr>
        <w:rPr>
          <w:rFonts w:hint="default"/>
          <w:b w:val="0"/>
          <w:bCs w:val="0"/>
          <w:sz w:val="22"/>
          <w:szCs w:val="22"/>
          <w:lang w:val="fr-FR"/>
        </w:rPr>
      </w:pPr>
      <w:r>
        <w:rPr>
          <w:rFonts w:hint="default"/>
          <w:b w:val="0"/>
          <w:bCs w:val="0"/>
          <w:sz w:val="22"/>
          <w:szCs w:val="22"/>
          <w:lang w:val="fr-FR"/>
        </w:rPr>
        <w:drawing>
          <wp:inline distT="0" distB="0" distL="114300" distR="114300">
            <wp:extent cx="5266690" cy="1700530"/>
            <wp:effectExtent l="0" t="0" r="10160" b="13970"/>
            <wp:docPr id="15" name="Picture 15" descr="sr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rcron"/>
                    <pic:cNvPicPr>
                      <a:picLocks noChangeAspect="1"/>
                    </pic:cNvPicPr>
                  </pic:nvPicPr>
                  <pic:blipFill>
                    <a:blip r:embed="rId11"/>
                    <a:stretch>
                      <a:fillRect/>
                    </a:stretch>
                  </pic:blipFill>
                  <pic:spPr>
                    <a:xfrm>
                      <a:off x="0" y="0"/>
                      <a:ext cx="5266690" cy="1700530"/>
                    </a:xfrm>
                    <a:prstGeom prst="rect">
                      <a:avLst/>
                    </a:prstGeom>
                  </pic:spPr>
                </pic:pic>
              </a:graphicData>
            </a:graphic>
          </wp:inline>
        </w:drawing>
      </w:r>
    </w:p>
    <w:p>
      <w:pPr>
        <w:rPr>
          <w:rFonts w:hint="default"/>
          <w:b w:val="0"/>
          <w:bCs w:val="0"/>
          <w:sz w:val="22"/>
          <w:szCs w:val="22"/>
          <w:lang w:val="fr-FR"/>
        </w:rPr>
      </w:pPr>
    </w:p>
    <w:p>
      <w:pPr>
        <w:numPr>
          <w:ilvl w:val="0"/>
          <w:numId w:val="2"/>
        </w:numPr>
        <w:ind w:left="420" w:leftChars="0" w:hanging="420" w:firstLineChars="0"/>
        <w:rPr>
          <w:rFonts w:hint="default"/>
          <w:b w:val="0"/>
          <w:bCs w:val="0"/>
          <w:sz w:val="22"/>
          <w:szCs w:val="22"/>
          <w:lang w:val="fr-FR"/>
        </w:rPr>
      </w:pPr>
      <w:r>
        <w:rPr>
          <w:rFonts w:hint="default"/>
          <w:b w:val="0"/>
          <w:bCs w:val="0"/>
          <w:sz w:val="22"/>
          <w:szCs w:val="22"/>
          <w:lang w:val="fr-FR"/>
        </w:rPr>
        <w:t xml:space="preserve">cette ligne veut dire que le script backup de synchronisation va se faire toutes les </w:t>
      </w:r>
      <w:r>
        <w:rPr>
          <w:rFonts w:hint="default"/>
          <w:b/>
          <w:bCs/>
          <w:sz w:val="22"/>
          <w:szCs w:val="22"/>
          <w:lang w:val="fr-FR"/>
        </w:rPr>
        <w:t>dix minutes</w:t>
      </w:r>
      <w:r>
        <w:rPr>
          <w:rFonts w:hint="default"/>
          <w:b w:val="0"/>
          <w:bCs w:val="0"/>
          <w:sz w:val="22"/>
          <w:szCs w:val="22"/>
          <w:lang w:val="fr-FR"/>
        </w:rPr>
        <w:t xml:space="preserve"> ( 10 minutes est juste un exemple ).</w:t>
      </w:r>
    </w:p>
    <w:p>
      <w:pPr>
        <w:numPr>
          <w:numId w:val="0"/>
        </w:numPr>
        <w:rPr>
          <w:rFonts w:hint="default"/>
          <w:b w:val="0"/>
          <w:bCs w:val="0"/>
          <w:sz w:val="22"/>
          <w:szCs w:val="22"/>
          <w:lang w:val="fr-FR"/>
        </w:rPr>
      </w:pPr>
    </w:p>
    <w:p>
      <w:pPr>
        <w:numPr>
          <w:numId w:val="0"/>
        </w:numPr>
        <w:rPr>
          <w:rFonts w:hint="default"/>
          <w:b w:val="0"/>
          <w:bCs w:val="0"/>
          <w:sz w:val="22"/>
          <w:szCs w:val="22"/>
          <w:lang w:val="fr-FR"/>
        </w:rPr>
      </w:pPr>
      <w:r>
        <w:rPr>
          <w:rFonts w:hint="default"/>
          <w:b w:val="0"/>
          <w:bCs w:val="0"/>
          <w:sz w:val="22"/>
          <w:szCs w:val="22"/>
          <w:lang w:val="fr-FR"/>
        </w:rPr>
        <w:t xml:space="preserve">Une fois la configuration enregistrée, l’observation du fichier de </w:t>
      </w:r>
      <w:r>
        <w:rPr>
          <w:rFonts w:hint="default"/>
          <w:b/>
          <w:bCs/>
          <w:sz w:val="22"/>
          <w:szCs w:val="22"/>
          <w:lang w:val="fr-FR"/>
        </w:rPr>
        <w:t>log</w:t>
      </w:r>
      <w:r>
        <w:rPr>
          <w:rFonts w:hint="default"/>
          <w:b w:val="0"/>
          <w:bCs w:val="0"/>
          <w:sz w:val="22"/>
          <w:szCs w:val="22"/>
          <w:lang w:val="fr-FR"/>
        </w:rPr>
        <w:t xml:space="preserve"> permet de constater que la synchronisation s’est réelement fait dans le délais demander :</w:t>
      </w:r>
    </w:p>
    <w:p>
      <w:pPr>
        <w:numPr>
          <w:numId w:val="0"/>
        </w:numPr>
        <w:rPr>
          <w:rFonts w:hint="default"/>
          <w:b w:val="0"/>
          <w:bCs w:val="0"/>
          <w:sz w:val="22"/>
          <w:szCs w:val="22"/>
          <w:lang w:val="fr-FR"/>
        </w:rPr>
      </w:pPr>
    </w:p>
    <w:p>
      <w:pPr>
        <w:numPr>
          <w:numId w:val="0"/>
        </w:numPr>
        <w:rPr>
          <w:rFonts w:hint="default"/>
          <w:b w:val="0"/>
          <w:bCs w:val="0"/>
          <w:sz w:val="22"/>
          <w:szCs w:val="22"/>
          <w:lang w:val="fr-FR"/>
        </w:rPr>
      </w:pPr>
      <w:r>
        <w:rPr>
          <w:rFonts w:hint="default"/>
          <w:b w:val="0"/>
          <w:bCs w:val="0"/>
          <w:sz w:val="22"/>
          <w:szCs w:val="22"/>
          <w:lang w:val="fr-FR"/>
        </w:rPr>
        <w:drawing>
          <wp:inline distT="0" distB="0" distL="114300" distR="114300">
            <wp:extent cx="5271135" cy="2280285"/>
            <wp:effectExtent l="0" t="0" r="5715" b="5715"/>
            <wp:docPr id="16" name="Picture 16" descr="preu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reuve"/>
                    <pic:cNvPicPr>
                      <a:picLocks noChangeAspect="1"/>
                    </pic:cNvPicPr>
                  </pic:nvPicPr>
                  <pic:blipFill>
                    <a:blip r:embed="rId12"/>
                    <a:stretch>
                      <a:fillRect/>
                    </a:stretch>
                  </pic:blipFill>
                  <pic:spPr>
                    <a:xfrm>
                      <a:off x="0" y="0"/>
                      <a:ext cx="5271135" cy="2280285"/>
                    </a:xfrm>
                    <a:prstGeom prst="rect">
                      <a:avLst/>
                    </a:prstGeom>
                  </pic:spPr>
                </pic:pic>
              </a:graphicData>
            </a:graphic>
          </wp:inline>
        </w:drawing>
      </w:r>
    </w:p>
    <w:p>
      <w:pPr>
        <w:numPr>
          <w:numId w:val="0"/>
        </w:numPr>
        <w:rPr>
          <w:rFonts w:hint="default"/>
          <w:b w:val="0"/>
          <w:bCs w:val="0"/>
          <w:sz w:val="22"/>
          <w:szCs w:val="22"/>
          <w:lang w:val="fr-FR"/>
        </w:rPr>
      </w:pPr>
    </w:p>
    <w:p>
      <w:pPr>
        <w:numPr>
          <w:numId w:val="0"/>
        </w:numPr>
        <w:rPr>
          <w:rFonts w:hint="default"/>
          <w:b w:val="0"/>
          <w:bCs w:val="0"/>
          <w:sz w:val="22"/>
          <w:szCs w:val="22"/>
          <w:lang w:val="fr-FR"/>
        </w:rPr>
      </w:pPr>
      <w:r>
        <w:rPr>
          <w:rFonts w:hint="default"/>
          <w:b w:val="0"/>
          <w:bCs w:val="0"/>
          <w:sz w:val="22"/>
          <w:szCs w:val="22"/>
          <w:lang w:val="fr-FR"/>
        </w:rPr>
        <w:t>Ce fichier de log dit que :</w:t>
      </w:r>
    </w:p>
    <w:p>
      <w:pPr>
        <w:numPr>
          <w:ilvl w:val="0"/>
          <w:numId w:val="2"/>
        </w:numPr>
        <w:ind w:left="420" w:leftChars="0" w:hanging="420" w:firstLineChars="0"/>
        <w:rPr>
          <w:rFonts w:hint="default"/>
          <w:b w:val="0"/>
          <w:bCs w:val="0"/>
          <w:sz w:val="22"/>
          <w:szCs w:val="22"/>
          <w:lang w:val="fr-FR"/>
        </w:rPr>
      </w:pPr>
      <w:r>
        <w:rPr>
          <w:rFonts w:hint="default"/>
          <w:b/>
          <w:bCs/>
          <w:sz w:val="22"/>
          <w:szCs w:val="22"/>
          <w:lang w:val="fr-FR"/>
        </w:rPr>
        <w:t xml:space="preserve">supression </w:t>
      </w:r>
      <w:r>
        <w:rPr>
          <w:rFonts w:hint="default"/>
          <w:b w:val="0"/>
          <w:bCs w:val="0"/>
          <w:sz w:val="22"/>
          <w:szCs w:val="22"/>
          <w:lang w:val="fr-FR"/>
        </w:rPr>
        <w:t>de «ChatGPT Image Apr 12, 2025, 03_55_37 PM.png»</w:t>
      </w:r>
    </w:p>
    <w:p>
      <w:pPr>
        <w:numPr>
          <w:ilvl w:val="0"/>
          <w:numId w:val="2"/>
        </w:numPr>
        <w:ind w:left="420" w:leftChars="0" w:hanging="420" w:firstLineChars="0"/>
        <w:rPr>
          <w:rFonts w:hint="default"/>
          <w:b w:val="0"/>
          <w:bCs w:val="0"/>
          <w:sz w:val="22"/>
          <w:szCs w:val="22"/>
          <w:lang w:val="fr-FR"/>
        </w:rPr>
      </w:pPr>
      <w:r>
        <w:rPr>
          <w:rFonts w:hint="default"/>
          <w:b/>
          <w:bCs/>
          <w:sz w:val="22"/>
          <w:szCs w:val="22"/>
          <w:lang w:val="fr-FR"/>
        </w:rPr>
        <w:t xml:space="preserve">Ajout </w:t>
      </w:r>
      <w:r>
        <w:rPr>
          <w:rFonts w:hint="default"/>
          <w:b w:val="0"/>
          <w:bCs w:val="0"/>
          <w:sz w:val="22"/>
          <w:szCs w:val="22"/>
          <w:lang w:val="fr-FR"/>
        </w:rPr>
        <w:t>de «tab.png»</w:t>
      </w: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r>
        <w:rPr>
          <w:rFonts w:hint="default"/>
          <w:b w:val="0"/>
          <w:bCs w:val="0"/>
          <w:sz w:val="22"/>
          <w:szCs w:val="22"/>
          <w:lang w:val="fr-FR"/>
        </w:rPr>
        <w:t>Le principale but du projet est maintenant atteint. Pour une amélioration et pour plus d’option, il est très important de pouvoir faire des restaurations.</w:t>
      </w:r>
    </w:p>
    <w:p>
      <w:pPr>
        <w:numPr>
          <w:numId w:val="0"/>
        </w:numPr>
        <w:rPr>
          <w:rFonts w:hint="default"/>
          <w:b w:val="0"/>
          <w:bCs w:val="0"/>
          <w:sz w:val="22"/>
          <w:szCs w:val="22"/>
          <w:lang w:val="fr-FR"/>
        </w:rPr>
      </w:pPr>
      <w:r>
        <w:rPr>
          <w:rFonts w:hint="default"/>
          <w:b w:val="0"/>
          <w:bCs w:val="0"/>
          <w:sz w:val="22"/>
          <w:szCs w:val="22"/>
          <w:lang w:val="fr-FR"/>
        </w:rPr>
        <w:t>C’est ce qui sera éxpliquer dans la prochaîne séction.</w:t>
      </w: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numPr>
          <w:numId w:val="0"/>
        </w:numPr>
        <w:rPr>
          <w:rFonts w:hint="default"/>
          <w:b w:val="0"/>
          <w:bCs w:val="0"/>
          <w:sz w:val="22"/>
          <w:szCs w:val="22"/>
          <w:lang w:val="fr-FR"/>
        </w:rPr>
      </w:pPr>
    </w:p>
    <w:p>
      <w:pPr>
        <w:pStyle w:val="2"/>
        <w:bidi w:val="0"/>
        <w:jc w:val="center"/>
        <w:rPr>
          <w:rFonts w:hint="default"/>
          <w:lang w:val="fr-FR"/>
        </w:rPr>
      </w:pPr>
      <w:bookmarkStart w:id="10" w:name="_Toc1026115635"/>
      <w:r>
        <w:rPr>
          <w:rFonts w:hint="default"/>
          <w:lang w:val="fr-FR"/>
        </w:rPr>
        <w:t>Partie 4 - Restauration des données</w:t>
      </w:r>
      <w:bookmarkEnd w:id="10"/>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keepNext w:val="0"/>
        <w:keepLines w:val="0"/>
        <w:widowControl/>
        <w:suppressLineNumbers w:val="0"/>
        <w:jc w:val="left"/>
        <w:rPr>
          <w:rFonts w:hint="default"/>
          <w:lang w:val="fr-FR"/>
        </w:rPr>
      </w:pPr>
    </w:p>
    <w:p>
      <w:pPr>
        <w:rPr>
          <w:rFonts w:hint="default"/>
          <w:sz w:val="22"/>
          <w:szCs w:val="22"/>
          <w:lang w:val="fr-FR"/>
        </w:rPr>
      </w:pPr>
      <w:r>
        <w:rPr>
          <w:rFonts w:hint="default"/>
          <w:sz w:val="22"/>
          <w:szCs w:val="22"/>
          <w:lang w:val="fr-FR"/>
        </w:rPr>
        <w:t>Une sauvegarde efficace ne doit pas se limiter à  la simple copie des fichiers: elle doit également faciliter la restauration rapide et fiable des données en cas de besoin. Cette section explique comment organiser les sauvegardes sous forme de version dattées por preserver l’historique des fichiers, et détaille le processus permettant de restaurer les données à partir de ces copies. Le but est de garantir une récupération facile en cas de suppression par accident ou de corruption des données originales.</w:t>
      </w:r>
    </w:p>
    <w:p>
      <w:pPr>
        <w:rPr>
          <w:rFonts w:hint="default"/>
          <w:sz w:val="22"/>
          <w:szCs w:val="22"/>
          <w:lang w:val="fr-FR"/>
        </w:rPr>
      </w:pPr>
    </w:p>
    <w:p>
      <w:pPr>
        <w:pStyle w:val="3"/>
        <w:bidi w:val="0"/>
        <w:rPr>
          <w:rFonts w:hint="default"/>
          <w:lang w:val="fr-FR"/>
        </w:rPr>
      </w:pPr>
      <w:bookmarkStart w:id="11" w:name="_Toc522628815"/>
      <w:r>
        <w:rPr>
          <w:rFonts w:hint="default"/>
          <w:lang w:val="fr-FR"/>
        </w:rPr>
        <w:t>Script pour la restauration</w:t>
      </w:r>
      <w:bookmarkEnd w:id="11"/>
    </w:p>
    <w:p>
      <w:pPr>
        <w:rPr>
          <w:rFonts w:hint="default"/>
          <w:sz w:val="22"/>
          <w:szCs w:val="22"/>
          <w:lang w:val="fr-FR"/>
        </w:rPr>
      </w:pPr>
      <w:r>
        <w:rPr>
          <w:rFonts w:hint="default"/>
          <w:sz w:val="22"/>
          <w:szCs w:val="22"/>
          <w:lang w:val="fr-FR"/>
        </w:rPr>
        <w:t>Le script suivant permettra de faire la restauration des fichiers :</w:t>
      </w:r>
    </w:p>
    <w:p>
      <w:pPr>
        <w:rPr>
          <w:rFonts w:hint="default"/>
          <w:sz w:val="22"/>
          <w:szCs w:val="22"/>
          <w:lang w:val="fr-FR"/>
        </w:rPr>
      </w:pPr>
      <w:r>
        <w:rPr>
          <w:rFonts w:hint="default"/>
          <w:sz w:val="22"/>
          <w:szCs w:val="22"/>
          <w:lang w:val="fr-FR"/>
        </w:rPr>
        <w:drawing>
          <wp:inline distT="0" distB="0" distL="114300" distR="114300">
            <wp:extent cx="5269865" cy="3912870"/>
            <wp:effectExtent l="0" t="0" r="6985" b="11430"/>
            <wp:docPr id="17" name="Picture 17" descr="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st"/>
                    <pic:cNvPicPr>
                      <a:picLocks noChangeAspect="1"/>
                    </pic:cNvPicPr>
                  </pic:nvPicPr>
                  <pic:blipFill>
                    <a:blip r:embed="rId13"/>
                    <a:stretch>
                      <a:fillRect/>
                    </a:stretch>
                  </pic:blipFill>
                  <pic:spPr>
                    <a:xfrm>
                      <a:off x="0" y="0"/>
                      <a:ext cx="5269865" cy="3912870"/>
                    </a:xfrm>
                    <a:prstGeom prst="rect">
                      <a:avLst/>
                    </a:prstGeom>
                  </pic:spPr>
                </pic:pic>
              </a:graphicData>
            </a:graphic>
          </wp:inline>
        </w:drawing>
      </w:r>
    </w:p>
    <w:p>
      <w:pPr>
        <w:rPr>
          <w:rFonts w:hint="default"/>
          <w:sz w:val="22"/>
          <w:szCs w:val="22"/>
          <w:lang w:val="fr-FR"/>
        </w:rPr>
      </w:pPr>
    </w:p>
    <w:p>
      <w:pPr>
        <w:rPr>
          <w:rFonts w:hint="default"/>
          <w:sz w:val="22"/>
          <w:szCs w:val="22"/>
          <w:lang w:val="fr-FR"/>
        </w:rPr>
      </w:pPr>
      <w:r>
        <w:rPr>
          <w:rFonts w:hint="default"/>
          <w:sz w:val="22"/>
          <w:szCs w:val="22"/>
          <w:lang w:val="fr-FR"/>
        </w:rPr>
        <w:t>En faisant la réstauration, ce script va en meme temp créer un dossier datté contenant les fichiers restaurer.</w:t>
      </w:r>
    </w:p>
    <w:p>
      <w:pPr>
        <w:rPr>
          <w:rFonts w:hint="default"/>
          <w:sz w:val="22"/>
          <w:szCs w:val="22"/>
          <w:lang w:val="fr-FR"/>
        </w:rPr>
      </w:pPr>
    </w:p>
    <w:p>
      <w:pPr>
        <w:pStyle w:val="3"/>
        <w:bidi w:val="0"/>
        <w:rPr>
          <w:rFonts w:hint="default"/>
          <w:lang w:val="fr-FR"/>
        </w:rPr>
      </w:pPr>
      <w:bookmarkStart w:id="12" w:name="_Toc1075193330"/>
      <w:r>
        <w:rPr>
          <w:rFonts w:hint="default"/>
          <w:lang w:val="fr-FR"/>
        </w:rPr>
        <w:t>Test de restauration</w:t>
      </w:r>
      <w:bookmarkEnd w:id="12"/>
    </w:p>
    <w:p>
      <w:pPr>
        <w:rPr>
          <w:rFonts w:hint="default"/>
          <w:sz w:val="22"/>
          <w:szCs w:val="22"/>
          <w:lang w:val="fr-FR"/>
        </w:rPr>
      </w:pPr>
      <w:r>
        <w:rPr>
          <w:rFonts w:hint="default"/>
          <w:sz w:val="22"/>
          <w:szCs w:val="22"/>
          <w:lang w:val="fr-FR"/>
        </w:rPr>
        <w:t>Afin de verifier que tout fonctione bien, il est necessaire de faire des tests. Pour ce faire, il faut suivre les étapes suivantes :</w:t>
      </w:r>
    </w:p>
    <w:p>
      <w:pPr>
        <w:rPr>
          <w:rFonts w:hint="default"/>
          <w:sz w:val="22"/>
          <w:szCs w:val="22"/>
          <w:lang w:val="fr-FR"/>
        </w:rPr>
      </w:pPr>
    </w:p>
    <w:p>
      <w:pPr>
        <w:numPr>
          <w:ilvl w:val="0"/>
          <w:numId w:val="2"/>
        </w:numPr>
        <w:ind w:left="420" w:leftChars="0" w:hanging="420" w:firstLineChars="0"/>
        <w:rPr>
          <w:rFonts w:hint="default"/>
          <w:sz w:val="22"/>
          <w:szCs w:val="22"/>
          <w:lang w:val="fr-FR"/>
        </w:rPr>
      </w:pPr>
      <w:r>
        <w:rPr>
          <w:rFonts w:hint="default"/>
          <w:sz w:val="22"/>
          <w:szCs w:val="22"/>
          <w:lang w:val="fr-FR"/>
        </w:rPr>
        <w:t>Effacer un ou plusieurs fichiers déja sauvegardés du dossier contenant les données critiques</w:t>
      </w:r>
    </w:p>
    <w:p>
      <w:pPr>
        <w:numPr>
          <w:ilvl w:val="0"/>
          <w:numId w:val="2"/>
        </w:numPr>
        <w:ind w:left="420" w:leftChars="0" w:hanging="420" w:firstLineChars="0"/>
        <w:rPr>
          <w:rFonts w:hint="default"/>
          <w:sz w:val="22"/>
          <w:szCs w:val="22"/>
          <w:lang w:val="fr-FR"/>
        </w:rPr>
      </w:pPr>
      <w:r>
        <w:rPr>
          <w:rFonts w:hint="default"/>
          <w:sz w:val="22"/>
          <w:szCs w:val="22"/>
          <w:lang w:val="fr-FR"/>
        </w:rPr>
        <w:t>executer le script de restauration</w:t>
      </w:r>
    </w:p>
    <w:p>
      <w:pPr>
        <w:numPr>
          <w:ilvl w:val="0"/>
          <w:numId w:val="2"/>
        </w:numPr>
        <w:ind w:left="420" w:leftChars="0" w:hanging="420" w:firstLineChars="0"/>
        <w:rPr>
          <w:rFonts w:hint="default"/>
          <w:sz w:val="22"/>
          <w:szCs w:val="22"/>
          <w:lang w:val="fr-FR"/>
        </w:rPr>
      </w:pPr>
      <w:r>
        <w:rPr>
          <w:rFonts w:hint="default"/>
          <w:sz w:val="22"/>
          <w:szCs w:val="22"/>
          <w:lang w:val="fr-FR"/>
        </w:rPr>
        <w:t>visualiser les logs pour verifier</w:t>
      </w:r>
    </w:p>
    <w:p>
      <w:pPr>
        <w:numPr>
          <w:numId w:val="0"/>
        </w:numPr>
        <w:rPr>
          <w:rFonts w:hint="default"/>
          <w:sz w:val="22"/>
          <w:szCs w:val="22"/>
          <w:lang w:val="fr-FR"/>
        </w:rPr>
      </w:pPr>
    </w:p>
    <w:p>
      <w:pPr>
        <w:numPr>
          <w:numId w:val="0"/>
        </w:numPr>
        <w:rPr>
          <w:rFonts w:hint="default"/>
          <w:sz w:val="22"/>
          <w:szCs w:val="22"/>
          <w:lang w:val="fr-FR"/>
        </w:rPr>
      </w:pPr>
      <w:r>
        <w:rPr>
          <w:rFonts w:hint="default"/>
          <w:sz w:val="22"/>
          <w:szCs w:val="22"/>
          <w:lang w:val="fr-FR"/>
        </w:rPr>
        <w:t>Une fois ces étapes faits, le fichier de log doit contenir quelque chose comme:</w:t>
      </w:r>
    </w:p>
    <w:p>
      <w:pPr>
        <w:numPr>
          <w:numId w:val="0"/>
        </w:numPr>
        <w:rPr>
          <w:rFonts w:hint="default"/>
          <w:sz w:val="22"/>
          <w:szCs w:val="22"/>
          <w:lang w:val="fr-FR"/>
        </w:rPr>
      </w:pPr>
    </w:p>
    <w:p>
      <w:pPr>
        <w:numPr>
          <w:numId w:val="0"/>
        </w:numPr>
        <w:rPr>
          <w:rFonts w:hint="default"/>
          <w:sz w:val="22"/>
          <w:szCs w:val="22"/>
          <w:lang w:val="fr-FR"/>
        </w:rPr>
      </w:pPr>
      <w:r>
        <w:rPr>
          <w:rFonts w:hint="default"/>
          <w:sz w:val="22"/>
          <w:szCs w:val="22"/>
          <w:lang w:val="fr-FR"/>
        </w:rPr>
        <w:drawing>
          <wp:inline distT="0" distB="0" distL="114300" distR="114300">
            <wp:extent cx="5273675" cy="2620645"/>
            <wp:effectExtent l="0" t="0" r="3175" b="8255"/>
            <wp:docPr id="18" name="Picture 18" descr="fin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nrp"/>
                    <pic:cNvPicPr>
                      <a:picLocks noChangeAspect="1"/>
                    </pic:cNvPicPr>
                  </pic:nvPicPr>
                  <pic:blipFill>
                    <a:blip r:embed="rId14"/>
                    <a:stretch>
                      <a:fillRect/>
                    </a:stretch>
                  </pic:blipFill>
                  <pic:spPr>
                    <a:xfrm>
                      <a:off x="0" y="0"/>
                      <a:ext cx="5273675" cy="2620645"/>
                    </a:xfrm>
                    <a:prstGeom prst="rect">
                      <a:avLst/>
                    </a:prstGeom>
                  </pic:spPr>
                </pic:pic>
              </a:graphicData>
            </a:graphic>
          </wp:inline>
        </w:drawing>
      </w:r>
    </w:p>
    <w:p>
      <w:pPr>
        <w:numPr>
          <w:numId w:val="0"/>
        </w:numPr>
        <w:rPr>
          <w:rFonts w:hint="default"/>
          <w:sz w:val="22"/>
          <w:szCs w:val="22"/>
          <w:lang w:val="fr-FR"/>
        </w:rPr>
      </w:pPr>
    </w:p>
    <w:p>
      <w:pPr>
        <w:numPr>
          <w:numId w:val="0"/>
        </w:numPr>
        <w:rPr>
          <w:rFonts w:hint="default"/>
          <w:sz w:val="22"/>
          <w:szCs w:val="22"/>
          <w:lang w:val="fr-FR"/>
        </w:rPr>
      </w:pPr>
      <w:r>
        <w:rPr>
          <w:rFonts w:hint="default"/>
          <w:sz w:val="22"/>
          <w:szCs w:val="22"/>
          <w:lang w:val="fr-FR"/>
        </w:rPr>
        <w:t>C’est la preuve que la restauration s’est fait avec succés!</w:t>
      </w: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numPr>
          <w:numId w:val="0"/>
        </w:numPr>
        <w:rPr>
          <w:rFonts w:hint="default"/>
          <w:sz w:val="22"/>
          <w:szCs w:val="22"/>
          <w:lang w:val="fr-FR"/>
        </w:rPr>
      </w:pPr>
    </w:p>
    <w:p>
      <w:pPr>
        <w:pStyle w:val="2"/>
        <w:bidi w:val="0"/>
        <w:jc w:val="center"/>
        <w:rPr>
          <w:rFonts w:hint="default"/>
          <w:lang w:val="fr-FR"/>
        </w:rPr>
      </w:pPr>
      <w:bookmarkStart w:id="13" w:name="_Toc1043130541"/>
      <w:r>
        <w:rPr>
          <w:rFonts w:hint="default"/>
          <w:lang w:val="fr-FR"/>
        </w:rPr>
        <w:t>Conclusion</w:t>
      </w:r>
      <w:bookmarkEnd w:id="13"/>
    </w:p>
    <w:p>
      <w:pPr>
        <w:pStyle w:val="10"/>
        <w:keepNext w:val="0"/>
        <w:keepLines w:val="0"/>
        <w:widowControl/>
        <w:suppressLineNumbers w:val="0"/>
        <w:spacing w:before="0" w:beforeAutospacing="1" w:after="0" w:afterAutospacing="1"/>
        <w:ind w:left="0" w:right="0"/>
        <w:rPr>
          <w:sz w:val="22"/>
          <w:szCs w:val="22"/>
        </w:rPr>
      </w:pPr>
      <w:r>
        <w:rPr>
          <w:sz w:val="22"/>
          <w:szCs w:val="22"/>
        </w:rPr>
        <w:t xml:space="preserve">La mise en place d’un système de </w:t>
      </w:r>
      <w:r>
        <w:rPr>
          <w:rFonts w:hint="default"/>
          <w:sz w:val="22"/>
          <w:szCs w:val="22"/>
          <w:lang w:val="fr-FR"/>
        </w:rPr>
        <w:t>synchronisation</w:t>
      </w:r>
      <w:r>
        <w:rPr>
          <w:sz w:val="22"/>
          <w:szCs w:val="22"/>
        </w:rPr>
        <w:t xml:space="preserve"> automatisé constitue une étape essentielle pour la protection des données critiques. À travers ce projet, une solution simple, fiable et efficace a été développée en s'appuyant sur des outils robustes tels que </w:t>
      </w:r>
      <w:r>
        <w:rPr>
          <w:rStyle w:val="8"/>
          <w:sz w:val="22"/>
          <w:szCs w:val="22"/>
        </w:rPr>
        <w:t>rsync</w:t>
      </w:r>
      <w:r>
        <w:rPr>
          <w:sz w:val="22"/>
          <w:szCs w:val="22"/>
        </w:rPr>
        <w:t xml:space="preserve"> et </w:t>
      </w:r>
      <w:r>
        <w:rPr>
          <w:rStyle w:val="8"/>
          <w:sz w:val="22"/>
          <w:szCs w:val="22"/>
        </w:rPr>
        <w:t>cron</w:t>
      </w:r>
      <w:r>
        <w:rPr>
          <w:sz w:val="22"/>
          <w:szCs w:val="22"/>
        </w:rPr>
        <w:t>. La création de scripts adaptés, accompagnée de l'organisation rigoureuse des fichiers de logs et du versionnage des sauvegardes, permet d’assurer non seulement la conservation des données, mais aussi leur restauration rapide en cas de besoin.</w:t>
      </w:r>
    </w:p>
    <w:p>
      <w:pPr>
        <w:pStyle w:val="10"/>
        <w:keepNext w:val="0"/>
        <w:keepLines w:val="0"/>
        <w:widowControl/>
        <w:suppressLineNumbers w:val="0"/>
        <w:spacing w:before="0" w:beforeAutospacing="1" w:after="0" w:afterAutospacing="1"/>
        <w:ind w:left="0" w:right="0"/>
        <w:rPr>
          <w:sz w:val="22"/>
          <w:szCs w:val="22"/>
        </w:rPr>
      </w:pPr>
      <w:r>
        <w:rPr>
          <w:sz w:val="22"/>
          <w:szCs w:val="22"/>
        </w:rPr>
        <w:t>Cette approche, tout en étant accessible et légère, offre une grande flexibilité et peut être facilement adaptée à des environnements plus complexes. Le projet met ainsi en évidence l'importance d'anticiper les pertes potentielles de données et de disposer de mécanismes de s</w:t>
      </w:r>
      <w:r>
        <w:rPr>
          <w:rFonts w:hint="default"/>
          <w:sz w:val="22"/>
          <w:szCs w:val="22"/>
          <w:lang w:val="fr-FR"/>
        </w:rPr>
        <w:t>ynchronisations</w:t>
      </w:r>
      <w:r>
        <w:rPr>
          <w:sz w:val="22"/>
          <w:szCs w:val="22"/>
        </w:rPr>
        <w:t xml:space="preserve"> adaptés aux besoins s</w:t>
      </w:r>
      <w:r>
        <w:rPr>
          <w:rFonts w:hint="default"/>
          <w:sz w:val="22"/>
          <w:szCs w:val="22"/>
          <w:lang w:val="fr-FR"/>
        </w:rPr>
        <w:t>p</w:t>
      </w:r>
      <w:r>
        <w:rPr>
          <w:sz w:val="22"/>
          <w:szCs w:val="22"/>
        </w:rPr>
        <w:t>écifiques de chaque système.</w:t>
      </w:r>
    </w:p>
    <w:p>
      <w:pPr>
        <w:pStyle w:val="10"/>
        <w:keepNext w:val="0"/>
        <w:keepLines w:val="0"/>
        <w:widowControl/>
        <w:suppressLineNumbers w:val="0"/>
        <w:spacing w:before="0" w:beforeAutospacing="1" w:after="0" w:afterAutospacing="1"/>
        <w:ind w:left="0" w:right="0"/>
        <w:rPr>
          <w:sz w:val="22"/>
          <w:szCs w:val="22"/>
        </w:rPr>
      </w:pPr>
      <w:r>
        <w:rPr>
          <w:sz w:val="22"/>
          <w:szCs w:val="22"/>
        </w:rPr>
        <w:t>En perspective, l’intégration d’outils de notification, la mise en place d’interfaces graphiques ou encore l'utilisation de solutions de s</w:t>
      </w:r>
      <w:r>
        <w:rPr>
          <w:rFonts w:hint="default"/>
          <w:sz w:val="22"/>
          <w:szCs w:val="22"/>
          <w:lang w:val="fr-FR"/>
        </w:rPr>
        <w:t>ynchronisation</w:t>
      </w:r>
      <w:r>
        <w:rPr>
          <w:sz w:val="22"/>
          <w:szCs w:val="22"/>
        </w:rPr>
        <w:t xml:space="preserve"> sur le cloud pourraient enrichir cette base pour offrir une protection encore plus complète.</w:t>
      </w:r>
    </w:p>
    <w:p>
      <w:pPr>
        <w:pStyle w:val="10"/>
        <w:keepNext w:val="0"/>
        <w:keepLines w:val="0"/>
        <w:widowControl/>
        <w:suppressLineNumbers w:val="0"/>
        <w:spacing w:before="0" w:beforeAutospacing="1" w:after="0" w:afterAutospacing="1"/>
        <w:ind w:left="0" w:right="0"/>
        <w:rPr>
          <w:sz w:val="22"/>
          <w:szCs w:val="22"/>
        </w:rPr>
      </w:pPr>
    </w:p>
    <w:p>
      <w:pPr>
        <w:rPr>
          <w:rFonts w:hint="default"/>
          <w:lang w:val="fr-FR"/>
        </w:rPr>
      </w:pP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vantGarde LT Medium"/>
    <w:panose1 w:val="05000000000000000000"/>
    <w:charset w:val="00"/>
    <w:family w:val="auto"/>
    <w:pitch w:val="default"/>
    <w:sig w:usb0="00000000" w:usb1="10000000" w:usb2="00000000" w:usb3="00000000" w:csb0="80000000" w:csb1="00000000"/>
  </w:font>
  <w:font w:name="AvantGarde LT Medium">
    <w:panose1 w:val="02000603030000020004"/>
    <w:charset w:val="00"/>
    <w:family w:val="auto"/>
    <w:pitch w:val="default"/>
    <w:sig w:usb0="800000A7" w:usb1="0000004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A00F9EE" w:usb2="02000008" w:usb3="00000000" w:csb0="60000193" w:csb1="0DD40000"/>
  </w:font>
  <w:font w:name="Bitstream Charter">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6Bu4IywIAACM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s8xkiSDgr+yPYO3ag9Gnt1dtpOIehBQ5jbwzb0zLBvYdOT3jem8/9AB4EftH06auvBqD+U&#10;j/I8ARcF37AA/Ph0XBvrPjHVIW8U2EDxgqZku7SuDx1C/G1SVVyIUEAh0Q4YnF8k4cDRA+BC+ljI&#10;AjAOVl+Yn5Nkcpvf5lmUjca3UZaUZTSvFlk0rtLLi/K8XCzK9Nnjpdm05XXNpL9vaJI0e18RDo3S&#10;l/fYJlYJXns4n5I169VCGLQl0KRV+HmFIfkXYfHrNIIbWL2hlI6y5GY0iapxfhllVXYRTS6TPErS&#10;yc1knGSTrKxeU1pyyf6d0iv1XyRNpr5gR24rQej3v1Lz6ZyogQJD4WLfh32/ecvtV3uQyJsrVT9B&#10;bxrVv22racXh0iWx7p4YeMzQczDu3B18GqGgT9TBwqhV5sef9n08lBe8GO1gOBRYwizESHyW8PYA&#10;0A2GGYzVYMhNt1BQyBTGqKbBhAPGicFsjOq+wQyc+zvARSSFmwrsBnPh+gEFM5Sy+TwEbbTh67Y/&#10;AJNDE7eUD5r6a0IL6fnGwXsIz+SkCkjpFzA7gqiHOeeH08t1iDrN9tk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UAAAACACHTuJAihRmPNEAAACUAQAACwAAAAAAAAABACAAAABQBAAAX3JlbHMv&#10;LnJlbHNQSwECFAAKAAAAAACHTuJAAAAAAAAAAAAAAAAABgAAAAAAAAAAABAAAAAsBAAAX3JlbHMv&#10;UEsBAhQAFAAAAAgAh07iQLoG7gjLAgAAIwYAAA4AAAAAAAAAAQAgAAAANQEAAGRycy9lMm9Eb2Mu&#10;eG1sUEsBAhQAFAAAAAgAh07iQLNJWO7QAAAABQEAAA8AAAAAAAAAAQAgAAAAOAAAAGRycy9kb3du&#10;cmV2LnhtbFBLAQIUAAoAAAAAAIdO4kAAAAAAAAAAAAAAAAAEAAAAAAAAAAAAEAAAABYAAABkcnMv&#10;UEsFBgAAAAAGAAYAWQEAAHI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FE7A39"/>
    <w:multiLevelType w:val="singleLevel"/>
    <w:tmpl w:val="EFFE7A3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F6FE9D12"/>
    <w:multiLevelType w:val="singleLevel"/>
    <w:tmpl w:val="F6FE9D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D9F238"/>
    <w:rsid w:val="7ED9F238"/>
    <w:rsid w:val="7EE5F2EC"/>
    <w:rsid w:val="7F1FAB99"/>
    <w:rsid w:val="7FBFC2B3"/>
    <w:rsid w:val="B7FD0DEA"/>
    <w:rsid w:val="EFF43A6A"/>
    <w:rsid w:val="FCF75799"/>
    <w:rsid w:val="FDFD5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qFormat/>
    <w:uiPriority w:val="0"/>
    <w:rPr>
      <w:rFonts w:ascii="Courier New" w:hAnsi="Courier New" w:cs="Courier New"/>
      <w:sz w:val="20"/>
      <w:szCs w:val="20"/>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kern w:val="0"/>
      <w:sz w:val="24"/>
      <w:szCs w:val="24"/>
      <w:lang w:val="en-US" w:eastAsia="zh-CN" w:bidi="ar"/>
    </w:rPr>
  </w:style>
  <w:style w:type="paragraph" w:styleId="11">
    <w:name w:val="toc 1"/>
    <w:basedOn w:val="1"/>
    <w:next w:val="1"/>
    <w:uiPriority w:val="0"/>
  </w:style>
  <w:style w:type="paragraph" w:styleId="12">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2025-04-24T02:42:00Z</dcterms:created>
  <dc:creator>blackgumb</dc:creator>
  <cp:lastModifiedBy>blackgumb</cp:lastModifiedBy>
  <dcterms:modified xsi:type="dcterms:W3CDTF">2025-04-27T00:08:35Z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