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7"/>
        <w:gridCol w:w="1022"/>
      </w:tblGrid>
      <w:tr>
        <w:trPr>
          <w:trHeight w:val="55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0.1831</w:t>
            </w:r>
          </w:p>
        </w:tc>
      </w:tr>
      <w:tr>
        <w:trPr>
          <w:trHeight w:val="59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Adj_R2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Partitioning of inertia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1134"/>
        <w:gridCol w:w="1433"/>
      </w:tblGrid>
      <w:tr>
        <w:trPr>
          <w:trHeight w:val="59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Inertia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Proportion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14.6312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Constrained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0.1831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Unconstrained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11.9529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Overall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2.6783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2.3527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11.9529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Axes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5.1621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0.216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11.9529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Marginal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0.408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11.9529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Partial dbRDA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1100"/>
        <w:gridCol w:w="1022"/>
        <w:gridCol w:w="911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VIF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800"/>
      </w:tblGrid>
      <w:tr>
        <w:trPr>
          <w:trHeight w:val="55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VIF</w:t>
            </w:r>
          </w:p>
        </w:tc>
      </w:tr>
      <w:tr>
        <w:trPr>
          <w:trHeight w:val="55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2026-10-21T13:55:56Z</dcterms:modified>
  <cp:category/>
</cp:coreProperties>
</file>