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T1_data_summary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78"/>
        <w:gridCol w:w="867"/>
        <w:gridCol w:w="933"/>
        <w:gridCol w:w="2078"/>
        <w:gridCol w:w="1800"/>
        <w:gridCol w:w="3222"/>
        <w:gridCol w:w="2345"/>
        <w:gridCol w:w="1789"/>
        <w:gridCol w:w="2500"/>
        <w:gridCol w:w="1923"/>
        <w:gridCol w:w="1411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ASVs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taxa_before_filter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taxa_modelled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of_which_unidentified_genus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reads_modelled_pct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zero_cells_pct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unassigned_grouping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min_prevalence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min_reads</w:t>
            </w:r>
          </w:p>
        </w:tc>
      </w:tr>
      <w:tr>
        <w:trPr>
          <w:trHeight w:val="594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2,486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99.2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lowest_rank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2026-10-26T14:46:21Z</dcterms:modified>
  <cp:category/>
</cp:coreProperties>
</file>