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Stability summary per predictor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1511"/>
        <w:gridCol w:w="2100"/>
        <w:gridCol w:w="2201"/>
        <w:gridCol w:w="1100"/>
        <w:gridCol w:w="1411"/>
        <w:gridCol w:w="1522"/>
        <w:gridCol w:w="1388"/>
        <w:gridCol w:w="1033"/>
        <w:gridCol w:w="1900"/>
        <w:gridCol w:w="1955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taxa_tested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n_numerically_ok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sig_CI_excludes_0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sig_BH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significant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n_effect_ok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supported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robust_positive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robust_negative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59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Robust responses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4"/>
        <w:gridCol w:w="3868"/>
        <w:gridCol w:w="1055"/>
        <w:gridCol w:w="1489"/>
        <w:gridCol w:w="1244"/>
        <w:gridCol w:w="911"/>
        <w:gridCol w:w="1089"/>
        <w:gridCol w:w="978"/>
        <w:gridCol w:w="1589"/>
        <w:gridCol w:w="1356"/>
        <w:gridCol w:w="1134"/>
        <w:gridCol w:w="1967"/>
        <w:gridCol w:w="1055"/>
        <w:gridCol w:w="1689"/>
        <w:gridCol w:w="922"/>
        <w:gridCol w:w="1344"/>
        <w:gridCol w:w="1578"/>
        <w:gridCol w:w="1289"/>
        <w:gridCol w:w="1166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n_ASV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cilow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ciup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fold_change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loso_same_sign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loso_n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loso_flip_site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lv_ok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est_glmm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p_adj_glmm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glmm_ok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stability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 (unidentified order)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3.188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0.0152000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0.99900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0.48600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Oscillatoriales (unidentified 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0.0027200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4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Diplosphaera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0.0020500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Chloroflexi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A4b (unidentified genus)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Spirulina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0.0088600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Vermifilum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0.0347000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Truepera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0.0448000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5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BD1-7-clade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4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Diplosphaera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202.612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0.0001580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Dapis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0.0168000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Magnetospiraceae (unidentified genus)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0.0164000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-1.169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0.25600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Robust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2026-10-26T14:47:27Z</dcterms:modified>
  <cp:category/>
</cp:coreProperties>
</file>