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B84C" w14:textId="47740AFB" w:rsidR="00972199" w:rsidRDefault="00450D3E">
      <w:r>
        <w:t>Texto de novo outro texto</w:t>
      </w:r>
    </w:p>
    <w:p w14:paraId="49D62A1B" w14:textId="77777777" w:rsidR="00450D3E" w:rsidRDefault="00450D3E">
      <w:bookmarkStart w:id="0" w:name="_GoBack"/>
      <w:bookmarkEnd w:id="0"/>
    </w:p>
    <w:sectPr w:rsidR="00450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BE"/>
    <w:rsid w:val="000D33BE"/>
    <w:rsid w:val="00450D3E"/>
    <w:rsid w:val="005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4975"/>
  <w15:chartTrackingRefBased/>
  <w15:docId w15:val="{7F6D317D-B735-4C6F-B6A3-A5AB5C5E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FECAP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Aliyah Guimarães Eurípedes de Paula</dc:creator>
  <cp:keywords/>
  <dc:description/>
  <cp:lastModifiedBy>Stephany Aliyah Guimarães Eurípedes de Paula</cp:lastModifiedBy>
  <cp:revision>2</cp:revision>
  <dcterms:created xsi:type="dcterms:W3CDTF">2024-03-15T13:16:00Z</dcterms:created>
  <dcterms:modified xsi:type="dcterms:W3CDTF">2024-03-15T13:16:00Z</dcterms:modified>
</cp:coreProperties>
</file>