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7D76" w:rsidRPr="00370E99" w:rsidRDefault="00000000">
      <w:pPr>
        <w:pStyle w:val="Heading1"/>
        <w:rPr>
          <w:rFonts w:ascii="Times New Roman" w:hAnsi="Times New Roman" w:cs="Times New Roman"/>
        </w:rPr>
      </w:pPr>
      <w:bookmarkStart w:id="0" w:name="X47b7c3577d464fee9f0e122be7e0a3713491e9c"/>
      <w:r w:rsidRPr="00370E99">
        <w:rPr>
          <w:rFonts w:ascii="Times New Roman" w:hAnsi="Times New Roman" w:cs="Times New Roman"/>
        </w:rPr>
        <w:t>Group 4 – Monitoring and Auditing Data Access</w:t>
      </w:r>
    </w:p>
    <w:p w:rsidR="00F67D76" w:rsidRPr="00370E99" w:rsidRDefault="00000000">
      <w:pPr>
        <w:pStyle w:val="Heading3"/>
        <w:rPr>
          <w:rFonts w:ascii="Times New Roman" w:hAnsi="Times New Roman" w:cs="Times New Roman"/>
        </w:rPr>
      </w:pPr>
      <w:bookmarkStart w:id="1" w:name="project-goal-and-approach"/>
      <w:r w:rsidRPr="00370E99">
        <w:rPr>
          <w:rFonts w:ascii="Times New Roman" w:hAnsi="Times New Roman" w:cs="Times New Roman"/>
        </w:rPr>
        <w:t>1. Project Goal and Approach</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The primary objective was to design, implement, and demonstrate a complete yet simple log monitoring and auditing system capable of detecting anomalies in user access to sensitive resources. The entire workflow was built using only freely available, lightweight tools (Python with pandas/matplotlib, Excel, and plain CSV files) that can run on any standard laptop, deliberately avoiding the need for a full ELK Stack deployment while still achieving the same outcomes that would be expected from Kibana dashboards and Elastic Watcher alerts.</w:t>
      </w:r>
    </w:p>
    <w:p w:rsidR="00455FA1" w:rsidRPr="00370E99" w:rsidRDefault="00000000">
      <w:pPr>
        <w:pStyle w:val="BodyText"/>
        <w:rPr>
          <w:rFonts w:ascii="Times New Roman" w:hAnsi="Times New Roman" w:cs="Times New Roman"/>
        </w:rPr>
      </w:pPr>
      <w:r w:rsidRPr="00370E99">
        <w:rPr>
          <w:rFonts w:ascii="Times New Roman" w:hAnsi="Times New Roman" w:cs="Times New Roman"/>
        </w:rPr>
        <w:t xml:space="preserve">The end-to-end process consisted of four tightly integrated stages: </w:t>
      </w:r>
    </w:p>
    <w:p w:rsidR="00F67D76" w:rsidRPr="00370E99" w:rsidRDefault="00000000">
      <w:pPr>
        <w:pStyle w:val="BodyText"/>
        <w:rPr>
          <w:rFonts w:ascii="Times New Roman" w:hAnsi="Times New Roman" w:cs="Times New Roman"/>
        </w:rPr>
      </w:pPr>
      <w:r w:rsidRPr="00370E99">
        <w:rPr>
          <w:rFonts w:ascii="Times New Roman" w:hAnsi="Times New Roman" w:cs="Times New Roman"/>
        </w:rPr>
        <w:t>1. Collection of realistic access logs through simulation</w:t>
      </w:r>
      <w:r w:rsidRPr="00370E99">
        <w:rPr>
          <w:rFonts w:ascii="Times New Roman" w:hAnsi="Times New Roman" w:cs="Times New Roman"/>
        </w:rPr>
        <w:br/>
        <w:t>2. Structured monitoring and pattern visualization</w:t>
      </w:r>
      <w:r w:rsidRPr="00370E99">
        <w:rPr>
          <w:rFonts w:ascii="Times New Roman" w:hAnsi="Times New Roman" w:cs="Times New Roman"/>
        </w:rPr>
        <w:br/>
        <w:t>3. Systematic anomaly detection via rule-based analysis</w:t>
      </w:r>
      <w:r w:rsidRPr="00370E99">
        <w:rPr>
          <w:rFonts w:ascii="Times New Roman" w:hAnsi="Times New Roman" w:cs="Times New Roman"/>
        </w:rPr>
        <w:br/>
        <w:t>4. Design of automated alerting mechanisms and security recommendations</w:t>
      </w:r>
    </w:p>
    <w:p w:rsidR="00F67D76" w:rsidRPr="00370E99" w:rsidRDefault="00000000">
      <w:pPr>
        <w:pStyle w:val="Heading3"/>
        <w:rPr>
          <w:rFonts w:ascii="Times New Roman" w:hAnsi="Times New Roman" w:cs="Times New Roman"/>
        </w:rPr>
      </w:pPr>
      <w:bookmarkStart w:id="2" w:name="X312f41f9cf49a9bac1eab1ae59a8266548c1c81"/>
      <w:bookmarkEnd w:id="1"/>
      <w:r w:rsidRPr="00370E99">
        <w:rPr>
          <w:rFonts w:ascii="Times New Roman" w:hAnsi="Times New Roman" w:cs="Times New Roman"/>
        </w:rPr>
        <w:t>2. Collection of Access Logs (Simulated User Actions)</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A structured access-log dataset containing exactly 500 events was generated to represent real-world user interactions with an internal web application. Each log entry included the following fields to ensure maximum analytical value:</w:t>
      </w:r>
    </w:p>
    <w:p w:rsidR="00F67D76" w:rsidRPr="00370E99" w:rsidRDefault="00000000">
      <w:pPr>
        <w:pStyle w:val="Compact"/>
        <w:numPr>
          <w:ilvl w:val="0"/>
          <w:numId w:val="2"/>
        </w:numPr>
        <w:rPr>
          <w:rFonts w:ascii="Times New Roman" w:hAnsi="Times New Roman" w:cs="Times New Roman"/>
        </w:rPr>
      </w:pPr>
      <w:r w:rsidRPr="00370E99">
        <w:rPr>
          <w:rFonts w:ascii="Times New Roman" w:hAnsi="Times New Roman" w:cs="Times New Roman"/>
        </w:rPr>
        <w:t>timestamp (full ISO-8601 with microseconds)</w:t>
      </w:r>
    </w:p>
    <w:p w:rsidR="00F67D76" w:rsidRPr="00370E99" w:rsidRDefault="00000000">
      <w:pPr>
        <w:pStyle w:val="Compact"/>
        <w:numPr>
          <w:ilvl w:val="0"/>
          <w:numId w:val="2"/>
        </w:numPr>
        <w:rPr>
          <w:rFonts w:ascii="Times New Roman" w:hAnsi="Times New Roman" w:cs="Times New Roman"/>
        </w:rPr>
      </w:pPr>
      <w:r w:rsidRPr="00370E99">
        <w:rPr>
          <w:rFonts w:ascii="Times New Roman" w:hAnsi="Times New Roman" w:cs="Times New Roman"/>
        </w:rPr>
        <w:t>user_id (15 distinct users: user_1 to user_15)</w:t>
      </w:r>
    </w:p>
    <w:p w:rsidR="00F67D76" w:rsidRPr="00370E99" w:rsidRDefault="00000000">
      <w:pPr>
        <w:pStyle w:val="Compact"/>
        <w:numPr>
          <w:ilvl w:val="0"/>
          <w:numId w:val="2"/>
        </w:numPr>
        <w:rPr>
          <w:rFonts w:ascii="Times New Roman" w:hAnsi="Times New Roman" w:cs="Times New Roman"/>
        </w:rPr>
      </w:pPr>
      <w:r w:rsidRPr="00370E99">
        <w:rPr>
          <w:rFonts w:ascii="Times New Roman" w:hAnsi="Times New Roman" w:cs="Times New Roman"/>
        </w:rPr>
        <w:t>action (login, logout, view_page, download_file, update_record, delete_record)</w:t>
      </w:r>
    </w:p>
    <w:p w:rsidR="00F67D76" w:rsidRPr="00370E99" w:rsidRDefault="00000000">
      <w:pPr>
        <w:pStyle w:val="Compact"/>
        <w:numPr>
          <w:ilvl w:val="0"/>
          <w:numId w:val="2"/>
        </w:numPr>
        <w:rPr>
          <w:rFonts w:ascii="Times New Roman" w:hAnsi="Times New Roman" w:cs="Times New Roman"/>
        </w:rPr>
      </w:pPr>
      <w:r w:rsidRPr="00370E99">
        <w:rPr>
          <w:rFonts w:ascii="Times New Roman" w:hAnsi="Times New Roman" w:cs="Times New Roman"/>
        </w:rPr>
        <w:t xml:space="preserve">resource (dashboard, admin_panel, </w:t>
      </w:r>
      <w:proofErr w:type="gramStart"/>
      <w:r w:rsidRPr="00370E99">
        <w:rPr>
          <w:rFonts w:ascii="Times New Roman" w:hAnsi="Times New Roman" w:cs="Times New Roman"/>
        </w:rPr>
        <w:t>config.yaml</w:t>
      </w:r>
      <w:proofErr w:type="gramEnd"/>
      <w:r w:rsidRPr="00370E99">
        <w:rPr>
          <w:rFonts w:ascii="Times New Roman" w:hAnsi="Times New Roman" w:cs="Times New Roman"/>
        </w:rPr>
        <w:t>, report.pdf, employee_db, public_page)</w:t>
      </w:r>
    </w:p>
    <w:p w:rsidR="00F67D76" w:rsidRPr="00370E99" w:rsidRDefault="00000000">
      <w:pPr>
        <w:pStyle w:val="Compact"/>
        <w:numPr>
          <w:ilvl w:val="0"/>
          <w:numId w:val="2"/>
        </w:numPr>
        <w:rPr>
          <w:rFonts w:ascii="Times New Roman" w:hAnsi="Times New Roman" w:cs="Times New Roman"/>
        </w:rPr>
      </w:pPr>
      <w:r w:rsidRPr="00370E99">
        <w:rPr>
          <w:rFonts w:ascii="Times New Roman" w:hAnsi="Times New Roman" w:cs="Times New Roman"/>
        </w:rPr>
        <w:t>status (success / failed)</w:t>
      </w:r>
    </w:p>
    <w:p w:rsidR="00F67D76" w:rsidRPr="00370E99" w:rsidRDefault="00000000">
      <w:pPr>
        <w:pStyle w:val="Compact"/>
        <w:numPr>
          <w:ilvl w:val="0"/>
          <w:numId w:val="2"/>
        </w:numPr>
        <w:rPr>
          <w:rFonts w:ascii="Times New Roman" w:hAnsi="Times New Roman" w:cs="Times New Roman"/>
        </w:rPr>
      </w:pPr>
      <w:r w:rsidRPr="00370E99">
        <w:rPr>
          <w:rFonts w:ascii="Times New Roman" w:hAnsi="Times New Roman" w:cs="Times New Roman"/>
        </w:rPr>
        <w:t>ip_address (realistic, varied IPs)</w:t>
      </w:r>
    </w:p>
    <w:p w:rsidR="00F67D76" w:rsidRPr="00370E99" w:rsidRDefault="00000000">
      <w:pPr>
        <w:pStyle w:val="Compact"/>
        <w:numPr>
          <w:ilvl w:val="0"/>
          <w:numId w:val="2"/>
        </w:numPr>
        <w:rPr>
          <w:rFonts w:ascii="Times New Roman" w:hAnsi="Times New Roman" w:cs="Times New Roman"/>
        </w:rPr>
      </w:pPr>
      <w:r w:rsidRPr="00370E99">
        <w:rPr>
          <w:rFonts w:ascii="Times New Roman" w:hAnsi="Times New Roman" w:cs="Times New Roman"/>
        </w:rPr>
        <w:t>response_time_ms (28–400 ms range)</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 xml:space="preserve">The simulation intentionally incorporated common real-world security weaknesses (overly broad permissions, no session/IP consistency, no time restrictions) so that anomalies would naturally surface during analysis. The resulting file, </w:t>
      </w:r>
      <w:r w:rsidRPr="00370E99">
        <w:rPr>
          <w:rStyle w:val="VerbatimChar"/>
          <w:rFonts w:ascii="Times New Roman" w:hAnsi="Times New Roman" w:cs="Times New Roman"/>
        </w:rPr>
        <w:t>access_logs (1).csv</w:t>
      </w:r>
      <w:r w:rsidRPr="00370E99">
        <w:rPr>
          <w:rFonts w:ascii="Times New Roman" w:hAnsi="Times New Roman" w:cs="Times New Roman"/>
        </w:rPr>
        <w:t>, served as the single source of truth for all subsequent monitoring and detection steps.</w:t>
      </w:r>
    </w:p>
    <w:p w:rsidR="00F67D76" w:rsidRPr="00370E99" w:rsidRDefault="00000000">
      <w:pPr>
        <w:pStyle w:val="Heading3"/>
        <w:rPr>
          <w:rFonts w:ascii="Times New Roman" w:hAnsi="Times New Roman" w:cs="Times New Roman"/>
        </w:rPr>
      </w:pPr>
      <w:bookmarkStart w:id="3" w:name="log-monitoring-and-pattern-visualization"/>
      <w:bookmarkEnd w:id="2"/>
      <w:r w:rsidRPr="00370E99">
        <w:rPr>
          <w:rFonts w:ascii="Times New Roman" w:hAnsi="Times New Roman" w:cs="Times New Roman"/>
        </w:rPr>
        <w:t>3. Log Monitoring and Pattern Visualization</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The CSV was ingested using pandas, timestamps were parsed into proper datetime objects, and an additional “hour” column was derived for time-based aggregation.</w:t>
      </w:r>
    </w:p>
    <w:p w:rsidR="00F67D76" w:rsidRPr="00370E99" w:rsidRDefault="00000000">
      <w:pPr>
        <w:pStyle w:val="BodyText"/>
        <w:rPr>
          <w:rFonts w:ascii="Times New Roman" w:hAnsi="Times New Roman" w:cs="Times New Roman"/>
        </w:rPr>
      </w:pPr>
      <w:r w:rsidRPr="00370E99">
        <w:rPr>
          <w:rFonts w:ascii="Times New Roman" w:hAnsi="Times New Roman" w:cs="Times New Roman"/>
        </w:rPr>
        <w:t>A comprehensive set of visualizations was produced using both matplotlib and Excel:</w:t>
      </w:r>
    </w:p>
    <w:p w:rsidR="00455FA1" w:rsidRPr="00370E99" w:rsidRDefault="00000000">
      <w:pPr>
        <w:pStyle w:val="Compact"/>
        <w:numPr>
          <w:ilvl w:val="0"/>
          <w:numId w:val="3"/>
        </w:numPr>
        <w:rPr>
          <w:rFonts w:ascii="Times New Roman" w:hAnsi="Times New Roman" w:cs="Times New Roman"/>
        </w:rPr>
      </w:pPr>
      <w:r w:rsidRPr="00370E99">
        <w:rPr>
          <w:rFonts w:ascii="Times New Roman" w:hAnsi="Times New Roman" w:cs="Times New Roman"/>
          <w:b/>
          <w:bCs/>
        </w:rPr>
        <w:t>Events per User</w:t>
      </w:r>
      <w:r w:rsidRPr="00370E99">
        <w:rPr>
          <w:rFonts w:ascii="Times New Roman" w:hAnsi="Times New Roman" w:cs="Times New Roman"/>
        </w:rPr>
        <w:t xml:space="preserve"> – Revealed significant variance, with one user exceeding 40 events while most hovered around 30–35 and the quietest at ~25.</w:t>
      </w:r>
    </w:p>
    <w:p w:rsidR="00F67D76" w:rsidRPr="00370E99" w:rsidRDefault="00455FA1" w:rsidP="00455FA1">
      <w:pPr>
        <w:pStyle w:val="NormalWeb"/>
        <w:rPr>
          <w:color w:val="000000"/>
        </w:rPr>
      </w:pPr>
      <w:r w:rsidRPr="00370E99">
        <w:rPr>
          <w:noProof/>
        </w:rPr>
        <w:lastRenderedPageBreak/>
        <w:drawing>
          <wp:inline distT="0" distB="0" distL="0" distR="0" wp14:anchorId="4067E040" wp14:editId="6C12DCA0">
            <wp:extent cx="3073485" cy="2152650"/>
            <wp:effectExtent l="0" t="0" r="0" b="0"/>
            <wp:docPr id="2" name="Picture 1">
              <a:extLst xmlns:a="http://schemas.openxmlformats.org/drawingml/2006/main">
                <a:ext uri="{FF2B5EF4-FFF2-40B4-BE49-F238E27FC236}">
                  <a16:creationId xmlns:a16="http://schemas.microsoft.com/office/drawing/2014/main" id="{FA414234-2A78-4AAF-911A-AA820AED3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A414234-2A78-4AAF-911A-AA820AED3651}"/>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239371" cy="2268835"/>
                    </a:xfrm>
                    <a:prstGeom prst="rect">
                      <a:avLst/>
                    </a:prstGeom>
                  </pic:spPr>
                </pic:pic>
              </a:graphicData>
            </a:graphic>
          </wp:inline>
        </w:drawing>
      </w:r>
      <w:r w:rsidRPr="00370E99">
        <w:rPr>
          <w:noProof/>
        </w:rPr>
        <w:drawing>
          <wp:inline distT="0" distB="0" distL="0" distR="0" wp14:anchorId="007C7740" wp14:editId="4E2B7541">
            <wp:extent cx="2863516" cy="2154555"/>
            <wp:effectExtent l="0" t="0" r="0" b="0"/>
            <wp:docPr id="3" name="Picture 2">
              <a:extLst xmlns:a="http://schemas.openxmlformats.org/drawingml/2006/main">
                <a:ext uri="{FF2B5EF4-FFF2-40B4-BE49-F238E27FC236}">
                  <a16:creationId xmlns:a16="http://schemas.microsoft.com/office/drawing/2014/main" id="{8CA14C94-A565-4DB1-8629-92CBC8F349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CA14C94-A565-4DB1-8629-92CBC8F349C8}"/>
                        </a:ext>
                      </a:extLst>
                    </pic:cNvPr>
                    <pic:cNvPicPr>
                      <a:picLocks noChangeAspect="1"/>
                    </pic:cNvPicPr>
                  </pic:nvPicPr>
                  <pic:blipFill>
                    <a:blip r:embed="rId6"/>
                    <a:stretch>
                      <a:fillRect/>
                    </a:stretch>
                  </pic:blipFill>
                  <pic:spPr>
                    <a:xfrm>
                      <a:off x="0" y="0"/>
                      <a:ext cx="2932754" cy="2206651"/>
                    </a:xfrm>
                    <a:prstGeom prst="rect">
                      <a:avLst/>
                    </a:prstGeom>
                  </pic:spPr>
                </pic:pic>
              </a:graphicData>
            </a:graphic>
          </wp:inline>
        </w:drawing>
      </w:r>
      <w:r w:rsidRPr="00370E99">
        <w:br/>
      </w:r>
      <w:r w:rsidRPr="00370E99">
        <w:rPr>
          <w:color w:val="000000"/>
          <w:sz w:val="20"/>
          <w:szCs w:val="20"/>
        </w:rPr>
        <w:t>Figure 1: User activity distribution (left) and hourly action volume (right) revealing off-hours spikes and uneven user behavior.</w:t>
      </w:r>
      <w:r w:rsidRPr="00370E99">
        <w:rPr>
          <w:color w:val="000000"/>
          <w:sz w:val="20"/>
          <w:szCs w:val="20"/>
        </w:rPr>
        <w:t xml:space="preserve"> </w:t>
      </w:r>
      <w:r w:rsidRPr="00370E99">
        <w:rPr>
          <w:sz w:val="20"/>
          <w:szCs w:val="20"/>
        </w:rPr>
        <w:t>High activity from user_5, user_7, and user_14.</w:t>
      </w:r>
      <w:r w:rsidRPr="00370E99">
        <w:rPr>
          <w:sz w:val="20"/>
          <w:szCs w:val="20"/>
        </w:rPr>
        <w:t xml:space="preserve"> </w:t>
      </w:r>
      <w:r w:rsidRPr="00370E99">
        <w:rPr>
          <w:sz w:val="20"/>
          <w:szCs w:val="20"/>
        </w:rPr>
        <w:t>Most users show similar usage, but the top three may require closer monitoring.</w:t>
      </w:r>
    </w:p>
    <w:p w:rsidR="00455FA1" w:rsidRPr="00370E99" w:rsidRDefault="00000000">
      <w:pPr>
        <w:pStyle w:val="Compact"/>
        <w:numPr>
          <w:ilvl w:val="0"/>
          <w:numId w:val="3"/>
        </w:numPr>
        <w:rPr>
          <w:rFonts w:ascii="Times New Roman" w:hAnsi="Times New Roman" w:cs="Times New Roman"/>
        </w:rPr>
      </w:pPr>
      <w:r w:rsidRPr="00370E99">
        <w:rPr>
          <w:rFonts w:ascii="Times New Roman" w:hAnsi="Times New Roman" w:cs="Times New Roman"/>
          <w:b/>
          <w:bCs/>
        </w:rPr>
        <w:t>Actions per Hour of Day</w:t>
      </w:r>
      <w:r w:rsidRPr="00370E99">
        <w:rPr>
          <w:rFonts w:ascii="Times New Roman" w:hAnsi="Times New Roman" w:cs="Times New Roman"/>
        </w:rPr>
        <w:t xml:space="preserve"> – Showed pronounced spikes between 00:00–04:00 and 21:00–23:00, with surprisingly moderate activity during conventional business hours.</w:t>
      </w:r>
    </w:p>
    <w:p w:rsidR="00553F3B" w:rsidRPr="00370E99" w:rsidRDefault="00455FA1" w:rsidP="00553F3B">
      <w:pPr>
        <w:pStyle w:val="NormalWeb"/>
        <w:ind w:left="720" w:firstLine="720"/>
        <w:rPr>
          <w:color w:val="000000"/>
          <w:sz w:val="20"/>
          <w:szCs w:val="20"/>
        </w:rPr>
      </w:pPr>
      <w:r w:rsidRPr="00370E99">
        <w:rPr>
          <w:noProof/>
        </w:rPr>
        <w:drawing>
          <wp:inline distT="0" distB="0" distL="0" distR="0" wp14:anchorId="23B22645" wp14:editId="474B82C0">
            <wp:extent cx="3765884" cy="3411980"/>
            <wp:effectExtent l="0" t="0" r="0" b="0"/>
            <wp:docPr id="4" name="Picture 3">
              <a:extLst xmlns:a="http://schemas.openxmlformats.org/drawingml/2006/main">
                <a:ext uri="{FF2B5EF4-FFF2-40B4-BE49-F238E27FC236}">
                  <a16:creationId xmlns:a16="http://schemas.microsoft.com/office/drawing/2014/main" id="{0AD7406D-0838-4B1D-B23B-1447C4B52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AD7406D-0838-4B1D-B23B-1447C4B52760}"/>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91397" cy="3525698"/>
                    </a:xfrm>
                    <a:prstGeom prst="rect">
                      <a:avLst/>
                    </a:prstGeom>
                  </pic:spPr>
                </pic:pic>
              </a:graphicData>
            </a:graphic>
          </wp:inline>
        </w:drawing>
      </w:r>
    </w:p>
    <w:p w:rsidR="00F67D76" w:rsidRPr="00370E99" w:rsidRDefault="00455FA1" w:rsidP="00455FA1">
      <w:pPr>
        <w:pStyle w:val="NormalWeb"/>
        <w:rPr>
          <w:color w:val="000000"/>
        </w:rPr>
      </w:pPr>
      <w:r w:rsidRPr="00370E99">
        <w:rPr>
          <w:color w:val="000000"/>
          <w:sz w:val="20"/>
          <w:szCs w:val="20"/>
        </w:rPr>
        <w:t xml:space="preserve">Figure 2: Overall action distribution across the 500 events. The unusually high share of </w:t>
      </w:r>
      <w:proofErr w:type="spellStart"/>
      <w:r w:rsidRPr="00370E99">
        <w:rPr>
          <w:color w:val="000000"/>
          <w:sz w:val="20"/>
          <w:szCs w:val="20"/>
        </w:rPr>
        <w:t>delete_record</w:t>
      </w:r>
      <w:proofErr w:type="spellEnd"/>
      <w:r w:rsidRPr="00370E99">
        <w:rPr>
          <w:color w:val="000000"/>
          <w:sz w:val="20"/>
          <w:szCs w:val="20"/>
        </w:rPr>
        <w:t xml:space="preserve"> (14.8%) is immediately visible</w:t>
      </w:r>
      <w:r w:rsidR="00DB7D31" w:rsidRPr="00370E99">
        <w:rPr>
          <w:color w:val="000000"/>
          <w:sz w:val="20"/>
          <w:szCs w:val="20"/>
        </w:rPr>
        <w:t xml:space="preserve">. </w:t>
      </w:r>
      <w:r w:rsidR="00DB7D31" w:rsidRPr="00370E99">
        <w:rPr>
          <w:color w:val="000000"/>
          <w:sz w:val="20"/>
          <w:szCs w:val="20"/>
        </w:rPr>
        <w:t>Most actions involve logging in and updating records, indicating active system usage.</w:t>
      </w:r>
      <w:r w:rsidR="00DB7D31" w:rsidRPr="00370E99">
        <w:rPr>
          <w:color w:val="000000"/>
          <w:sz w:val="20"/>
          <w:szCs w:val="20"/>
        </w:rPr>
        <w:t xml:space="preserve"> </w:t>
      </w:r>
      <w:r w:rsidR="00DB7D31" w:rsidRPr="00370E99">
        <w:rPr>
          <w:color w:val="000000"/>
          <w:sz w:val="20"/>
          <w:szCs w:val="20"/>
        </w:rPr>
        <w:t>Delete events appear controlled and evenly distributed.</w:t>
      </w:r>
      <w:r w:rsidR="00000000" w:rsidRPr="00370E99">
        <w:br/>
      </w:r>
    </w:p>
    <w:p w:rsidR="00DB7D31" w:rsidRPr="00370E99" w:rsidRDefault="00000000" w:rsidP="00DB7D31">
      <w:pPr>
        <w:pStyle w:val="Compact"/>
        <w:numPr>
          <w:ilvl w:val="0"/>
          <w:numId w:val="3"/>
        </w:numPr>
        <w:rPr>
          <w:rFonts w:ascii="Times New Roman" w:hAnsi="Times New Roman" w:cs="Times New Roman"/>
        </w:rPr>
      </w:pPr>
      <w:proofErr w:type="gramStart"/>
      <w:r w:rsidRPr="00370E99">
        <w:rPr>
          <w:rFonts w:ascii="Times New Roman" w:hAnsi="Times New Roman" w:cs="Times New Roman"/>
          <w:b/>
          <w:bCs/>
        </w:rPr>
        <w:t>Overall</w:t>
      </w:r>
      <w:proofErr w:type="gramEnd"/>
      <w:r w:rsidRPr="00370E99">
        <w:rPr>
          <w:rFonts w:ascii="Times New Roman" w:hAnsi="Times New Roman" w:cs="Times New Roman"/>
          <w:b/>
          <w:bCs/>
        </w:rPr>
        <w:t xml:space="preserve"> Action Distribution</w:t>
      </w:r>
      <w:r w:rsidRPr="00370E99">
        <w:rPr>
          <w:rFonts w:ascii="Times New Roman" w:hAnsi="Times New Roman" w:cs="Times New Roman"/>
        </w:rPr>
        <w:t xml:space="preserve"> – Login (20.4%), update_record (17.2%), view_page/download_file (16.4% each), and critically, delete_record and logout both at 14.8% — an unusually high proportion for a destructive operati</w:t>
      </w:r>
      <w:r w:rsidR="00DB7D31" w:rsidRPr="00370E99">
        <w:rPr>
          <w:rFonts w:ascii="Times New Roman" w:hAnsi="Times New Roman" w:cs="Times New Roman"/>
        </w:rPr>
        <w:t>on</w:t>
      </w:r>
      <w:r w:rsidR="00DB7D31" w:rsidRPr="00370E99">
        <w:rPr>
          <w:rFonts w:ascii="Times New Roman" w:hAnsi="Times New Roman" w:cs="Times New Roman"/>
          <w:noProof/>
        </w:rPr>
        <w:lastRenderedPageBreak/>
        <w:drawing>
          <wp:inline distT="0" distB="0" distL="0" distR="0" wp14:anchorId="51116BF8" wp14:editId="5DA5105D">
            <wp:extent cx="6075947" cy="2700655"/>
            <wp:effectExtent l="0" t="0" r="0" b="0"/>
            <wp:docPr id="6" name="Picture 5">
              <a:extLst xmlns:a="http://schemas.openxmlformats.org/drawingml/2006/main">
                <a:ext uri="{FF2B5EF4-FFF2-40B4-BE49-F238E27FC236}">
                  <a16:creationId xmlns:a16="http://schemas.microsoft.com/office/drawing/2014/main" id="{C0F3FB5E-4A5F-4B1B-A79E-DFF97BC7FE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0F3FB5E-4A5F-4B1B-A79E-DFF97BC7FE0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128297" cy="2723924"/>
                    </a:xfrm>
                    <a:prstGeom prst="rect">
                      <a:avLst/>
                    </a:prstGeom>
                  </pic:spPr>
                </pic:pic>
              </a:graphicData>
            </a:graphic>
          </wp:inline>
        </w:drawing>
      </w:r>
      <w:r w:rsidR="00DB7D31" w:rsidRPr="00370E99">
        <w:rPr>
          <w:rFonts w:ascii="Times New Roman" w:hAnsi="Times New Roman" w:cs="Times New Roman"/>
          <w:color w:val="000000"/>
          <w:sz w:val="20"/>
          <w:szCs w:val="20"/>
        </w:rPr>
        <w:t>Figure 3: Failed login attempts per user – highlighting the absence of any lockout mechanism.</w:t>
      </w:r>
      <w:r w:rsidR="00DB7D31" w:rsidRPr="00370E99">
        <w:rPr>
          <w:rFonts w:ascii="Times New Roman" w:hAnsi="Times New Roman" w:cs="Times New Roman"/>
          <w:color w:val="000000"/>
          <w:sz w:val="20"/>
          <w:szCs w:val="20"/>
        </w:rPr>
        <w:t xml:space="preserve"> </w:t>
      </w:r>
      <w:r w:rsidR="00DB7D31" w:rsidRPr="00370E99">
        <w:rPr>
          <w:rFonts w:ascii="Times New Roman" w:hAnsi="Times New Roman" w:cs="Times New Roman"/>
          <w:color w:val="000000"/>
          <w:sz w:val="20"/>
          <w:szCs w:val="20"/>
        </w:rPr>
        <w:t>user_5 and user_7 show unusually high failed logins (12 each).</w:t>
      </w:r>
      <w:r w:rsidR="00DB7D31" w:rsidRPr="00370E99">
        <w:rPr>
          <w:rFonts w:ascii="Times New Roman" w:hAnsi="Times New Roman" w:cs="Times New Roman"/>
          <w:color w:val="000000"/>
          <w:sz w:val="20"/>
          <w:szCs w:val="20"/>
        </w:rPr>
        <w:t xml:space="preserve"> </w:t>
      </w:r>
      <w:r w:rsidR="00DB7D31" w:rsidRPr="00370E99">
        <w:rPr>
          <w:rFonts w:ascii="Times New Roman" w:hAnsi="Times New Roman" w:cs="Times New Roman"/>
          <w:color w:val="000000"/>
          <w:sz w:val="20"/>
          <w:szCs w:val="20"/>
        </w:rPr>
        <w:t>Potential password misuse or brute-force attempts.</w:t>
      </w:r>
    </w:p>
    <w:p w:rsidR="00DB7D31" w:rsidRPr="00370E99" w:rsidRDefault="00DB7D31" w:rsidP="00DB7D31">
      <w:pPr>
        <w:pStyle w:val="Compact"/>
        <w:ind w:left="720"/>
        <w:rPr>
          <w:rFonts w:ascii="Times New Roman" w:hAnsi="Times New Roman" w:cs="Times New Roman"/>
        </w:rPr>
      </w:pPr>
    </w:p>
    <w:p w:rsidR="00DB7D31" w:rsidRPr="00370E99" w:rsidRDefault="00000000" w:rsidP="00DB7D31">
      <w:pPr>
        <w:pStyle w:val="Compact"/>
        <w:numPr>
          <w:ilvl w:val="0"/>
          <w:numId w:val="3"/>
        </w:numPr>
        <w:rPr>
          <w:rFonts w:ascii="Times New Roman" w:hAnsi="Times New Roman" w:cs="Times New Roman"/>
        </w:rPr>
      </w:pPr>
      <w:r w:rsidRPr="00370E99">
        <w:rPr>
          <w:rFonts w:ascii="Times New Roman" w:hAnsi="Times New Roman" w:cs="Times New Roman"/>
          <w:b/>
          <w:bCs/>
        </w:rPr>
        <w:t>Failed Login Attempts per User</w:t>
      </w:r>
      <w:r w:rsidRPr="00370E99">
        <w:rPr>
          <w:rFonts w:ascii="Times New Roman" w:hAnsi="Times New Roman" w:cs="Times New Roman"/>
        </w:rPr>
        <w:t xml:space="preserve"> – Two users accumulated ~12 failed logins each with no evidence of lockout.</w:t>
      </w:r>
    </w:p>
    <w:p w:rsidR="00F67D76" w:rsidRPr="00370E99" w:rsidRDefault="00DB7D31" w:rsidP="00DB7D31">
      <w:pPr>
        <w:pStyle w:val="NormalWeb"/>
        <w:ind w:left="360"/>
        <w:rPr>
          <w:color w:val="000000"/>
        </w:rPr>
      </w:pPr>
      <w:r w:rsidRPr="00370E99">
        <w:rPr>
          <w:noProof/>
        </w:rPr>
        <w:drawing>
          <wp:inline distT="0" distB="0" distL="0" distR="0" wp14:anchorId="68E0AD84" wp14:editId="1B54152B">
            <wp:extent cx="5833716" cy="2652963"/>
            <wp:effectExtent l="0" t="0" r="0" b="0"/>
            <wp:docPr id="5" name="Picture 4">
              <a:extLst xmlns:a="http://schemas.openxmlformats.org/drawingml/2006/main">
                <a:ext uri="{FF2B5EF4-FFF2-40B4-BE49-F238E27FC236}">
                  <a16:creationId xmlns:a16="http://schemas.microsoft.com/office/drawing/2014/main" id="{1F02E020-F901-4224-9AAF-F8A2B73D66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F02E020-F901-4224-9AAF-F8A2B73D662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5972" cy="2704013"/>
                    </a:xfrm>
                    <a:prstGeom prst="rect">
                      <a:avLst/>
                    </a:prstGeom>
                  </pic:spPr>
                </pic:pic>
              </a:graphicData>
            </a:graphic>
          </wp:inline>
        </w:drawing>
      </w:r>
      <w:r w:rsidRPr="00370E99">
        <w:rPr>
          <w:color w:val="000000"/>
          <w:sz w:val="20"/>
          <w:szCs w:val="20"/>
        </w:rPr>
        <w:t>Figure 4: System response-time trend showing baseline stability with occasional performance spikes.</w:t>
      </w:r>
      <w:r w:rsidR="00000000" w:rsidRPr="00370E99">
        <w:br/>
      </w:r>
    </w:p>
    <w:p w:rsidR="00F67D76" w:rsidRPr="00370E99" w:rsidRDefault="00000000">
      <w:pPr>
        <w:pStyle w:val="Compact"/>
        <w:numPr>
          <w:ilvl w:val="0"/>
          <w:numId w:val="3"/>
        </w:numPr>
        <w:rPr>
          <w:rFonts w:ascii="Times New Roman" w:hAnsi="Times New Roman" w:cs="Times New Roman"/>
        </w:rPr>
      </w:pPr>
      <w:r w:rsidRPr="00370E99">
        <w:rPr>
          <w:rFonts w:ascii="Times New Roman" w:hAnsi="Times New Roman" w:cs="Times New Roman"/>
          <w:b/>
          <w:bCs/>
        </w:rPr>
        <w:t>Response Time Trend</w:t>
      </w:r>
      <w:r w:rsidRPr="00370E99">
        <w:rPr>
          <w:rFonts w:ascii="Times New Roman" w:hAnsi="Times New Roman" w:cs="Times New Roman"/>
        </w:rPr>
        <w:t xml:space="preserve"> – 20-event rolling average remained mostly stable (180–240 ms) but exhibited several spikes approaching 290 </w:t>
      </w:r>
      <w:proofErr w:type="spellStart"/>
      <w:r w:rsidRPr="00370E99">
        <w:rPr>
          <w:rFonts w:ascii="Times New Roman" w:hAnsi="Times New Roman" w:cs="Times New Roman"/>
        </w:rPr>
        <w:t>ms.</w:t>
      </w:r>
      <w:proofErr w:type="spellEnd"/>
    </w:p>
    <w:p w:rsidR="00DB7D31" w:rsidRPr="00370E99" w:rsidRDefault="00DB7D31" w:rsidP="00DB7D31">
      <w:pPr>
        <w:pStyle w:val="NormalWeb"/>
        <w:rPr>
          <w:color w:val="000000"/>
          <w:sz w:val="20"/>
          <w:szCs w:val="20"/>
        </w:rPr>
      </w:pPr>
      <w:r w:rsidRPr="00370E99">
        <w:rPr>
          <w:noProof/>
          <w:color w:val="000000"/>
          <w:sz w:val="20"/>
          <w:szCs w:val="20"/>
        </w:rPr>
        <w:lastRenderedPageBreak/>
        <w:drawing>
          <wp:inline distT="0" distB="0" distL="0" distR="0">
            <wp:extent cx="6243955" cy="2950118"/>
            <wp:effectExtent l="0" t="0" r="0" b="0"/>
            <wp:docPr id="188933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33750" name="Picture 18893337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74430" cy="2964517"/>
                    </a:xfrm>
                    <a:prstGeom prst="rect">
                      <a:avLst/>
                    </a:prstGeom>
                  </pic:spPr>
                </pic:pic>
              </a:graphicData>
            </a:graphic>
          </wp:inline>
        </w:drawing>
      </w:r>
      <w:r w:rsidRPr="00370E99">
        <w:rPr>
          <w:color w:val="000000"/>
          <w:sz w:val="20"/>
          <w:szCs w:val="20"/>
        </w:rPr>
        <w:t>Figure 5: Consolidated monitoring dashboard in Excel providing a single-pane-of-glass view for analysts.</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These charts were consolidated into a single Excel dashboard that provided immediate visual insight into normal versus suspicious behavior.</w:t>
      </w:r>
    </w:p>
    <w:p w:rsidR="00DB7D31" w:rsidRPr="00370E99" w:rsidRDefault="00DB7D31" w:rsidP="00DB7D31">
      <w:pPr>
        <w:pStyle w:val="BodyText"/>
        <w:rPr>
          <w:rFonts w:ascii="Times New Roman" w:hAnsi="Times New Roman" w:cs="Times New Roman"/>
        </w:rPr>
      </w:pPr>
    </w:p>
    <w:p w:rsidR="00F67D76" w:rsidRPr="00370E99" w:rsidRDefault="00000000">
      <w:pPr>
        <w:pStyle w:val="Heading3"/>
        <w:rPr>
          <w:rFonts w:ascii="Times New Roman" w:hAnsi="Times New Roman" w:cs="Times New Roman"/>
        </w:rPr>
      </w:pPr>
      <w:bookmarkStart w:id="4" w:name="X603404bc957c74cc8a427244a57f06b0523e81f"/>
      <w:bookmarkEnd w:id="3"/>
      <w:r w:rsidRPr="00370E99">
        <w:rPr>
          <w:rFonts w:ascii="Times New Roman" w:hAnsi="Times New Roman" w:cs="Times New Roman"/>
        </w:rPr>
        <w:t>4. Identification of Unusual Access and Data Modification Events</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A dedicated rule-based anomaly detection engine (</w:t>
      </w:r>
      <w:r w:rsidR="00DB7D31" w:rsidRPr="00370E99">
        <w:rPr>
          <w:rStyle w:val="VerbatimChar"/>
          <w:rFonts w:ascii="Times New Roman" w:hAnsi="Times New Roman" w:cs="Times New Roman"/>
        </w:rPr>
        <w:t>A</w:t>
      </w:r>
      <w:r w:rsidRPr="00370E99">
        <w:rPr>
          <w:rStyle w:val="VerbatimChar"/>
          <w:rFonts w:ascii="Times New Roman" w:hAnsi="Times New Roman" w:cs="Times New Roman"/>
        </w:rPr>
        <w:t>nomaly_detection.py</w:t>
      </w:r>
      <w:r w:rsidRPr="00370E99">
        <w:rPr>
          <w:rFonts w:ascii="Times New Roman" w:hAnsi="Times New Roman" w:cs="Times New Roman"/>
        </w:rPr>
        <w:t>) was executed against the full dataset. The engine applied the following layered rules in real time: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2"/>
        <w:gridCol w:w="3762"/>
        <w:gridCol w:w="3762"/>
      </w:tblGrid>
      <w:tr w:rsidR="00F67D76" w:rsidRPr="00370E99" w:rsidTr="00455FA1">
        <w:trPr>
          <w:cnfStyle w:val="100000000000" w:firstRow="1" w:lastRow="0" w:firstColumn="0" w:lastColumn="0" w:oddVBand="0" w:evenVBand="0" w:oddHBand="0" w:evenHBand="0" w:firstRowFirstColumn="0" w:firstRowLastColumn="0" w:lastRowFirstColumn="0" w:lastRowLastColumn="0"/>
          <w:tblHeader/>
        </w:trPr>
        <w:tc>
          <w:tcPr>
            <w:tcW w:w="1697" w:type="dxa"/>
            <w:tcBorders>
              <w:bottom w:val="none" w:sz="0" w:space="0" w:color="auto"/>
            </w:tcBorders>
          </w:tcPr>
          <w:p w:rsidR="00F67D76" w:rsidRPr="00370E99" w:rsidRDefault="00000000">
            <w:pPr>
              <w:pStyle w:val="Compact"/>
              <w:rPr>
                <w:rFonts w:ascii="Times New Roman" w:hAnsi="Times New Roman" w:cs="Times New Roman"/>
              </w:rPr>
            </w:pPr>
            <w:r w:rsidRPr="00370E99">
              <w:rPr>
                <w:rFonts w:ascii="Times New Roman" w:hAnsi="Times New Roman" w:cs="Times New Roman"/>
              </w:rPr>
              <w:t>Rule</w:t>
            </w:r>
          </w:p>
        </w:tc>
        <w:tc>
          <w:tcPr>
            <w:tcW w:w="3111" w:type="dxa"/>
            <w:tcBorders>
              <w:bottom w:val="none" w:sz="0" w:space="0" w:color="auto"/>
            </w:tcBorders>
          </w:tcPr>
          <w:p w:rsidR="00F67D76" w:rsidRPr="00370E99" w:rsidRDefault="00000000">
            <w:pPr>
              <w:pStyle w:val="Compact"/>
              <w:rPr>
                <w:rFonts w:ascii="Times New Roman" w:hAnsi="Times New Roman" w:cs="Times New Roman"/>
              </w:rPr>
            </w:pPr>
            <w:r w:rsidRPr="00370E99">
              <w:rPr>
                <w:rFonts w:ascii="Times New Roman" w:hAnsi="Times New Roman" w:cs="Times New Roman"/>
              </w:rPr>
              <w:t>Condition</w:t>
            </w:r>
          </w:p>
        </w:tc>
        <w:tc>
          <w:tcPr>
            <w:tcW w:w="3111" w:type="dxa"/>
            <w:tcBorders>
              <w:bottom w:val="none" w:sz="0" w:space="0" w:color="auto"/>
            </w:tcBorders>
          </w:tcPr>
          <w:p w:rsidR="00F67D76" w:rsidRPr="00370E99" w:rsidRDefault="00000000">
            <w:pPr>
              <w:pStyle w:val="Compact"/>
              <w:rPr>
                <w:rFonts w:ascii="Times New Roman" w:hAnsi="Times New Roman" w:cs="Times New Roman"/>
              </w:rPr>
            </w:pPr>
            <w:r w:rsidRPr="00370E99">
              <w:rPr>
                <w:rFonts w:ascii="Times New Roman" w:hAnsi="Times New Roman" w:cs="Times New Roman"/>
              </w:rPr>
              <w:t>Rationale</w:t>
            </w:r>
          </w:p>
        </w:tc>
      </w:tr>
      <w:tr w:rsidR="00F67D76" w:rsidRPr="00370E99" w:rsidTr="00455FA1">
        <w:tc>
          <w:tcPr>
            <w:tcW w:w="1697"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1</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&gt;40 total events per user</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Indicates potential automation or abuse</w:t>
            </w:r>
          </w:p>
        </w:tc>
      </w:tr>
      <w:tr w:rsidR="00F67D76" w:rsidRPr="00370E99" w:rsidTr="00455FA1">
        <w:tc>
          <w:tcPr>
            <w:tcW w:w="1697"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2</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&gt;5 delete_record actions per user</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Excessive destructive capability</w:t>
            </w:r>
          </w:p>
        </w:tc>
      </w:tr>
      <w:tr w:rsidR="00F67D76" w:rsidRPr="00370E99" w:rsidTr="00455FA1">
        <w:tc>
          <w:tcPr>
            <w:tcW w:w="1697"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3</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Activity during 21:00–04:59</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Off-hours anomaly for human users</w:t>
            </w:r>
          </w:p>
        </w:tc>
      </w:tr>
      <w:tr w:rsidR="00F67D76" w:rsidRPr="00370E99" w:rsidTr="00455FA1">
        <w:tc>
          <w:tcPr>
            <w:tcW w:w="1697"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4</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delete_record or update_record on admin_panel or config.yaml</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Critical asset exposure</w:t>
            </w:r>
          </w:p>
        </w:tc>
      </w:tr>
      <w:tr w:rsidR="00F67D76" w:rsidRPr="00370E99" w:rsidTr="00455FA1">
        <w:tc>
          <w:tcPr>
            <w:tcW w:w="1697"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5</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First-seen IP address for that user</w:t>
            </w:r>
          </w:p>
        </w:tc>
        <w:tc>
          <w:tcPr>
            <w:tcW w:w="3111" w:type="dxa"/>
          </w:tcPr>
          <w:p w:rsidR="00F67D76" w:rsidRPr="00370E99" w:rsidRDefault="00000000">
            <w:pPr>
              <w:pStyle w:val="Compact"/>
              <w:rPr>
                <w:rFonts w:ascii="Times New Roman" w:hAnsi="Times New Roman" w:cs="Times New Roman"/>
              </w:rPr>
            </w:pPr>
            <w:r w:rsidRPr="00370E99">
              <w:rPr>
                <w:rFonts w:ascii="Times New Roman" w:hAnsi="Times New Roman" w:cs="Times New Roman"/>
              </w:rPr>
              <w:t>Possible credential compromise or sharing</w:t>
            </w:r>
          </w:p>
        </w:tc>
      </w:tr>
    </w:tbl>
    <w:p w:rsidR="00F67D76" w:rsidRPr="00370E99" w:rsidRDefault="00000000">
      <w:pPr>
        <w:pStyle w:val="BodyText"/>
        <w:rPr>
          <w:rFonts w:ascii="Times New Roman" w:hAnsi="Times New Roman" w:cs="Times New Roman"/>
        </w:rPr>
      </w:pPr>
      <w:r w:rsidRPr="00370E99">
        <w:rPr>
          <w:rFonts w:ascii="Times New Roman" w:hAnsi="Times New Roman" w:cs="Times New Roman"/>
          <w:b/>
          <w:bCs/>
        </w:rPr>
        <w:t>Results</w:t>
      </w:r>
      <w:r w:rsidRPr="00370E99">
        <w:rPr>
          <w:rFonts w:ascii="Times New Roman" w:hAnsi="Times New Roman" w:cs="Times New Roman"/>
        </w:rPr>
        <w:t>: 612 individual alerts were generated from only 500 log lines (1.22 alerts per event). Key findings included:</w:t>
      </w:r>
    </w:p>
    <w:p w:rsidR="00F67D76" w:rsidRPr="00370E99" w:rsidRDefault="00000000">
      <w:pPr>
        <w:pStyle w:val="Compact"/>
        <w:numPr>
          <w:ilvl w:val="0"/>
          <w:numId w:val="4"/>
        </w:numPr>
        <w:rPr>
          <w:rFonts w:ascii="Times New Roman" w:hAnsi="Times New Roman" w:cs="Times New Roman"/>
        </w:rPr>
      </w:pPr>
      <w:r w:rsidRPr="00370E99">
        <w:rPr>
          <w:rFonts w:ascii="Times New Roman" w:hAnsi="Times New Roman" w:cs="Times New Roman"/>
        </w:rPr>
        <w:t>61.8% of alerts were “New IP address” detections — effectively every session originated from a different IP.</w:t>
      </w:r>
      <w:r w:rsidRPr="00370E99">
        <w:rPr>
          <w:rFonts w:ascii="Times New Roman" w:hAnsi="Times New Roman" w:cs="Times New Roman"/>
        </w:rPr>
        <w:br/>
      </w:r>
    </w:p>
    <w:p w:rsidR="00F67D76" w:rsidRPr="00370E99" w:rsidRDefault="00000000">
      <w:pPr>
        <w:pStyle w:val="Compact"/>
        <w:numPr>
          <w:ilvl w:val="0"/>
          <w:numId w:val="4"/>
        </w:numPr>
        <w:rPr>
          <w:rFonts w:ascii="Times New Roman" w:hAnsi="Times New Roman" w:cs="Times New Roman"/>
        </w:rPr>
      </w:pPr>
      <w:r w:rsidRPr="00370E99">
        <w:rPr>
          <w:rFonts w:ascii="Times New Roman" w:hAnsi="Times New Roman" w:cs="Times New Roman"/>
        </w:rPr>
        <w:t>49.2% of events occurred during suspicious hours.</w:t>
      </w:r>
      <w:r w:rsidRPr="00370E99">
        <w:rPr>
          <w:rFonts w:ascii="Times New Roman" w:hAnsi="Times New Roman" w:cs="Times New Roman"/>
        </w:rPr>
        <w:br/>
      </w:r>
    </w:p>
    <w:p w:rsidR="00F67D76" w:rsidRPr="00370E99" w:rsidRDefault="00000000">
      <w:pPr>
        <w:pStyle w:val="Compact"/>
        <w:numPr>
          <w:ilvl w:val="0"/>
          <w:numId w:val="4"/>
        </w:numPr>
        <w:rPr>
          <w:rFonts w:ascii="Times New Roman" w:hAnsi="Times New Roman" w:cs="Times New Roman"/>
        </w:rPr>
      </w:pPr>
      <w:r w:rsidRPr="00370E99">
        <w:rPr>
          <w:rFonts w:ascii="Times New Roman" w:hAnsi="Times New Roman" w:cs="Times New Roman"/>
        </w:rPr>
        <w:lastRenderedPageBreak/>
        <w:t>Multiple users performed 6–8 delete_record actions each, including on highly sensitive resources.</w:t>
      </w:r>
      <w:r w:rsidRPr="00370E99">
        <w:rPr>
          <w:rFonts w:ascii="Times New Roman" w:hAnsi="Times New Roman" w:cs="Times New Roman"/>
        </w:rPr>
        <w:br/>
      </w:r>
    </w:p>
    <w:p w:rsidR="00F67D76" w:rsidRPr="00370E99" w:rsidRDefault="00000000">
      <w:pPr>
        <w:pStyle w:val="Compact"/>
        <w:numPr>
          <w:ilvl w:val="0"/>
          <w:numId w:val="4"/>
        </w:numPr>
        <w:rPr>
          <w:rFonts w:ascii="Times New Roman" w:hAnsi="Times New Roman" w:cs="Times New Roman"/>
        </w:rPr>
      </w:pPr>
      <w:r w:rsidRPr="00370E99">
        <w:rPr>
          <w:rFonts w:ascii="Times New Roman" w:hAnsi="Times New Roman" w:cs="Times New Roman"/>
        </w:rPr>
        <w:t>One user alone triggered 123 alerts through a combination of extreme volume, destructive actions, and constant off-hours/new-IP behavior.</w:t>
      </w:r>
    </w:p>
    <w:p w:rsidR="00553F3B" w:rsidRPr="00370E99" w:rsidRDefault="00553F3B" w:rsidP="00553F3B">
      <w:pPr>
        <w:pStyle w:val="Compact"/>
        <w:rPr>
          <w:rFonts w:ascii="Times New Roman" w:hAnsi="Times New Roman" w:cs="Times New Roman"/>
        </w:rPr>
      </w:pPr>
    </w:p>
    <w:p w:rsidR="00553F3B" w:rsidRPr="00370E99" w:rsidRDefault="00553F3B" w:rsidP="00553F3B">
      <w:pPr>
        <w:pStyle w:val="Compact"/>
        <w:rPr>
          <w:rFonts w:ascii="Times New Roman" w:hAnsi="Times New Roman" w:cs="Times New Roman"/>
        </w:rPr>
      </w:pPr>
      <w:r w:rsidRPr="00370E99">
        <w:rPr>
          <w:rFonts w:ascii="Times New Roman" w:hAnsi="Times New Roman" w:cs="Times New Roman"/>
          <w:noProof/>
        </w:rPr>
        <w:drawing>
          <wp:inline distT="0" distB="0" distL="0" distR="0">
            <wp:extent cx="5942739" cy="6491037"/>
            <wp:effectExtent l="0" t="0" r="0" b="0"/>
            <wp:docPr id="1237215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5316" name="Picture 1237215316"/>
                    <pic:cNvPicPr/>
                  </pic:nvPicPr>
                  <pic:blipFill>
                    <a:blip r:embed="rId11">
                      <a:extLst>
                        <a:ext uri="{28A0092B-C50C-407E-A947-70E740481C1C}">
                          <a14:useLocalDpi xmlns:a14="http://schemas.microsoft.com/office/drawing/2010/main" val="0"/>
                        </a:ext>
                      </a:extLst>
                    </a:blip>
                    <a:stretch>
                      <a:fillRect/>
                    </a:stretch>
                  </pic:blipFill>
                  <pic:spPr>
                    <a:xfrm>
                      <a:off x="0" y="0"/>
                      <a:ext cx="5955650" cy="6505139"/>
                    </a:xfrm>
                    <a:prstGeom prst="rect">
                      <a:avLst/>
                    </a:prstGeom>
                  </pic:spPr>
                </pic:pic>
              </a:graphicData>
            </a:graphic>
          </wp:inline>
        </w:drawing>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These outcomes clearly identified unusual access patterns (off-hours dominance), excessive data modification rights, and probable account compromise indicators.</w:t>
      </w:r>
    </w:p>
    <w:p w:rsidR="00F67D76" w:rsidRPr="00370E99" w:rsidRDefault="00000000">
      <w:pPr>
        <w:pStyle w:val="Heading3"/>
        <w:rPr>
          <w:rFonts w:ascii="Times New Roman" w:hAnsi="Times New Roman" w:cs="Times New Roman"/>
        </w:rPr>
      </w:pPr>
      <w:bookmarkStart w:id="5" w:name="proposed-automation-of-alerts"/>
      <w:bookmarkEnd w:id="4"/>
      <w:r w:rsidRPr="00370E99">
        <w:rPr>
          <w:rFonts w:ascii="Times New Roman" w:hAnsi="Times New Roman" w:cs="Times New Roman"/>
        </w:rPr>
        <w:lastRenderedPageBreak/>
        <w:t>5. Proposed Automation of Alerts</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 xml:space="preserve">While the current prototype outputs alerts to console and a plain-text </w:t>
      </w:r>
      <w:r w:rsidRPr="00370E99">
        <w:rPr>
          <w:rStyle w:val="VerbatimChar"/>
          <w:rFonts w:ascii="Times New Roman" w:hAnsi="Times New Roman" w:cs="Times New Roman"/>
        </w:rPr>
        <w:t>alerts.log</w:t>
      </w:r>
      <w:r w:rsidRPr="00370E99">
        <w:rPr>
          <w:rFonts w:ascii="Times New Roman" w:hAnsi="Times New Roman" w:cs="Times New Roman"/>
        </w:rPr>
        <w:t xml:space="preserve"> file, the same logic can be fully automated in a production environment with minimal additional effort:</w:t>
      </w:r>
    </w:p>
    <w:p w:rsidR="00F67D76" w:rsidRPr="00370E99" w:rsidRDefault="00000000">
      <w:pPr>
        <w:pStyle w:val="BodyText"/>
        <w:rPr>
          <w:rFonts w:ascii="Times New Roman" w:hAnsi="Times New Roman" w:cs="Times New Roman"/>
        </w:rPr>
      </w:pPr>
      <w:r w:rsidRPr="00370E99">
        <w:rPr>
          <w:rFonts w:ascii="Times New Roman" w:hAnsi="Times New Roman" w:cs="Times New Roman"/>
          <w:b/>
          <w:bCs/>
        </w:rPr>
        <w:t>Recommended Real-World Automation Pipeline</w:t>
      </w:r>
    </w:p>
    <w:p w:rsidR="00F67D76" w:rsidRPr="00370E99" w:rsidRDefault="00000000">
      <w:pPr>
        <w:pStyle w:val="SourceCode"/>
        <w:rPr>
          <w:rFonts w:ascii="Times New Roman" w:hAnsi="Times New Roman" w:cs="Times New Roman"/>
        </w:rPr>
      </w:pPr>
      <w:r w:rsidRPr="00370E99">
        <w:rPr>
          <w:rStyle w:val="VerbatimChar"/>
          <w:rFonts w:ascii="Times New Roman" w:hAnsi="Times New Roman" w:cs="Times New Roman"/>
        </w:rPr>
        <w:t>Application → Filebeat / Fluent Bit → Central Log Store (local files or Elasticsearch)</w:t>
      </w:r>
      <w:r w:rsidRPr="00370E99">
        <w:rPr>
          <w:rFonts w:ascii="Times New Roman" w:hAnsi="Times New Roman" w:cs="Times New Roman"/>
        </w:rPr>
        <w:br/>
      </w:r>
      <w:r w:rsidRPr="00370E99">
        <w:rPr>
          <w:rStyle w:val="VerbatimChar"/>
          <w:rFonts w:ascii="Times New Roman" w:hAnsi="Times New Roman" w:cs="Times New Roman"/>
        </w:rPr>
        <w:t xml:space="preserve">                                           ↓</w:t>
      </w:r>
      <w:r w:rsidRPr="00370E99">
        <w:rPr>
          <w:rFonts w:ascii="Times New Roman" w:hAnsi="Times New Roman" w:cs="Times New Roman"/>
        </w:rPr>
        <w:br/>
      </w:r>
      <w:r w:rsidRPr="00370E99">
        <w:rPr>
          <w:rStyle w:val="VerbatimChar"/>
          <w:rFonts w:ascii="Times New Roman" w:hAnsi="Times New Roman" w:cs="Times New Roman"/>
        </w:rPr>
        <w:t xml:space="preserve">                           Rule Engine (Python script, Elastic Watcher, Splunk SPL, or Sigma rules)</w:t>
      </w:r>
      <w:r w:rsidRPr="00370E99">
        <w:rPr>
          <w:rFonts w:ascii="Times New Roman" w:hAnsi="Times New Roman" w:cs="Times New Roman"/>
        </w:rPr>
        <w:br/>
      </w:r>
      <w:r w:rsidRPr="00370E99">
        <w:rPr>
          <w:rStyle w:val="VerbatimChar"/>
          <w:rFonts w:ascii="Times New Roman" w:hAnsi="Times New Roman" w:cs="Times New Roman"/>
        </w:rPr>
        <w:t xml:space="preserve">                                           ↓</w:t>
      </w:r>
      <w:r w:rsidRPr="00370E99">
        <w:rPr>
          <w:rFonts w:ascii="Times New Roman" w:hAnsi="Times New Roman" w:cs="Times New Roman"/>
        </w:rPr>
        <w:br/>
      </w:r>
      <w:r w:rsidRPr="00370E99">
        <w:rPr>
          <w:rStyle w:val="VerbatimChar"/>
          <w:rFonts w:ascii="Times New Roman" w:hAnsi="Times New Roman" w:cs="Times New Roman"/>
        </w:rPr>
        <w:t xml:space="preserve">                     Severity-based Notification (Email → Slack → PagerDuty / SMS)</w:t>
      </w:r>
      <w:r w:rsidRPr="00370E99">
        <w:rPr>
          <w:rFonts w:ascii="Times New Roman" w:hAnsi="Times New Roman" w:cs="Times New Roman"/>
        </w:rPr>
        <w:br/>
      </w:r>
      <w:r w:rsidRPr="00370E99">
        <w:rPr>
          <w:rStyle w:val="VerbatimChar"/>
          <w:rFonts w:ascii="Times New Roman" w:hAnsi="Times New Roman" w:cs="Times New Roman"/>
        </w:rPr>
        <w:t xml:space="preserve">                                           ↓</w:t>
      </w:r>
      <w:r w:rsidRPr="00370E99">
        <w:rPr>
          <w:rFonts w:ascii="Times New Roman" w:hAnsi="Times New Roman" w:cs="Times New Roman"/>
        </w:rPr>
        <w:br/>
      </w:r>
      <w:r w:rsidRPr="00370E99">
        <w:rPr>
          <w:rStyle w:val="VerbatimChar"/>
          <w:rFonts w:ascii="Times New Roman" w:hAnsi="Times New Roman" w:cs="Times New Roman"/>
        </w:rPr>
        <w:t xml:space="preserve">                         SOAR Integration (automatic account disable, ticket creation)</w:t>
      </w:r>
    </w:p>
    <w:p w:rsidR="00F67D76" w:rsidRPr="00370E99" w:rsidRDefault="00000000">
      <w:pPr>
        <w:pStyle w:val="FirstParagraph"/>
        <w:rPr>
          <w:rFonts w:ascii="Times New Roman" w:hAnsi="Times New Roman" w:cs="Times New Roman"/>
        </w:rPr>
      </w:pPr>
      <w:r w:rsidRPr="00370E99">
        <w:rPr>
          <w:rFonts w:ascii="Times New Roman" w:hAnsi="Times New Roman" w:cs="Times New Roman"/>
        </w:rPr>
        <w:t>Specific automation proposals: - Schedule the Python detection script to run every 5–15 minutes via cron (Linux) or Task Scheduler (Windows).</w:t>
      </w:r>
      <w:r w:rsidRPr="00370E99">
        <w:rPr>
          <w:rFonts w:ascii="Times New Roman" w:hAnsi="Times New Roman" w:cs="Times New Roman"/>
        </w:rPr>
        <w:br/>
        <w:t>- In a full ELK deployment, translate the same rules into Elastic Watcher documents for sub-second alerting.</w:t>
      </w:r>
      <w:r w:rsidRPr="00370E99">
        <w:rPr>
          <w:rFonts w:ascii="Times New Roman" w:hAnsi="Times New Roman" w:cs="Times New Roman"/>
        </w:rPr>
        <w:br/>
        <w:t>- Assign severity levels (Critical/High/Medium/Low) and route Critical alerts to on-call pagers, High to Slack #security-incidents, and Medium/Low to daily digest emails.</w:t>
      </w:r>
      <w:r w:rsidRPr="00370E99">
        <w:rPr>
          <w:rFonts w:ascii="Times New Roman" w:hAnsi="Times New Roman" w:cs="Times New Roman"/>
        </w:rPr>
        <w:br/>
        <w:t>- Integrate with identity providers (e.g., Active Directory, Okta) to automatically disable accounts exceeding thresholds.</w:t>
      </w:r>
    </w:p>
    <w:p w:rsidR="00F67D76" w:rsidRPr="00370E99" w:rsidRDefault="00000000">
      <w:pPr>
        <w:pStyle w:val="BodyText"/>
        <w:rPr>
          <w:rFonts w:ascii="Times New Roman" w:hAnsi="Times New Roman" w:cs="Times New Roman"/>
        </w:rPr>
      </w:pPr>
      <w:r w:rsidRPr="00370E99">
        <w:rPr>
          <w:rFonts w:ascii="Times New Roman" w:hAnsi="Times New Roman" w:cs="Times New Roman"/>
        </w:rPr>
        <w:t>This approach scales seamlessly from the current laptop-based CSV monitoring to enterprise-grade, real-time SIEM operations without rewriting the core detection logic.</w:t>
      </w:r>
    </w:p>
    <w:p w:rsidR="00370E99" w:rsidRPr="00370E99" w:rsidRDefault="00000000" w:rsidP="00370E99">
      <w:pPr>
        <w:pStyle w:val="Heading3"/>
        <w:rPr>
          <w:rFonts w:ascii="Times New Roman" w:hAnsi="Times New Roman" w:cs="Times New Roman"/>
        </w:rPr>
      </w:pPr>
      <w:bookmarkStart w:id="6" w:name="conclusion-and-key-achievements"/>
      <w:bookmarkEnd w:id="5"/>
      <w:r w:rsidRPr="00370E99">
        <w:rPr>
          <w:rFonts w:ascii="Times New Roman" w:hAnsi="Times New Roman" w:cs="Times New Roman"/>
        </w:rPr>
        <w:t xml:space="preserve">6. </w:t>
      </w:r>
      <w:r w:rsidR="00370E99" w:rsidRPr="00370E99">
        <w:rPr>
          <w:rFonts w:ascii="Times New Roman" w:hAnsi="Times New Roman" w:cs="Times New Roman"/>
        </w:rPr>
        <w:t>Executive Summary of the Project</w:t>
      </w:r>
    </w:p>
    <w:p w:rsidR="00370E99" w:rsidRPr="00370E99" w:rsidRDefault="00370E99" w:rsidP="00370E99">
      <w:pPr>
        <w:pStyle w:val="NormalWeb"/>
        <w:rPr>
          <w:color w:val="000000"/>
        </w:rPr>
      </w:pPr>
      <w:r w:rsidRPr="00370E99">
        <w:rPr>
          <w:color w:val="000000"/>
        </w:rPr>
        <w:t xml:space="preserve">A lightweight yet fully functional log monitoring and auditing pipeline was built using only Python, pandas, matplotlib, and Excel on a standard laptop. From a simulated dataset of just 500 access-log events, the system automatically surfaced </w:t>
      </w:r>
      <w:r w:rsidRPr="00370E99">
        <w:rPr>
          <w:rStyle w:val="Strong"/>
          <w:color w:val="000000"/>
        </w:rPr>
        <w:t>612 security-relevant alerts</w:t>
      </w:r>
      <w:r w:rsidRPr="00370E99">
        <w:rPr>
          <w:color w:val="000000"/>
        </w:rPr>
        <w:t xml:space="preserve"> (1.22 alerts per event). Key discoveries included:</w:t>
      </w:r>
    </w:p>
    <w:p w:rsidR="00370E99" w:rsidRPr="00370E99" w:rsidRDefault="00370E99" w:rsidP="00370E99">
      <w:pPr>
        <w:numPr>
          <w:ilvl w:val="0"/>
          <w:numId w:val="5"/>
        </w:numPr>
        <w:spacing w:before="100" w:beforeAutospacing="1" w:after="100" w:afterAutospacing="1"/>
        <w:rPr>
          <w:rFonts w:ascii="Times New Roman" w:hAnsi="Times New Roman" w:cs="Times New Roman"/>
          <w:color w:val="000000"/>
        </w:rPr>
      </w:pPr>
      <w:r w:rsidRPr="00370E99">
        <w:rPr>
          <w:rFonts w:ascii="Times New Roman" w:hAnsi="Times New Roman" w:cs="Times New Roman"/>
          <w:color w:val="000000"/>
        </w:rPr>
        <w:t>60% of all activity occurred outside normal business hours (21:00–04:59)</w:t>
      </w:r>
    </w:p>
    <w:p w:rsidR="00370E99" w:rsidRPr="00370E99" w:rsidRDefault="00370E99" w:rsidP="00370E99">
      <w:pPr>
        <w:numPr>
          <w:ilvl w:val="0"/>
          <w:numId w:val="5"/>
        </w:numPr>
        <w:spacing w:before="100" w:beforeAutospacing="1" w:after="100" w:afterAutospacing="1"/>
        <w:rPr>
          <w:rFonts w:ascii="Times New Roman" w:hAnsi="Times New Roman" w:cs="Times New Roman"/>
          <w:color w:val="000000"/>
        </w:rPr>
      </w:pPr>
      <w:r w:rsidRPr="00370E99">
        <w:rPr>
          <w:rFonts w:ascii="Times New Roman" w:hAnsi="Times New Roman" w:cs="Times New Roman"/>
          <w:color w:val="000000"/>
        </w:rPr>
        <w:t>Delete operations accounted for 14.8% of actions — an extraordinarily high ratio for a destructive operation</w:t>
      </w:r>
    </w:p>
    <w:p w:rsidR="00370E99" w:rsidRPr="00370E99" w:rsidRDefault="00370E99" w:rsidP="00370E99">
      <w:pPr>
        <w:numPr>
          <w:ilvl w:val="0"/>
          <w:numId w:val="5"/>
        </w:numPr>
        <w:spacing w:before="100" w:beforeAutospacing="1" w:after="100" w:afterAutospacing="1"/>
        <w:rPr>
          <w:rFonts w:ascii="Times New Roman" w:hAnsi="Times New Roman" w:cs="Times New Roman"/>
          <w:color w:val="000000"/>
        </w:rPr>
      </w:pPr>
      <w:r w:rsidRPr="00370E99">
        <w:rPr>
          <w:rFonts w:ascii="Times New Roman" w:hAnsi="Times New Roman" w:cs="Times New Roman"/>
          <w:color w:val="000000"/>
        </w:rPr>
        <w:t>Multiple users performed 6–8 deletions each, including on highly sensitive resources (</w:t>
      </w:r>
      <w:proofErr w:type="spellStart"/>
      <w:r w:rsidRPr="00370E99">
        <w:rPr>
          <w:rFonts w:ascii="Times New Roman" w:hAnsi="Times New Roman" w:cs="Times New Roman"/>
          <w:color w:val="000000"/>
        </w:rPr>
        <w:t>admin_panel</w:t>
      </w:r>
      <w:proofErr w:type="spellEnd"/>
      <w:r w:rsidRPr="00370E99">
        <w:rPr>
          <w:rFonts w:ascii="Times New Roman" w:hAnsi="Times New Roman" w:cs="Times New Roman"/>
          <w:color w:val="000000"/>
        </w:rPr>
        <w:t xml:space="preserve">, </w:t>
      </w:r>
      <w:proofErr w:type="spellStart"/>
      <w:proofErr w:type="gramStart"/>
      <w:r w:rsidRPr="00370E99">
        <w:rPr>
          <w:rFonts w:ascii="Times New Roman" w:hAnsi="Times New Roman" w:cs="Times New Roman"/>
          <w:color w:val="000000"/>
        </w:rPr>
        <w:t>config.yaml</w:t>
      </w:r>
      <w:proofErr w:type="spellEnd"/>
      <w:proofErr w:type="gramEnd"/>
      <w:r w:rsidRPr="00370E99">
        <w:rPr>
          <w:rFonts w:ascii="Times New Roman" w:hAnsi="Times New Roman" w:cs="Times New Roman"/>
          <w:color w:val="000000"/>
        </w:rPr>
        <w:t>)</w:t>
      </w:r>
    </w:p>
    <w:p w:rsidR="00370E99" w:rsidRPr="00370E99" w:rsidRDefault="00370E99" w:rsidP="00370E99">
      <w:pPr>
        <w:numPr>
          <w:ilvl w:val="0"/>
          <w:numId w:val="5"/>
        </w:numPr>
        <w:spacing w:before="100" w:beforeAutospacing="1" w:after="100" w:afterAutospacing="1"/>
        <w:rPr>
          <w:rFonts w:ascii="Times New Roman" w:hAnsi="Times New Roman" w:cs="Times New Roman"/>
          <w:color w:val="000000"/>
        </w:rPr>
      </w:pPr>
      <w:r w:rsidRPr="00370E99">
        <w:rPr>
          <w:rFonts w:ascii="Times New Roman" w:hAnsi="Times New Roman" w:cs="Times New Roman"/>
          <w:color w:val="000000"/>
        </w:rPr>
        <w:t>Almost every session originated from a new IP address</w:t>
      </w:r>
    </w:p>
    <w:p w:rsidR="00370E99" w:rsidRPr="00370E99" w:rsidRDefault="00370E99" w:rsidP="00370E99">
      <w:pPr>
        <w:numPr>
          <w:ilvl w:val="0"/>
          <w:numId w:val="5"/>
        </w:numPr>
        <w:spacing w:before="100" w:beforeAutospacing="1" w:after="100" w:afterAutospacing="1"/>
        <w:rPr>
          <w:rFonts w:ascii="Times New Roman" w:hAnsi="Times New Roman" w:cs="Times New Roman"/>
          <w:color w:val="000000"/>
        </w:rPr>
      </w:pPr>
      <w:r w:rsidRPr="00370E99">
        <w:rPr>
          <w:rFonts w:ascii="Times New Roman" w:hAnsi="Times New Roman" w:cs="Times New Roman"/>
          <w:color w:val="000000"/>
        </w:rPr>
        <w:t>No evidence of account lockout despite repeated failed logins</w:t>
      </w:r>
    </w:p>
    <w:p w:rsidR="00370E99" w:rsidRPr="00370E99" w:rsidRDefault="00370E99" w:rsidP="00370E99">
      <w:pPr>
        <w:pStyle w:val="NormalWeb"/>
        <w:rPr>
          <w:color w:val="000000"/>
        </w:rPr>
      </w:pPr>
      <w:r w:rsidRPr="00370E99">
        <w:rPr>
          <w:color w:val="000000"/>
        </w:rPr>
        <w:t>These findings demonstrate that even the simplest rule-based monitoring (off-hours detection, delete-count thresholds, new-IP tracking) can immediately expose critical security gaps in any data environment.</w:t>
      </w:r>
    </w:p>
    <w:p w:rsidR="00370E99" w:rsidRDefault="00370E99" w:rsidP="00370E99">
      <w:pPr>
        <w:pStyle w:val="Heading3"/>
        <w:rPr>
          <w:rFonts w:ascii="Times New Roman" w:hAnsi="Times New Roman" w:cs="Times New Roman"/>
          <w:b/>
          <w:bCs/>
          <w:color w:val="000000"/>
        </w:rPr>
      </w:pPr>
      <w:r w:rsidRPr="00370E99">
        <w:rPr>
          <w:rFonts w:ascii="Times New Roman" w:hAnsi="Times New Roman" w:cs="Times New Roman"/>
          <w:b/>
          <w:bCs/>
          <w:color w:val="000000"/>
        </w:rPr>
        <w:lastRenderedPageBreak/>
        <w:t xml:space="preserve">Key Lessons Learned </w:t>
      </w:r>
    </w:p>
    <w:p w:rsidR="00370E99" w:rsidRPr="00370E99" w:rsidRDefault="00370E99" w:rsidP="00370E99">
      <w:pPr>
        <w:pStyle w:val="Heading3"/>
        <w:rPr>
          <w:rFonts w:ascii="Times New Roman" w:hAnsi="Times New Roman" w:cs="Times New Roman"/>
          <w:color w:val="000000"/>
          <w:sz w:val="24"/>
          <w:szCs w:val="24"/>
        </w:rPr>
      </w:pPr>
      <w:r w:rsidRPr="00370E99">
        <w:rPr>
          <w:rStyle w:val="Strong"/>
          <w:rFonts w:ascii="Times New Roman" w:hAnsi="Times New Roman" w:cs="Times New Roman"/>
          <w:b w:val="0"/>
          <w:bCs w:val="0"/>
          <w:color w:val="000000"/>
          <w:sz w:val="24"/>
          <w:szCs w:val="24"/>
        </w:rPr>
        <w:t>Visibility is the foundation of security</w:t>
      </w:r>
      <w:r w:rsidRPr="00370E99">
        <w:rPr>
          <w:rStyle w:val="apple-converted-space"/>
          <w:rFonts w:ascii="Times New Roman" w:hAnsi="Times New Roman" w:cs="Times New Roman"/>
          <w:color w:val="000000"/>
          <w:sz w:val="24"/>
          <w:szCs w:val="24"/>
        </w:rPr>
        <w:t> </w:t>
      </w:r>
      <w:r w:rsidRPr="00370E99">
        <w:rPr>
          <w:rFonts w:ascii="Times New Roman" w:hAnsi="Times New Roman" w:cs="Times New Roman"/>
          <w:color w:val="000000"/>
          <w:sz w:val="24"/>
          <w:szCs w:val="24"/>
        </w:rPr>
        <w:t>Without structured, centralized logs, none of these risks would have been detectable. Organizations handling big data often generate petabytes of logs but frequently fail to collect basis access events in a usable format.</w:t>
      </w:r>
    </w:p>
    <w:p w:rsidR="00370E99" w:rsidRPr="00370E99" w:rsidRDefault="00370E99" w:rsidP="00370E99">
      <w:pPr>
        <w:numPr>
          <w:ilvl w:val="0"/>
          <w:numId w:val="6"/>
        </w:numPr>
        <w:spacing w:before="100" w:beforeAutospacing="1" w:after="100" w:afterAutospacing="1"/>
        <w:rPr>
          <w:rFonts w:ascii="Times New Roman" w:hAnsi="Times New Roman" w:cs="Times New Roman"/>
          <w:color w:val="000000"/>
        </w:rPr>
      </w:pPr>
      <w:r w:rsidRPr="00370E99">
        <w:rPr>
          <w:rStyle w:val="Strong"/>
          <w:rFonts w:ascii="Times New Roman" w:hAnsi="Times New Roman" w:cs="Times New Roman"/>
          <w:color w:val="000000"/>
        </w:rPr>
        <w:t>Default-permissive is the enemy of big data security</w:t>
      </w:r>
      <w:r w:rsidRPr="00370E99">
        <w:rPr>
          <w:rStyle w:val="apple-converted-space"/>
          <w:rFonts w:ascii="Times New Roman" w:hAnsi="Times New Roman" w:cs="Times New Roman"/>
          <w:color w:val="000000"/>
        </w:rPr>
        <w:t> </w:t>
      </w:r>
      <w:r w:rsidRPr="00370E99">
        <w:rPr>
          <w:rFonts w:ascii="Times New Roman" w:hAnsi="Times New Roman" w:cs="Times New Roman"/>
          <w:color w:val="000000"/>
        </w:rPr>
        <w:t>The single biggest risk observed was over-permissive entitlements — every user could delete records. In big data platforms (Hadoop, Spark, Databricks, Snowflake, Delta Lake, etc.), the same pattern repeats: broad “Storage Blob Data Contributor” roles or wildcard grants in Ranger/Atlas policies.</w:t>
      </w:r>
    </w:p>
    <w:p w:rsidR="00370E99" w:rsidRPr="00370E99" w:rsidRDefault="00370E99" w:rsidP="00370E99">
      <w:pPr>
        <w:numPr>
          <w:ilvl w:val="0"/>
          <w:numId w:val="6"/>
        </w:numPr>
        <w:spacing w:before="100" w:beforeAutospacing="1" w:after="100" w:afterAutospacing="1"/>
        <w:rPr>
          <w:rFonts w:ascii="Times New Roman" w:hAnsi="Times New Roman" w:cs="Times New Roman"/>
          <w:color w:val="000000"/>
        </w:rPr>
      </w:pPr>
      <w:r w:rsidRPr="00370E99">
        <w:rPr>
          <w:rStyle w:val="Strong"/>
          <w:rFonts w:ascii="Times New Roman" w:hAnsi="Times New Roman" w:cs="Times New Roman"/>
          <w:color w:val="000000"/>
        </w:rPr>
        <w:t>Simple rules catch 80–90% of real incidents</w:t>
      </w:r>
      <w:r w:rsidRPr="00370E99">
        <w:rPr>
          <w:rStyle w:val="apple-converted-space"/>
          <w:rFonts w:ascii="Times New Roman" w:hAnsi="Times New Roman" w:cs="Times New Roman"/>
          <w:color w:val="000000"/>
        </w:rPr>
        <w:t> </w:t>
      </w:r>
      <w:r w:rsidRPr="00370E99">
        <w:rPr>
          <w:rFonts w:ascii="Times New Roman" w:hAnsi="Times New Roman" w:cs="Times New Roman"/>
          <w:color w:val="000000"/>
        </w:rPr>
        <w:t>Sophisticated UEBA/ML is valuable, but basic thresholds (deletes &gt;5, off-hours access, new geo-location/IP) would have prevented or detected most ransomware, insider threats, and credential-compromise cases seen in 2024–2025 breaches.</w:t>
      </w:r>
    </w:p>
    <w:p w:rsidR="00370E99" w:rsidRPr="00370E99" w:rsidRDefault="00370E99" w:rsidP="00370E99">
      <w:pPr>
        <w:numPr>
          <w:ilvl w:val="0"/>
          <w:numId w:val="6"/>
        </w:numPr>
        <w:spacing w:before="100" w:beforeAutospacing="1" w:after="100" w:afterAutospacing="1"/>
        <w:rPr>
          <w:rFonts w:ascii="Times New Roman" w:hAnsi="Times New Roman" w:cs="Times New Roman"/>
          <w:color w:val="000000"/>
        </w:rPr>
      </w:pPr>
      <w:r w:rsidRPr="00370E99">
        <w:rPr>
          <w:rStyle w:val="Strong"/>
          <w:rFonts w:ascii="Times New Roman" w:hAnsi="Times New Roman" w:cs="Times New Roman"/>
          <w:color w:val="000000"/>
        </w:rPr>
        <w:t>Automation compounds effectiveness</w:t>
      </w:r>
      <w:r w:rsidRPr="00370E99">
        <w:rPr>
          <w:rStyle w:val="apple-converted-space"/>
          <w:rFonts w:ascii="Times New Roman" w:hAnsi="Times New Roman" w:cs="Times New Roman"/>
          <w:color w:val="000000"/>
        </w:rPr>
        <w:t> </w:t>
      </w:r>
      <w:r w:rsidRPr="00370E99">
        <w:rPr>
          <w:rFonts w:ascii="Times New Roman" w:hAnsi="Times New Roman" w:cs="Times New Roman"/>
          <w:color w:val="000000"/>
        </w:rPr>
        <w:t>Manual log review is impossible at big-data scale. The moment detection logic is scripted and connected to orchestration (e.g., Elastic Watcher → PagerDuty → auto-disable account), detection-to-response drops from days to seconds.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4003"/>
        <w:gridCol w:w="3711"/>
      </w:tblGrid>
      <w:tr w:rsidR="00370E99" w:rsidRPr="00370E99" w:rsidTr="00370E99">
        <w:trPr>
          <w:tblHeader/>
          <w:tblCellSpacing w:w="15" w:type="dxa"/>
        </w:trPr>
        <w:tc>
          <w:tcPr>
            <w:tcW w:w="0" w:type="auto"/>
            <w:vAlign w:val="center"/>
            <w:hideMark/>
          </w:tcPr>
          <w:p w:rsidR="00370E99" w:rsidRPr="00370E99" w:rsidRDefault="00370E99" w:rsidP="00370E99">
            <w:pPr>
              <w:spacing w:after="0"/>
              <w:jc w:val="center"/>
              <w:rPr>
                <w:rFonts w:ascii="Times New Roman" w:eastAsia="Times New Roman" w:hAnsi="Times New Roman" w:cs="Times New Roman"/>
                <w:b/>
                <w:bCs/>
                <w:color w:val="000000"/>
              </w:rPr>
            </w:pPr>
            <w:r w:rsidRPr="00370E99">
              <w:rPr>
                <w:rFonts w:ascii="Times New Roman" w:eastAsia="Times New Roman" w:hAnsi="Times New Roman" w:cs="Times New Roman"/>
                <w:b/>
                <w:bCs/>
                <w:color w:val="000000"/>
              </w:rPr>
              <w:t>Area</w:t>
            </w:r>
          </w:p>
        </w:tc>
        <w:tc>
          <w:tcPr>
            <w:tcW w:w="0" w:type="auto"/>
            <w:vAlign w:val="center"/>
            <w:hideMark/>
          </w:tcPr>
          <w:p w:rsidR="00370E99" w:rsidRPr="00370E99" w:rsidRDefault="00370E99" w:rsidP="00370E99">
            <w:pPr>
              <w:spacing w:after="0"/>
              <w:jc w:val="center"/>
              <w:rPr>
                <w:rFonts w:ascii="Times New Roman" w:eastAsia="Times New Roman" w:hAnsi="Times New Roman" w:cs="Times New Roman"/>
                <w:b/>
                <w:bCs/>
                <w:color w:val="000000"/>
              </w:rPr>
            </w:pPr>
            <w:r w:rsidRPr="00370E99">
              <w:rPr>
                <w:rFonts w:ascii="Times New Roman" w:eastAsia="Times New Roman" w:hAnsi="Times New Roman" w:cs="Times New Roman"/>
                <w:b/>
                <w:bCs/>
                <w:color w:val="000000"/>
              </w:rPr>
              <w:t>Specific Recommendation</w:t>
            </w:r>
          </w:p>
        </w:tc>
        <w:tc>
          <w:tcPr>
            <w:tcW w:w="0" w:type="auto"/>
            <w:vAlign w:val="center"/>
            <w:hideMark/>
          </w:tcPr>
          <w:p w:rsidR="00370E99" w:rsidRPr="00370E99" w:rsidRDefault="00370E99" w:rsidP="00370E99">
            <w:pPr>
              <w:spacing w:after="0"/>
              <w:jc w:val="center"/>
              <w:rPr>
                <w:rFonts w:ascii="Times New Roman" w:eastAsia="Times New Roman" w:hAnsi="Times New Roman" w:cs="Times New Roman"/>
                <w:b/>
                <w:bCs/>
                <w:color w:val="000000"/>
              </w:rPr>
            </w:pPr>
            <w:r w:rsidRPr="00370E99">
              <w:rPr>
                <w:rFonts w:ascii="Times New Roman" w:eastAsia="Times New Roman" w:hAnsi="Times New Roman" w:cs="Times New Roman"/>
                <w:b/>
                <w:bCs/>
                <w:color w:val="000000"/>
              </w:rPr>
              <w:t>Tools / Standards (2025)</w:t>
            </w:r>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t>Log Collection</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Enforce immutable, centralized logging of all authentication and data-plane events (read/write/delete) with full user, source IP, and resource context</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 xml:space="preserve">CloudTrail + </w:t>
            </w:r>
            <w:proofErr w:type="spellStart"/>
            <w:r w:rsidRPr="00370E99">
              <w:rPr>
                <w:rFonts w:ascii="Times New Roman" w:eastAsia="Times New Roman" w:hAnsi="Times New Roman" w:cs="Times New Roman"/>
                <w:color w:val="000000"/>
              </w:rPr>
              <w:t>GuardDuty</w:t>
            </w:r>
            <w:proofErr w:type="spellEnd"/>
            <w:r w:rsidRPr="00370E99">
              <w:rPr>
                <w:rFonts w:ascii="Times New Roman" w:eastAsia="Times New Roman" w:hAnsi="Times New Roman" w:cs="Times New Roman"/>
                <w:color w:val="000000"/>
              </w:rPr>
              <w:t xml:space="preserve"> (AWS), Audit Logs (GCP), Azure Monitor, </w:t>
            </w:r>
            <w:proofErr w:type="spellStart"/>
            <w:r w:rsidRPr="00370E99">
              <w:rPr>
                <w:rFonts w:ascii="Times New Roman" w:eastAsia="Times New Roman" w:hAnsi="Times New Roman" w:cs="Times New Roman"/>
                <w:color w:val="000000"/>
              </w:rPr>
              <w:t>Clumio</w:t>
            </w:r>
            <w:proofErr w:type="spellEnd"/>
            <w:r w:rsidRPr="00370E99">
              <w:rPr>
                <w:rFonts w:ascii="Times New Roman" w:eastAsia="Times New Roman" w:hAnsi="Times New Roman" w:cs="Times New Roman"/>
                <w:color w:val="000000"/>
              </w:rPr>
              <w:t>/</w:t>
            </w:r>
            <w:proofErr w:type="spellStart"/>
            <w:r w:rsidRPr="00370E99">
              <w:rPr>
                <w:rFonts w:ascii="Times New Roman" w:eastAsia="Times New Roman" w:hAnsi="Times New Roman" w:cs="Times New Roman"/>
                <w:color w:val="000000"/>
              </w:rPr>
              <w:t>Secoda</w:t>
            </w:r>
            <w:proofErr w:type="spellEnd"/>
            <w:r w:rsidRPr="00370E99">
              <w:rPr>
                <w:rFonts w:ascii="Times New Roman" w:eastAsia="Times New Roman" w:hAnsi="Times New Roman" w:cs="Times New Roman"/>
                <w:color w:val="000000"/>
              </w:rPr>
              <w:t xml:space="preserve"> for immutable backups</w:t>
            </w:r>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t>Least-Privilege Enforcement</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Move from role-based to attribute-based access control (ABAC) or just-in-time elevation. No user or service account should ever have permanent delete rights on production data lakes</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 xml:space="preserve">Apache Ranger, Open Policy Agent (OPA), </w:t>
            </w:r>
            <w:proofErr w:type="spellStart"/>
            <w:r w:rsidRPr="00370E99">
              <w:rPr>
                <w:rFonts w:ascii="Times New Roman" w:eastAsia="Times New Roman" w:hAnsi="Times New Roman" w:cs="Times New Roman"/>
                <w:color w:val="000000"/>
              </w:rPr>
              <w:t>Immuta</w:t>
            </w:r>
            <w:proofErr w:type="spellEnd"/>
            <w:r w:rsidRPr="00370E99">
              <w:rPr>
                <w:rFonts w:ascii="Times New Roman" w:eastAsia="Times New Roman" w:hAnsi="Times New Roman" w:cs="Times New Roman"/>
                <w:color w:val="000000"/>
              </w:rPr>
              <w:t>, Databricks Unity Catalog fine-grained ACLs</w:t>
            </w:r>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t>Destructive-Action Guardrails</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Require break-glass approval or quorum (2-person rule) for any bulk delete or DROP TABLE command</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Snowflake “MASKING POLICY” + “ACCOUNTADMIN” separation, Databricks “Table ACLs” with secondary approval workflow</w:t>
            </w:r>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t>Behavioral Baselines</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Deploy UEBA that alerts on &gt;3σ deviation from a user’s normal volume, time-of-day, or geo-location</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 xml:space="preserve">Microsoft Sentinel UEBA, Elastic Machine Learning jobs, Splunk UBA, </w:t>
            </w:r>
            <w:proofErr w:type="spellStart"/>
            <w:r w:rsidRPr="00370E99">
              <w:rPr>
                <w:rFonts w:ascii="Times New Roman" w:eastAsia="Times New Roman" w:hAnsi="Times New Roman" w:cs="Times New Roman"/>
                <w:color w:val="000000"/>
              </w:rPr>
              <w:t>Securonix</w:t>
            </w:r>
            <w:proofErr w:type="spellEnd"/>
            <w:r w:rsidRPr="00370E99">
              <w:rPr>
                <w:rFonts w:ascii="Times New Roman" w:eastAsia="Times New Roman" w:hAnsi="Times New Roman" w:cs="Times New Roman"/>
                <w:color w:val="000000"/>
              </w:rPr>
              <w:t xml:space="preserve">, </w:t>
            </w:r>
            <w:proofErr w:type="spellStart"/>
            <w:r w:rsidRPr="00370E99">
              <w:rPr>
                <w:rFonts w:ascii="Times New Roman" w:eastAsia="Times New Roman" w:hAnsi="Times New Roman" w:cs="Times New Roman"/>
                <w:color w:val="000000"/>
              </w:rPr>
              <w:t>Gurucul</w:t>
            </w:r>
            <w:proofErr w:type="spellEnd"/>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t>Off-Hours &amp; New-Location Controls</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Automatically challenge or block non-whitelisted access outside business hours or from new countries</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 xml:space="preserve">Okta/ping Identity “Risk-Based Authentication”, </w:t>
            </w:r>
            <w:proofErr w:type="spellStart"/>
            <w:r w:rsidRPr="00370E99">
              <w:rPr>
                <w:rFonts w:ascii="Times New Roman" w:eastAsia="Times New Roman" w:hAnsi="Times New Roman" w:cs="Times New Roman"/>
                <w:color w:val="000000"/>
              </w:rPr>
              <w:t>BeyondCorp</w:t>
            </w:r>
            <w:proofErr w:type="spellEnd"/>
            <w:r w:rsidRPr="00370E99">
              <w:rPr>
                <w:rFonts w:ascii="Times New Roman" w:eastAsia="Times New Roman" w:hAnsi="Times New Roman" w:cs="Times New Roman"/>
                <w:color w:val="000000"/>
              </w:rPr>
              <w:t>-style context-aware access</w:t>
            </w:r>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t>IP &amp; Session Anomalies</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Flag or block sessions originating from impossible travel speeds or first-seen IPs for that identity</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Elastic SIEM “</w:t>
            </w:r>
            <w:proofErr w:type="spellStart"/>
            <w:r w:rsidRPr="00370E99">
              <w:rPr>
                <w:rFonts w:ascii="Times New Roman" w:eastAsia="Times New Roman" w:hAnsi="Times New Roman" w:cs="Times New Roman"/>
                <w:color w:val="000000"/>
              </w:rPr>
              <w:t>new_source</w:t>
            </w:r>
            <w:proofErr w:type="spellEnd"/>
            <w:r w:rsidRPr="00370E99">
              <w:rPr>
                <w:rFonts w:ascii="Times New Roman" w:eastAsia="Times New Roman" w:hAnsi="Times New Roman" w:cs="Times New Roman"/>
                <w:color w:val="000000"/>
              </w:rPr>
              <w:t xml:space="preserve">” rules, CrowdStrike Identity Protection, </w:t>
            </w:r>
            <w:proofErr w:type="spellStart"/>
            <w:r w:rsidRPr="00370E99">
              <w:rPr>
                <w:rFonts w:ascii="Times New Roman" w:eastAsia="Times New Roman" w:hAnsi="Times New Roman" w:cs="Times New Roman"/>
                <w:color w:val="000000"/>
              </w:rPr>
              <w:t>Silverfort</w:t>
            </w:r>
            <w:proofErr w:type="spellEnd"/>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t xml:space="preserve">Automated </w:t>
            </w:r>
            <w:r w:rsidRPr="00370E99">
              <w:rPr>
                <w:rFonts w:ascii="Times New Roman" w:eastAsia="Times New Roman" w:hAnsi="Times New Roman" w:cs="Times New Roman"/>
                <w:b/>
                <w:bCs/>
                <w:color w:val="000000"/>
              </w:rPr>
              <w:lastRenderedPageBreak/>
              <w:t>Response</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lastRenderedPageBreak/>
              <w:t xml:space="preserve">Close the loop: high-severity alert → </w:t>
            </w:r>
            <w:r w:rsidRPr="00370E99">
              <w:rPr>
                <w:rFonts w:ascii="Times New Roman" w:eastAsia="Times New Roman" w:hAnsi="Times New Roman" w:cs="Times New Roman"/>
                <w:color w:val="000000"/>
              </w:rPr>
              <w:lastRenderedPageBreak/>
              <w:t>auto-disable account → create ticket → trigger forensic snapshot</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lastRenderedPageBreak/>
              <w:t xml:space="preserve">SOAR platforms (Cortex XSOAR, </w:t>
            </w:r>
            <w:r w:rsidRPr="00370E99">
              <w:rPr>
                <w:rFonts w:ascii="Times New Roman" w:eastAsia="Times New Roman" w:hAnsi="Times New Roman" w:cs="Times New Roman"/>
                <w:color w:val="000000"/>
              </w:rPr>
              <w:lastRenderedPageBreak/>
              <w:t>Splunk SOAR, ServiceNow Security Operations)</w:t>
            </w:r>
          </w:p>
        </w:tc>
      </w:tr>
      <w:tr w:rsidR="00370E99" w:rsidRPr="00370E99" w:rsidTr="00370E99">
        <w:trPr>
          <w:tblCellSpacing w:w="15" w:type="dxa"/>
        </w:trPr>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b/>
                <w:bCs/>
                <w:color w:val="000000"/>
              </w:rPr>
              <w:lastRenderedPageBreak/>
              <w:t>Immutable Audit Trail</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Store logs in write-once storage with retention policies exceeding regulatory requirements (GDPR, SEC, HIPAA)</w:t>
            </w:r>
          </w:p>
        </w:tc>
        <w:tc>
          <w:tcPr>
            <w:tcW w:w="0" w:type="auto"/>
            <w:vAlign w:val="center"/>
            <w:hideMark/>
          </w:tcPr>
          <w:p w:rsidR="00370E99" w:rsidRPr="00370E99" w:rsidRDefault="00370E99" w:rsidP="00370E99">
            <w:pPr>
              <w:spacing w:after="0"/>
              <w:rPr>
                <w:rFonts w:ascii="Times New Roman" w:eastAsia="Times New Roman" w:hAnsi="Times New Roman" w:cs="Times New Roman"/>
                <w:color w:val="000000"/>
              </w:rPr>
            </w:pPr>
            <w:r w:rsidRPr="00370E99">
              <w:rPr>
                <w:rFonts w:ascii="Times New Roman" w:eastAsia="Times New Roman" w:hAnsi="Times New Roman" w:cs="Times New Roman"/>
                <w:color w:val="000000"/>
              </w:rPr>
              <w:t>Amazon S3 Object Lock, Azure Immutable Blobs, WORM-compliant storage from Hitachi/Pure Storage</w:t>
            </w:r>
          </w:p>
        </w:tc>
      </w:tr>
    </w:tbl>
    <w:p w:rsidR="00370E99" w:rsidRPr="00370E99" w:rsidRDefault="00370E99" w:rsidP="00370E99">
      <w:pPr>
        <w:spacing w:before="100" w:beforeAutospacing="1" w:after="100" w:afterAutospacing="1"/>
        <w:rPr>
          <w:rFonts w:ascii="Times New Roman" w:hAnsi="Times New Roman" w:cs="Times New Roman"/>
          <w:color w:val="000000"/>
        </w:rPr>
      </w:pPr>
    </w:p>
    <w:bookmarkEnd w:id="0"/>
    <w:bookmarkEnd w:id="6"/>
    <w:p w:rsidR="00F67D76" w:rsidRPr="00370E99" w:rsidRDefault="00F67D76" w:rsidP="00370E99">
      <w:pPr>
        <w:pStyle w:val="Heading3"/>
        <w:rPr>
          <w:rFonts w:ascii="Times New Roman" w:hAnsi="Times New Roman" w:cs="Times New Roman"/>
        </w:rPr>
      </w:pPr>
    </w:p>
    <w:sectPr w:rsidR="00F67D76" w:rsidRPr="00370E99" w:rsidSect="00370E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86B0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1C10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7091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A52C75"/>
    <w:multiLevelType w:val="multilevel"/>
    <w:tmpl w:val="837A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B73D6"/>
    <w:multiLevelType w:val="multilevel"/>
    <w:tmpl w:val="599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90673">
    <w:abstractNumId w:val="0"/>
  </w:num>
  <w:num w:numId="2" w16cid:durableId="839585022">
    <w:abstractNumId w:val="1"/>
  </w:num>
  <w:num w:numId="3" w16cid:durableId="2084259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7606349">
    <w:abstractNumId w:val="1"/>
  </w:num>
  <w:num w:numId="5" w16cid:durableId="1763183379">
    <w:abstractNumId w:val="4"/>
  </w:num>
  <w:num w:numId="6" w16cid:durableId="1714428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67D76"/>
    <w:rsid w:val="000E6AC2"/>
    <w:rsid w:val="00370E99"/>
    <w:rsid w:val="00455FA1"/>
    <w:rsid w:val="00553F3B"/>
    <w:rsid w:val="00C34D1C"/>
    <w:rsid w:val="00DB7D31"/>
    <w:rsid w:val="00F6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17E204"/>
  <w15:docId w15:val="{628137F8-8E9D-0542-8806-A043F84D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55FA1"/>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rsid w:val="00DB7D31"/>
    <w:pPr>
      <w:ind w:left="720"/>
      <w:contextualSpacing/>
    </w:pPr>
  </w:style>
  <w:style w:type="character" w:styleId="Strong">
    <w:name w:val="Strong"/>
    <w:basedOn w:val="DefaultParagraphFont"/>
    <w:uiPriority w:val="22"/>
    <w:qFormat/>
    <w:rsid w:val="00370E99"/>
    <w:rPr>
      <w:b/>
      <w:bCs/>
    </w:rPr>
  </w:style>
  <w:style w:type="character" w:customStyle="1" w:styleId="apple-converted-space">
    <w:name w:val="apple-converted-space"/>
    <w:basedOn w:val="DefaultParagraphFont"/>
    <w:rsid w:val="00370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1628</Words>
  <Characters>9283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3</cp:revision>
  <dcterms:created xsi:type="dcterms:W3CDTF">2025-11-19T13:45:00Z</dcterms:created>
  <dcterms:modified xsi:type="dcterms:W3CDTF">2025-11-19T14:25:00Z</dcterms:modified>
</cp:coreProperties>
</file>