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2"/>
        <w:rPr>
          <w:rFonts w:ascii="Trebuchet MS" w:eastAsia="Times New Roman" w:hAnsi="Trebuchet MS" w:cs="Times New Roman"/>
          <w:b/>
          <w:bCs/>
          <w:color w:val="FF0000"/>
          <w:sz w:val="32"/>
          <w:szCs w:val="32"/>
        </w:rPr>
      </w:pPr>
      <w:r w:rsidRPr="00A924E2">
        <w:rPr>
          <w:rFonts w:ascii="Trebuchet MS" w:eastAsia="Times New Roman" w:hAnsi="Trebuchet MS" w:cs="Times New Roman"/>
          <w:b/>
          <w:bCs/>
          <w:color w:val="FF0000"/>
          <w:sz w:val="32"/>
          <w:szCs w:val="32"/>
        </w:rPr>
        <w:t>Step-by-Step Workflow for Your Academic Website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1.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Homepage (Landing Page)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Header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Logo on the left and navigation (Home, Services, Pricing, Order Now, Login/Sign Up, Contact).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Call-to-action (CTA) like "Get Started" or "Order Now."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Main Section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A strong headline like: "Professional Academic Help, Just a Click Away."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Brief intro and search bar for students to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search services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(Essay Writing, Research Papers, etc.).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Secondary CTA: "Explore Our Services."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How It Works Section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A brief explanation of how the process works:</w:t>
      </w:r>
    </w:p>
    <w:p w:rsidR="00A924E2" w:rsidRPr="00A924E2" w:rsidRDefault="00A924E2" w:rsidP="00A924E2">
      <w:pPr>
        <w:numPr>
          <w:ilvl w:val="2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Fill out the order form</w:t>
      </w:r>
    </w:p>
    <w:p w:rsidR="00A924E2" w:rsidRPr="00A924E2" w:rsidRDefault="00A924E2" w:rsidP="00A924E2">
      <w:pPr>
        <w:numPr>
          <w:ilvl w:val="2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Choose a writer based on bidding or profile</w:t>
      </w:r>
    </w:p>
    <w:p w:rsidR="00A924E2" w:rsidRPr="00A924E2" w:rsidRDefault="00A924E2" w:rsidP="00A924E2">
      <w:pPr>
        <w:numPr>
          <w:ilvl w:val="2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Direct communication with the writer</w:t>
      </w:r>
    </w:p>
    <w:p w:rsidR="00A924E2" w:rsidRPr="00A924E2" w:rsidRDefault="00A924E2" w:rsidP="00A924E2">
      <w:pPr>
        <w:numPr>
          <w:ilvl w:val="2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Secure payments</w:t>
      </w:r>
    </w:p>
    <w:p w:rsidR="00A924E2" w:rsidRPr="00A924E2" w:rsidRDefault="00A924E2" w:rsidP="00A924E2">
      <w:pPr>
        <w:numPr>
          <w:ilvl w:val="2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Receive the completed work.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Featured Services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Include key services (Essay Writing, Proofreading, Resume Writing).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Use icons or cards for each service.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Testimonials Section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Display customer reviews to build trust.</w:t>
      </w:r>
    </w:p>
    <w:p w:rsidR="00A924E2" w:rsidRPr="00A924E2" w:rsidRDefault="00A924E2" w:rsidP="00A924E2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Footer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Contact info, social media links, privacy policy, terms of service.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87630</wp:posOffset>
                </wp:positionV>
                <wp:extent cx="63017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0CE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6.9pt" to="490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" strokecolor="#1f4d78 [1604]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2.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Services Page</w:t>
      </w:r>
    </w:p>
    <w:p w:rsidR="00A924E2" w:rsidRPr="00A924E2" w:rsidRDefault="00A924E2" w:rsidP="00A924E2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Service Listings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Detailed descriptions for each service.</w:t>
      </w:r>
    </w:p>
    <w:p w:rsidR="00A924E2" w:rsidRPr="00A924E2" w:rsidRDefault="00A924E2" w:rsidP="00A924E2">
      <w:pPr>
        <w:numPr>
          <w:ilvl w:val="1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Services like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Essay Writing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Research Papers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Proofreading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Resume Writing</w:t>
      </w:r>
      <w:r w:rsidRPr="00A924E2">
        <w:rPr>
          <w:rFonts w:ascii="Trebuchet MS" w:eastAsia="Times New Roman" w:hAnsi="Trebuchet MS" w:cs="Times New Roman"/>
          <w:sz w:val="24"/>
          <w:szCs w:val="24"/>
        </w:rPr>
        <w:t>, etc.</w:t>
      </w:r>
    </w:p>
    <w:p w:rsidR="00A924E2" w:rsidRPr="00A924E2" w:rsidRDefault="00A924E2" w:rsidP="00A924E2">
      <w:pPr>
        <w:numPr>
          <w:ilvl w:val="1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Each service description should have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"Start Now" button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that redirects to the Order Form page.</w:t>
      </w:r>
    </w:p>
    <w:p w:rsidR="00A924E2" w:rsidRPr="00A924E2" w:rsidRDefault="00A924E2" w:rsidP="00A924E2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How to Place an </w:t>
      </w:r>
      <w:r w:rsidR="008A340F"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</w:t>
      </w:r>
      <w:r w:rsidR="008A340F"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A section explaining the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bidding process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for writers:</w:t>
      </w:r>
    </w:p>
    <w:p w:rsidR="00A924E2" w:rsidRPr="00A924E2" w:rsidRDefault="00A924E2" w:rsidP="00A924E2">
      <w:pPr>
        <w:numPr>
          <w:ilvl w:val="2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"Post your project"</w:t>
      </w:r>
    </w:p>
    <w:p w:rsidR="00A924E2" w:rsidRPr="00A924E2" w:rsidRDefault="00A924E2" w:rsidP="00A924E2">
      <w:pPr>
        <w:numPr>
          <w:ilvl w:val="2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"Select a writer based on their profile"</w:t>
      </w:r>
    </w:p>
    <w:p w:rsidR="00A924E2" w:rsidRPr="00A924E2" w:rsidRDefault="00A924E2" w:rsidP="00A924E2">
      <w:pPr>
        <w:numPr>
          <w:ilvl w:val="2"/>
          <w:numId w:val="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"Communicate directly with your writer."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D2017" wp14:editId="4434C2AF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3017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6868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pt" to="496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3.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Order Form Page</w:t>
      </w:r>
    </w:p>
    <w:p w:rsidR="00A924E2" w:rsidRPr="00A924E2" w:rsidRDefault="00A924E2" w:rsidP="00A924E2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User Information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Name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Email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Phone number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(if needed).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Assignment type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(Essay, Research Paper, etc.).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Subject area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Word count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and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Deadline</w:t>
      </w:r>
      <w:r w:rsidRPr="00A924E2">
        <w:rPr>
          <w:rFonts w:ascii="Trebuchet MS" w:eastAsia="Times New Roman" w:hAnsi="Trebuchet MS" w:cs="Times New Roman"/>
          <w:sz w:val="24"/>
          <w:szCs w:val="24"/>
        </w:rPr>
        <w:t>.</w:t>
      </w:r>
    </w:p>
    <w:p w:rsidR="00A924E2" w:rsidRPr="00A924E2" w:rsidRDefault="00A924E2" w:rsidP="00A924E2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Additional Instructions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An optional field to include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extra requirements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(e.g., sources, format style).</w:t>
      </w:r>
    </w:p>
    <w:p w:rsidR="00A924E2" w:rsidRPr="00A924E2" w:rsidRDefault="00A924E2" w:rsidP="00A924E2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Pricing Estimator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Show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real-time estimate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of the cost based on assignment details (word count, type, urgency).</w:t>
      </w:r>
    </w:p>
    <w:p w:rsidR="00A924E2" w:rsidRPr="00A924E2" w:rsidRDefault="00A924E2" w:rsidP="00A924E2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Payment Integration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Integrate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PayPal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M-</w:t>
      </w:r>
      <w:proofErr w:type="spellStart"/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Pesa</w:t>
      </w:r>
      <w:proofErr w:type="spellEnd"/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or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Stripe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for payment processing.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A secure payment system whe</w:t>
      </w:r>
      <w:bookmarkStart w:id="0" w:name="_GoBack"/>
      <w:bookmarkEnd w:id="0"/>
      <w:r w:rsidRPr="00A924E2">
        <w:rPr>
          <w:rFonts w:ascii="Trebuchet MS" w:eastAsia="Times New Roman" w:hAnsi="Trebuchet MS" w:cs="Times New Roman"/>
          <w:sz w:val="24"/>
          <w:szCs w:val="24"/>
        </w:rPr>
        <w:t>re funds are held until the assignment is approved.</w:t>
      </w:r>
    </w:p>
    <w:p w:rsidR="00A924E2" w:rsidRPr="00A924E2" w:rsidRDefault="00A924E2" w:rsidP="00A924E2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Confirmation &amp; Tracking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After submission, show an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 summary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with estimated completion time and price.</w:t>
      </w:r>
    </w:p>
    <w:p w:rsidR="00A924E2" w:rsidRPr="00A924E2" w:rsidRDefault="00A924E2" w:rsidP="00A924E2">
      <w:pPr>
        <w:numPr>
          <w:ilvl w:val="1"/>
          <w:numId w:val="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Allow users to track their orders once it's processed.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D2017" wp14:editId="4434C2AF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6301740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4BA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9pt" to="49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4.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Writer Profiles Page</w:t>
      </w:r>
    </w:p>
    <w:p w:rsidR="00A924E2" w:rsidRPr="00A924E2" w:rsidRDefault="00A924E2" w:rsidP="00A924E2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>Writer Listings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Show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top writers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with their specialties, ratings, and completed orders.</w:t>
      </w:r>
    </w:p>
    <w:p w:rsidR="00A924E2" w:rsidRPr="00A924E2" w:rsidRDefault="00A924E2" w:rsidP="00A924E2">
      <w:pPr>
        <w:numPr>
          <w:ilvl w:val="1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Allow students to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select a writer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based on these profiles.</w:t>
      </w:r>
    </w:p>
    <w:p w:rsidR="00A924E2" w:rsidRPr="00A924E2" w:rsidRDefault="00A924E2" w:rsidP="00A924E2">
      <w:pPr>
        <w:numPr>
          <w:ilvl w:val="1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Display writer stats such as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academic background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area of expertise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and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completed orders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.</w:t>
      </w:r>
    </w:p>
    <w:p w:rsidR="00A924E2" w:rsidRPr="00A924E2" w:rsidRDefault="00A924E2" w:rsidP="00A924E2">
      <w:pPr>
        <w:numPr>
          <w:ilvl w:val="0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Bidding Option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(If you decide to use bidding):</w:t>
      </w:r>
    </w:p>
    <w:p w:rsidR="00A924E2" w:rsidRPr="00A924E2" w:rsidRDefault="00A924E2" w:rsidP="00A924E2">
      <w:pPr>
        <w:numPr>
          <w:ilvl w:val="1"/>
          <w:numId w:val="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Writers can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place bids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on the orders posted by students, with the student choosing the most suitable one.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D2017" wp14:editId="4434C2A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6301740" cy="0"/>
                <wp:effectExtent l="0" t="1905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1317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7pt" to="496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5.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Contact Page</w:t>
      </w:r>
    </w:p>
    <w:p w:rsidR="00A924E2" w:rsidRPr="00A924E2" w:rsidRDefault="00A924E2" w:rsidP="00A924E2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Simple Contact Form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Name, Email, Message.</w:t>
      </w:r>
    </w:p>
    <w:p w:rsidR="00A924E2" w:rsidRPr="00A924E2" w:rsidRDefault="00A924E2" w:rsidP="00A924E2">
      <w:pPr>
        <w:numPr>
          <w:ilvl w:val="1"/>
          <w:numId w:val="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Integration with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live chat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(optional for instant support).</w:t>
      </w:r>
    </w:p>
    <w:p w:rsidR="00A924E2" w:rsidRPr="00A924E2" w:rsidRDefault="00A924E2" w:rsidP="00A924E2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Support Information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Include customer service contact info (email, phone).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D2017" wp14:editId="4434C2AF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301740" cy="0"/>
                <wp:effectExtent l="0" t="1905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B67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3pt" to="496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6.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Login/Sign Up Page</w:t>
      </w:r>
    </w:p>
    <w:p w:rsidR="00A924E2" w:rsidRPr="00A924E2" w:rsidRDefault="00A924E2" w:rsidP="00A924E2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Authentication System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User login via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email/password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or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social media accounts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(Google, Facebook).</w:t>
      </w:r>
    </w:p>
    <w:p w:rsidR="00A924E2" w:rsidRPr="00A924E2" w:rsidRDefault="00A924E2" w:rsidP="00A924E2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New users can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sign up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to create an account.</w:t>
      </w:r>
    </w:p>
    <w:p w:rsidR="00A924E2" w:rsidRPr="00A924E2" w:rsidRDefault="00A924E2" w:rsidP="00A924E2">
      <w:pPr>
        <w:numPr>
          <w:ilvl w:val="1"/>
          <w:numId w:val="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Once logged in, users can track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 history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and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message their writers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D2017" wp14:editId="4434C2A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30174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799F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6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7.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Dashboard for Users</w:t>
      </w:r>
    </w:p>
    <w:p w:rsidR="00A924E2" w:rsidRPr="00A924E2" w:rsidRDefault="00A924E2" w:rsidP="00A924E2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 Management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View current and past orders,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upload additional files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, or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request revisions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.</w:t>
      </w:r>
    </w:p>
    <w:p w:rsidR="00A924E2" w:rsidRPr="00A924E2" w:rsidRDefault="00A924E2" w:rsidP="00A924E2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 Tracking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Real-time progress tracking of orders (writing stage, review stage, etc.).</w:t>
      </w:r>
    </w:p>
    <w:p w:rsidR="00A924E2" w:rsidRPr="00A924E2" w:rsidRDefault="00A924E2" w:rsidP="00A924E2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>Communication with Writers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7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CC992" wp14:editId="144DD409">
                <wp:simplePos x="0" y="0"/>
                <wp:positionH relativeFrom="column">
                  <wp:posOffset>-60960</wp:posOffset>
                </wp:positionH>
                <wp:positionV relativeFrom="paragraph">
                  <wp:posOffset>612140</wp:posOffset>
                </wp:positionV>
                <wp:extent cx="6301740" cy="0"/>
                <wp:effectExtent l="0" t="1905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E450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8.2pt" to="491.4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" strokecolor="#002060" strokeweight="2.25pt">
                <v:stroke joinstyle="miter"/>
              </v:line>
            </w:pict>
          </mc:Fallback>
        </mc:AlternateConten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Direct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chat functionality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with the assigned writer for updates or clarifications.</w:t>
      </w:r>
      <w:r w:rsidRPr="00A924E2">
        <w:rPr>
          <w:rFonts w:ascii="Trebuchet MS" w:eastAsia="Times New Roman" w:hAnsi="Trebuchet MS" w:cs="Times New Roman"/>
          <w:noProof/>
          <w:sz w:val="24"/>
          <w:szCs w:val="24"/>
        </w:rPr>
        <w:t xml:space="preserve"> 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8.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Plagiarism Checker (Optional)</w:t>
      </w:r>
    </w:p>
    <w:p w:rsidR="00A924E2" w:rsidRPr="00A924E2" w:rsidRDefault="00A924E2" w:rsidP="00A924E2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Integrate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plagiarism-checking tool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(like </w:t>
      </w:r>
      <w:proofErr w:type="spellStart"/>
      <w:r w:rsidRPr="00A924E2">
        <w:rPr>
          <w:rFonts w:ascii="Trebuchet MS" w:eastAsia="Times New Roman" w:hAnsi="Trebuchet MS" w:cs="Times New Roman"/>
          <w:sz w:val="24"/>
          <w:szCs w:val="24"/>
        </w:rPr>
        <w:t>Copyscape</w:t>
      </w:r>
      <w:proofErr w:type="spellEnd"/>
      <w:r w:rsidRPr="00A924E2">
        <w:rPr>
          <w:rFonts w:ascii="Trebuchet MS" w:eastAsia="Times New Roman" w:hAnsi="Trebuchet MS" w:cs="Times New Roman"/>
          <w:sz w:val="24"/>
          <w:szCs w:val="24"/>
        </w:rPr>
        <w:t>) to ensure the work is original.</w:t>
      </w:r>
    </w:p>
    <w:p w:rsidR="00A924E2" w:rsidRPr="00A924E2" w:rsidRDefault="00A924E2" w:rsidP="00A924E2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You could display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plagiarism report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to customers to verify authenticity.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D2017" wp14:editId="4434C2AF">
                <wp:simplePos x="0" y="0"/>
                <wp:positionH relativeFrom="column">
                  <wp:posOffset>-60960</wp:posOffset>
                </wp:positionH>
                <wp:positionV relativeFrom="paragraph">
                  <wp:posOffset>110490</wp:posOffset>
                </wp:positionV>
                <wp:extent cx="6301740" cy="0"/>
                <wp:effectExtent l="0" t="1905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8E0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.7pt" to="491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9. </w:t>
      </w:r>
      <w:r w:rsidRPr="00A924E2">
        <w:rPr>
          <w:rFonts w:ascii="Trebuchet MS" w:eastAsia="Times New Roman" w:hAnsi="Trebuchet MS" w:cs="Times New Roman"/>
          <w:b/>
          <w:bCs/>
          <w:color w:val="00B050"/>
          <w:sz w:val="28"/>
          <w:szCs w:val="28"/>
        </w:rPr>
        <w:t>Payment System</w:t>
      </w:r>
    </w:p>
    <w:p w:rsidR="00A924E2" w:rsidRPr="00A924E2" w:rsidRDefault="00A924E2" w:rsidP="00A924E2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Secure Payment Gateway</w:t>
      </w:r>
      <w:r w:rsidRPr="00A924E2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924E2" w:rsidRPr="00A924E2" w:rsidRDefault="00A924E2" w:rsidP="00A924E2">
      <w:pPr>
        <w:numPr>
          <w:ilvl w:val="1"/>
          <w:numId w:val="9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Use PayPal, M-</w:t>
      </w:r>
      <w:proofErr w:type="spellStart"/>
      <w:r w:rsidRPr="00A924E2">
        <w:rPr>
          <w:rFonts w:ascii="Trebuchet MS" w:eastAsia="Times New Roman" w:hAnsi="Trebuchet MS" w:cs="Times New Roman"/>
          <w:sz w:val="24"/>
          <w:szCs w:val="24"/>
        </w:rPr>
        <w:t>Pesa</w:t>
      </w:r>
      <w:proofErr w:type="spellEnd"/>
      <w:r w:rsidRPr="00A924E2">
        <w:rPr>
          <w:rFonts w:ascii="Trebuchet MS" w:eastAsia="Times New Roman" w:hAnsi="Trebuchet MS" w:cs="Times New Roman"/>
          <w:sz w:val="24"/>
          <w:szCs w:val="24"/>
        </w:rPr>
        <w:t>, or Stripe to process transactions securely.</w:t>
      </w:r>
    </w:p>
    <w:p w:rsidR="00A924E2" w:rsidRPr="00A924E2" w:rsidRDefault="00A924E2" w:rsidP="00A924E2">
      <w:pPr>
        <w:numPr>
          <w:ilvl w:val="1"/>
          <w:numId w:val="9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Payments should be held in escrow and released to the writer once the work is approved by the student.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D2017" wp14:editId="4434C2AF">
                <wp:simplePos x="0" y="0"/>
                <wp:positionH relativeFrom="column">
                  <wp:posOffset>-106680</wp:posOffset>
                </wp:positionH>
                <wp:positionV relativeFrom="paragraph">
                  <wp:posOffset>72390</wp:posOffset>
                </wp:positionV>
                <wp:extent cx="6301740" cy="0"/>
                <wp:effectExtent l="0" t="1905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6AE05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5.7pt" to="487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" strokecolor="#00206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2"/>
        <w:rPr>
          <w:rFonts w:ascii="Trebuchet MS" w:eastAsia="Times New Roman" w:hAnsi="Trebuchet MS" w:cs="Times New Roman"/>
          <w:b/>
          <w:bCs/>
          <w:color w:val="FF0000"/>
          <w:sz w:val="32"/>
          <w:szCs w:val="32"/>
        </w:rPr>
      </w:pPr>
      <w:r w:rsidRPr="00A924E2">
        <w:rPr>
          <w:rFonts w:ascii="Trebuchet MS" w:eastAsia="Times New Roman" w:hAnsi="Trebuchet MS" w:cs="Times New Roman"/>
          <w:b/>
          <w:bCs/>
          <w:color w:val="FF0000"/>
          <w:sz w:val="32"/>
          <w:szCs w:val="32"/>
        </w:rPr>
        <w:t>Development Steps to Build This Platform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1: Homepage &amp; Navigation</w:t>
      </w:r>
    </w:p>
    <w:p w:rsidR="00A924E2" w:rsidRPr="00A924E2" w:rsidRDefault="00A924E2" w:rsidP="00A924E2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Build the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landing page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with navigation, CTA, and introductory sections.</w:t>
      </w:r>
    </w:p>
    <w:p w:rsidR="00A924E2" w:rsidRPr="00A924E2" w:rsidRDefault="00A924E2" w:rsidP="00A924E2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Use Bootstrap for responsiveness and clean design.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2: Services Page &amp; Order Form</w:t>
      </w:r>
    </w:p>
    <w:p w:rsidR="00A924E2" w:rsidRPr="00A924E2" w:rsidRDefault="00A924E2" w:rsidP="00A924E2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Create the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service cards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and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form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to collect assignment details.</w:t>
      </w:r>
    </w:p>
    <w:p w:rsidR="00A924E2" w:rsidRPr="00A924E2" w:rsidRDefault="00A924E2" w:rsidP="00A924E2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Set up basic form validation for user input.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3: Order Management &amp; Writer Profiles</w:t>
      </w:r>
    </w:p>
    <w:p w:rsidR="00A924E2" w:rsidRPr="00A924E2" w:rsidRDefault="00A924E2" w:rsidP="00A924E2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Implement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system for posting orders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and displaying writers’ profiles.</w:t>
      </w:r>
    </w:p>
    <w:p w:rsidR="00A924E2" w:rsidRPr="00A924E2" w:rsidRDefault="00A924E2" w:rsidP="00A924E2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Set up a </w:t>
      </w: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bidding system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for writers to submit bids.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4: Payment Integration</w:t>
      </w:r>
    </w:p>
    <w:p w:rsidR="00A924E2" w:rsidRPr="00A924E2" w:rsidRDefault="00A924E2" w:rsidP="00A924E2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Integrate a payment gateway (PayPal/M-</w:t>
      </w:r>
      <w:proofErr w:type="spellStart"/>
      <w:r w:rsidRPr="00A924E2">
        <w:rPr>
          <w:rFonts w:ascii="Trebuchet MS" w:eastAsia="Times New Roman" w:hAnsi="Trebuchet MS" w:cs="Times New Roman"/>
          <w:sz w:val="24"/>
          <w:szCs w:val="24"/>
        </w:rPr>
        <w:t>Pesa</w:t>
      </w:r>
      <w:proofErr w:type="spellEnd"/>
      <w:r w:rsidRPr="00A924E2">
        <w:rPr>
          <w:rFonts w:ascii="Trebuchet MS" w:eastAsia="Times New Roman" w:hAnsi="Trebuchet MS" w:cs="Times New Roman"/>
          <w:sz w:val="24"/>
          <w:szCs w:val="24"/>
        </w:rPr>
        <w:t>) and escrow functionality.</w:t>
      </w:r>
    </w:p>
    <w:p w:rsidR="00A924E2" w:rsidRPr="00A924E2" w:rsidRDefault="00A924E2" w:rsidP="00A924E2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Ensure secure payment flow between students and writers.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5: Dashboard &amp; User Interaction</w:t>
      </w:r>
    </w:p>
    <w:p w:rsidR="00A924E2" w:rsidRPr="00A924E2" w:rsidRDefault="00A924E2" w:rsidP="00A924E2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lastRenderedPageBreak/>
        <w:t>Build a user dashboard where users can track orders and communicate with writers.</w:t>
      </w:r>
    </w:p>
    <w:p w:rsidR="00A924E2" w:rsidRPr="00A924E2" w:rsidRDefault="00A924E2" w:rsidP="00A924E2">
      <w:pPr>
        <w:numPr>
          <w:ilvl w:val="0"/>
          <w:numId w:val="14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Set up messaging functionality between students and writers.</w: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3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Step 6: Plagiarism Check &amp; Final Delivery</w:t>
      </w:r>
    </w:p>
    <w:p w:rsidR="00A924E2" w:rsidRPr="00A924E2" w:rsidRDefault="00A924E2" w:rsidP="00A924E2">
      <w:pPr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Integrate a plagiarism-checking tool (optional).</w:t>
      </w:r>
    </w:p>
    <w:p w:rsidR="00A924E2" w:rsidRPr="00A924E2" w:rsidRDefault="00A924E2" w:rsidP="00A924E2">
      <w:pPr>
        <w:numPr>
          <w:ilvl w:val="0"/>
          <w:numId w:val="15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sz w:val="24"/>
          <w:szCs w:val="24"/>
        </w:rPr>
        <w:t>Allow students to review work, request revisions, and finalize payment.</w:t>
      </w:r>
    </w:p>
    <w:p w:rsidR="00A924E2" w:rsidRPr="00A924E2" w:rsidRDefault="00A924E2" w:rsidP="00A924E2">
      <w:pPr>
        <w:spacing w:after="0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D2017" wp14:editId="4434C2AF">
                <wp:simplePos x="0" y="0"/>
                <wp:positionH relativeFrom="column">
                  <wp:posOffset>-91440</wp:posOffset>
                </wp:positionH>
                <wp:positionV relativeFrom="paragraph">
                  <wp:posOffset>95250</wp:posOffset>
                </wp:positionV>
                <wp:extent cx="6301740" cy="0"/>
                <wp:effectExtent l="0" t="1905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9122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7.5pt" to="48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" strokecolor="#00b050" strokeweight="2.25pt">
                <v:stroke joinstyle="miter"/>
              </v:line>
            </w:pict>
          </mc:Fallback>
        </mc:AlternateContent>
      </w:r>
    </w:p>
    <w:p w:rsidR="00A924E2" w:rsidRPr="00A924E2" w:rsidRDefault="00A924E2" w:rsidP="00A924E2">
      <w:pPr>
        <w:spacing w:before="100" w:beforeAutospacing="1" w:after="100" w:afterAutospacing="1" w:line="360" w:lineRule="auto"/>
        <w:contextualSpacing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Features to Focus On First:</w:t>
      </w:r>
    </w:p>
    <w:p w:rsidR="00A924E2" w:rsidRPr="00A924E2" w:rsidRDefault="00A924E2" w:rsidP="00A924E2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Homepage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(intro, services, CTA).</w:t>
      </w:r>
    </w:p>
    <w:p w:rsidR="00A924E2" w:rsidRPr="00A924E2" w:rsidRDefault="00A924E2" w:rsidP="00A924E2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Order Form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(with basic info and payment).</w:t>
      </w:r>
    </w:p>
    <w:p w:rsidR="00A924E2" w:rsidRPr="00A924E2" w:rsidRDefault="00A924E2" w:rsidP="00A924E2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Writer Profile System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(initial simple version).</w:t>
      </w:r>
    </w:p>
    <w:p w:rsidR="00A924E2" w:rsidRPr="00A924E2" w:rsidRDefault="00A924E2" w:rsidP="00A924E2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  <w:r w:rsidRPr="00A924E2">
        <w:rPr>
          <w:rFonts w:ascii="Trebuchet MS" w:eastAsia="Times New Roman" w:hAnsi="Trebuchet MS" w:cs="Times New Roman"/>
          <w:b/>
          <w:bCs/>
          <w:sz w:val="24"/>
          <w:szCs w:val="24"/>
        </w:rPr>
        <w:t>Dashboard</w:t>
      </w:r>
      <w:r w:rsidRPr="00A924E2">
        <w:rPr>
          <w:rFonts w:ascii="Trebuchet MS" w:eastAsia="Times New Roman" w:hAnsi="Trebuchet MS" w:cs="Times New Roman"/>
          <w:sz w:val="24"/>
          <w:szCs w:val="24"/>
        </w:rPr>
        <w:t xml:space="preserve"> (for order tracking).</w:t>
      </w:r>
    </w:p>
    <w:p w:rsidR="008B6A41" w:rsidRPr="00A924E2" w:rsidRDefault="008B6A41" w:rsidP="00A924E2">
      <w:pPr>
        <w:spacing w:line="360" w:lineRule="auto"/>
        <w:contextualSpacing/>
        <w:rPr>
          <w:rFonts w:ascii="Trebuchet MS" w:hAnsi="Trebuchet MS"/>
          <w:sz w:val="24"/>
          <w:szCs w:val="24"/>
        </w:rPr>
      </w:pPr>
    </w:p>
    <w:sectPr w:rsidR="008B6A41" w:rsidRPr="00A9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5CCA"/>
    <w:multiLevelType w:val="multilevel"/>
    <w:tmpl w:val="F21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964E6"/>
    <w:multiLevelType w:val="multilevel"/>
    <w:tmpl w:val="0E0A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F74D8"/>
    <w:multiLevelType w:val="multilevel"/>
    <w:tmpl w:val="9B1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A8E"/>
    <w:multiLevelType w:val="multilevel"/>
    <w:tmpl w:val="229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27CC"/>
    <w:multiLevelType w:val="multilevel"/>
    <w:tmpl w:val="DDB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6340A"/>
    <w:multiLevelType w:val="multilevel"/>
    <w:tmpl w:val="295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32B2"/>
    <w:multiLevelType w:val="multilevel"/>
    <w:tmpl w:val="1AA6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06EA5"/>
    <w:multiLevelType w:val="multilevel"/>
    <w:tmpl w:val="16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75DDB"/>
    <w:multiLevelType w:val="multilevel"/>
    <w:tmpl w:val="ADE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12154"/>
    <w:multiLevelType w:val="multilevel"/>
    <w:tmpl w:val="A0A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859C9"/>
    <w:multiLevelType w:val="multilevel"/>
    <w:tmpl w:val="6B6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17A74"/>
    <w:multiLevelType w:val="multilevel"/>
    <w:tmpl w:val="FDF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D5D63"/>
    <w:multiLevelType w:val="multilevel"/>
    <w:tmpl w:val="EEC2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F12C4"/>
    <w:multiLevelType w:val="multilevel"/>
    <w:tmpl w:val="1ED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37F5A"/>
    <w:multiLevelType w:val="multilevel"/>
    <w:tmpl w:val="098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108EF"/>
    <w:multiLevelType w:val="multilevel"/>
    <w:tmpl w:val="BFB4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4"/>
  </w:num>
  <w:num w:numId="9">
    <w:abstractNumId w:val="1"/>
  </w:num>
  <w:num w:numId="10">
    <w:abstractNumId w:val="3"/>
  </w:num>
  <w:num w:numId="11">
    <w:abstractNumId w:val="15"/>
  </w:num>
  <w:num w:numId="12">
    <w:abstractNumId w:val="12"/>
  </w:num>
  <w:num w:numId="13">
    <w:abstractNumId w:val="7"/>
  </w:num>
  <w:num w:numId="14">
    <w:abstractNumId w:val="8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E2"/>
    <w:rsid w:val="008A340F"/>
    <w:rsid w:val="008B6A41"/>
    <w:rsid w:val="00A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098A"/>
  <w15:chartTrackingRefBased/>
  <w15:docId w15:val="{AAD532BB-39D3-4B31-B70A-BCD99AE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2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24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92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2025-02-17T13:21:00Z</dcterms:created>
  <dcterms:modified xsi:type="dcterms:W3CDTF">2025-02-17T13:39:00Z</dcterms:modified>
</cp:coreProperties>
</file>