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C56FC">
      <w:pPr>
        <w:rPr>
          <w:rFonts w:hint="default" w:eastAsiaTheme="minorEastAsia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招商海报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</w:rPr>
        <w:t xml:space="preserve">主题：ORACLE（甲骨文）AI </w:t>
      </w:r>
      <w:r>
        <w:rPr>
          <w:rFonts w:hint="eastAsia"/>
          <w:sz w:val="24"/>
          <w:szCs w:val="32"/>
          <w:lang w:val="en-US" w:eastAsia="zh-CN"/>
        </w:rPr>
        <w:t>人才联合培养计划——合作伙伴招募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副标题O</w:t>
      </w:r>
      <w:r>
        <w:rPr>
          <w:rFonts w:hint="default"/>
          <w:sz w:val="24"/>
          <w:szCs w:val="32"/>
          <w:lang w:val="en-US" w:eastAsia="zh-CN"/>
        </w:rPr>
        <w:t>racle</w:t>
      </w:r>
      <w:r>
        <w:rPr>
          <w:rFonts w:hint="eastAsia"/>
          <w:sz w:val="24"/>
          <w:szCs w:val="32"/>
          <w:lang w:val="en-US" w:eastAsia="zh-CN"/>
        </w:rPr>
        <w:t>专属教育赋能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分为四个板块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>1，课程体系</w:t>
      </w:r>
      <w:r>
        <w:rPr>
          <w:rFonts w:hint="eastAsia"/>
          <w:sz w:val="24"/>
          <w:szCs w:val="32"/>
          <w:lang w:eastAsia="zh-CN"/>
        </w:rPr>
        <w:t>｜</w:t>
      </w:r>
      <w:r>
        <w:rPr>
          <w:sz w:val="24"/>
          <w:szCs w:val="32"/>
        </w:rPr>
        <w:t>学历能力双重保障</w:t>
      </w:r>
      <w:r>
        <w:rPr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基于</w:t>
      </w:r>
      <w:r>
        <w:rPr>
          <w:sz w:val="24"/>
          <w:szCs w:val="32"/>
        </w:rPr>
        <w:t>oracle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sz w:val="24"/>
          <w:szCs w:val="32"/>
        </w:rPr>
        <w:t>全球人才体系</w:t>
      </w:r>
      <w:r>
        <w:rPr>
          <w:rFonts w:hint="eastAsia"/>
          <w:sz w:val="24"/>
          <w:szCs w:val="32"/>
          <w:lang w:val="en-US" w:eastAsia="zh-CN"/>
        </w:rPr>
        <w:t>下的</w:t>
      </w:r>
      <w:r>
        <w:rPr>
          <w:sz w:val="24"/>
          <w:szCs w:val="32"/>
        </w:rPr>
        <w:t>岗位能力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胜任力模型进行的课程体系</w:t>
      </w:r>
      <w:r>
        <w:rPr>
          <w:sz w:val="24"/>
          <w:szCs w:val="32"/>
        </w:rPr>
        <w:t>设置</w:t>
      </w:r>
      <w:r>
        <w:rPr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联合海外知名大学提供本科学历，中留服认证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sz w:val="24"/>
          <w:szCs w:val="32"/>
        </w:rPr>
        <w:t>oracle</w:t>
      </w:r>
      <w:r>
        <w:rPr>
          <w:rFonts w:hint="eastAsia"/>
          <w:sz w:val="24"/>
          <w:szCs w:val="32"/>
          <w:lang w:val="en-US" w:eastAsia="zh-CN"/>
        </w:rPr>
        <w:t>原厂技术体系｜三大企业级证书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AIGC、AI全媒体运营、AI智能工具开发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>3，就业创业</w:t>
      </w:r>
      <w:r>
        <w:rPr>
          <w:rFonts w:hint="eastAsia"/>
          <w:sz w:val="24"/>
          <w:szCs w:val="32"/>
          <w:lang w:eastAsia="zh-CN"/>
        </w:rPr>
        <w:t>｜</w:t>
      </w:r>
      <w:r>
        <w:rPr>
          <w:rFonts w:hint="default"/>
          <w:sz w:val="24"/>
          <w:szCs w:val="32"/>
          <w:lang w:val="en-US" w:eastAsia="zh-CN"/>
        </w:rPr>
        <w:t>O</w:t>
      </w:r>
      <w:r>
        <w:rPr>
          <w:rFonts w:hint="eastAsia"/>
          <w:sz w:val="24"/>
          <w:szCs w:val="32"/>
          <w:lang w:val="en-US" w:eastAsia="zh-CN"/>
        </w:rPr>
        <w:t>racle生态体系</w:t>
      </w:r>
      <w:r>
        <w:rPr>
          <w:sz w:val="24"/>
          <w:szCs w:val="32"/>
        </w:rPr>
        <w:t>赋能，</w:t>
      </w:r>
      <w:r>
        <w:rPr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Oracle技术服务全球97%500强企业，覆盖金融、制造、互联网、医疗、半导体、传媒等全行业赛道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配套创业孵化扶持，从实习、就业到自主创业提供全流程资源赋能。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>4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sz w:val="24"/>
          <w:szCs w:val="32"/>
        </w:rPr>
        <w:t>创新模式</w:t>
      </w:r>
      <w:r>
        <w:rPr>
          <w:rFonts w:hint="eastAsia"/>
          <w:sz w:val="24"/>
          <w:szCs w:val="32"/>
          <w:lang w:eastAsia="zh-CN"/>
        </w:rPr>
        <w:t>｜</w:t>
      </w:r>
      <w:r>
        <w:rPr>
          <w:rFonts w:hint="eastAsia"/>
          <w:sz w:val="24"/>
          <w:szCs w:val="32"/>
          <w:lang w:val="en-US" w:eastAsia="zh-CN"/>
        </w:rPr>
        <w:t>A</w:t>
      </w:r>
      <w:bookmarkStart w:id="0" w:name="_GoBack"/>
      <w:bookmarkEnd w:id="0"/>
      <w:r>
        <w:rPr>
          <w:sz w:val="24"/>
          <w:szCs w:val="32"/>
        </w:rPr>
        <w:t>gengt</w:t>
      </w:r>
      <w:r>
        <w:rPr>
          <w:rFonts w:hint="eastAsia"/>
          <w:sz w:val="24"/>
          <w:szCs w:val="32"/>
          <w:lang w:val="en-US" w:eastAsia="zh-CN"/>
        </w:rPr>
        <w:t>个性陪伴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24小时AI助教，千人千面技能成长成长方案，从学习，研发，内容创作到商业落地一体化，打造同时拥有海外名校学历和更完全契合自身逻辑的“私有AI生产力集群”，高效就业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830"/>
        <w:gridCol w:w="2923"/>
      </w:tblGrid>
      <w:tr w14:paraId="0C052B8A">
        <w:trPr>
          <w:trHeight w:val="0" w:hRule="atLeast"/>
          <w:jc w:val="center"/>
        </w:trPr>
        <w:tc>
          <w:tcPr>
            <w:tcW w:w="1524" w:type="pct"/>
          </w:tcPr>
          <w:p w14:paraId="47CE59C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108200" cy="2812415"/>
                  <wp:effectExtent l="0" t="0" r="0" b="6985"/>
                  <wp:docPr id="1" name="图片 1" descr="Oracle AI人才联合培养计划合作伙伴招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Oracle AI人才联合培养计划合作伙伴招募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8" w:type="pct"/>
          </w:tcPr>
          <w:p w14:paraId="024A343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138045" cy="2851785"/>
                  <wp:effectExtent l="0" t="0" r="20955" b="18415"/>
                  <wp:docPr id="3" name="图片 3" descr="Oracle 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Oracle Ai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45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pct"/>
          </w:tcPr>
          <w:p w14:paraId="5CB4060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215515" cy="2954655"/>
                  <wp:effectExtent l="0" t="0" r="19685" b="17145"/>
                  <wp:docPr id="4" name="图片 4" descr="Oracle A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Oracle Ai 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15" cy="29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F4BB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9797FD"/>
    <w:rsid w:val="9D55F1FB"/>
    <w:rsid w:val="E3FFB90B"/>
    <w:rsid w:val="F7979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2026-07-14T00:17:00Z</dcterms:created>
  <dc:creator>王立志</dc:creator>
  <cp:lastModifiedBy>王立志</cp:lastModifiedBy>
  <dcterms:modified xsi:type="dcterms:W3CDTF">2026-07-13T17:42:05Z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5D540642366F7533069F546AE6B44F16_41</vt:lpwstr>
  </property>
</Properties>
</file>