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"http://127.0.0.1:8080/datadist/swagger-ui.html" </w:instrText>
      </w:r>
      <w:r>
        <w:fldChar w:fldCharType="separate"/>
      </w:r>
      <w:r>
        <w:rPr>
          <w:rStyle w:val="7"/>
          <w:rFonts w:ascii="宋体" w:hAnsi="宋体" w:eastAsia="宋体" w:cs="宋体"/>
          <w:szCs w:val="24"/>
        </w:rPr>
        <w:t>http://127.0.0.1:8080/datadist/swagger-ui.html</w:t>
      </w:r>
      <w:r>
        <w:fldChar w:fldCharType="end"/>
      </w:r>
    </w:p>
    <w:p>
      <w:pPr>
        <w:pStyle w:val="1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Style w:val="15"/>
          <w:rFonts w:hint="eastAsia"/>
          <w:b/>
          <w:lang w:val="en-US" w:eastAsia="zh-CN"/>
        </w:rPr>
        <w:t>快速注册：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获取快速注册树：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 /a/metadata/metadataDataSource/getDataTree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data":"{\"code\":\"1111\",\"children\":[{\"code\":\"1\",\"children\":[{\"code\":\"4\",\"name\":\"Oracle\"},{\"code\":\"5\",\"name\":\"Mysql\"},{\"code\":\"6\",\"name\":\"Greenplum\"},{\"code\":\"7\",\"name\":\"SQLServer\"}],\"name\":\"数据库\",\"open\":true},{\"code\":\"2\",\"children\":[{\"code\":\"8\",\"name\":\"kafka\"}],\"name\":\"队列\",\"open\":true},{\"code\":\"3\",\"children\":[{\"code\":\"9\",\"name\":\"ftp\"}],\"name\":\"文件\",\"open\":true}],\"name\":\"数据源类型\",\"open\":true}","rtn":0}</w:t>
      </w: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B 添加数据资源配置：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 /a/metadata/metadataDataSource/registMetadataDataSource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databaseId  数据库资源ID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databaseName 数据库名称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用户名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密码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连接串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 类型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{"result":"0","data":"添加数据源成功","message":""}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测试链接：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 /a/metadata/metadataDataSource/testMetadataDataSource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databaseId  数据库资源ID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databaseName 数据库名称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用户名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密码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连接串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 类型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{"result":"0","data":"sucess","message":""}</w:t>
      </w:r>
    </w:p>
    <w:p>
      <w:pPr>
        <w:pStyle w:val="1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元数据管理：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获取元数据管理树：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 /a/metadata/metadataDataSource/getDataManageTree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data":"{\"code\":\"1111\",\"children\":[{\"code\":\"1\",\"children\":[[{\"databaseId\":\"5\",\"databaseName\":\"数据分发平台云端mysql\",\"id\":9,\"password\":\"datadist\",\"type\":\"1\",\"url\":\"jdbc:mysql://47.105.241.162:13333/datadist?useSSL=false&amp;useUnicode=true&amp;characterEncoding=utf-8\",\"userName\":\"datadist\"},{\"databaseId\":\"5\",\"databaseName\":\"内网mysql\",\"id\":12,\"password\":\"admin@2017\",\"type\":\"1\",\"url\":\"jdbc:mysql://192.168.10.46:13306/?useSSL=false&amp;useUnicode=true&amp;characterEncoding=utf-8\",\"userName\":\"root\"},{\"databaseId\":\"5\",\"databaseName\":\"test_table\",\"id\":13,\"password\":\"datadist\",\"type\":\"1\",\"url\":\"jdbc:mysql://47.105.241.162:13333/datadist?\",\"userName\":\"datadist\"}]],\"name\":\"数据库\",\"open\":true},{\"code\":\"2\",\"children\":[[]],\"name\":\"队列\",\"open\":true},{\"code\":\"3\",\"children\":[[]],\"name\":\"文件\",\"open\":true}],\"name\":\"数据源类型\",\"open\":true}","rtn":0}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从元数据管理树获取表格&amp;视图：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 /a/metadata/metadataDataSource/getTableOrView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datasourceId 数据源id   9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tableType  table或者view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ult":"0","data":"[{"databaseId":"5","datasourceId":12,"id":747,"tableDes":"","tableName":"b_data_source","tableType":"TABLE"},{"databaseId":"5","datasourceId":12,"id":748,"tableDes":"","tableName":"b_data_source_plugin","tableType":"TABLE"},{"databaseId":"5","datasourceId":12,"id":749,"tableDes":"","tableName":"b_data_table","tableType":"TABLE"},{"databaseId":"5","datasourceId":12,"id":873,"tableDes":"","tableName":"test_data_child","tableType":"TABLE"},{"databaseId":"5","datasourceId":12,"id":874,"tableDes":"","tableName":"test_data_main","tableType":"TABLE"}]","message":""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根据管理树的表视图，获取具体表格信息：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 /a/metadata/metadataDataSource/getTableInfos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管理树中表的id  如：777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ult":"0","data":"[{"columnName":"id","columnRemark":"主键","columnSize":19,"nullLable":"0","tableId":777,"typeName":"BIGINT"},{"columnName":"node_id","columnRemark":"节点id","columnSize":100,"nullLable":"1","tableId":777,"typeName":"VARCHAR"},{"columnName":"monitor_date","columnRemark":"实时监控时间","columnSize":26,"nullLable":"1","tableId":777,"typeName":"DATETIME"},{"columnName":"monitor_ymd","columnRemark":"实时监控年月日","columnSize":10,"nullLable":"1","tableId":777,"typeName":"DATE"},{"columnName":"monitor_hour","columnRemark":"实时监控小时","columnSize":10,"nullLable":"1","tableId":777,"typeName":"INT"},{"columnName":"monitor_minute","columnRemark":"实时监控分","columnSize":10,"nullLable":"1","tableId":777,"typeName":"INT"},{"columnName":"monitor_second","columnRemark":"实时监控秒","columnSize":10,"nullLable":"1","tableId":777,"typeName":"INT"},{"columnName":"monitor_tps","columnRemark":"并发数","columnSize":10,"nullLable":"1","tableId":777,"typeName":"INT"},{"columnName":"monitor_alarm","columnRemark":"告警次数","columnSize":10,"nullLable":"1","tableId":777,"typeName":"INT"},{"columnName":"partition_day","columnRemark":"预留时间分区字段","columnSize":10,"nullLable":"1","tableId":777,"typeName":"DATE"}]","message":""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2B4784"/>
    <w:multiLevelType w:val="singleLevel"/>
    <w:tmpl w:val="A12B47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AAF35BA"/>
    <w:multiLevelType w:val="singleLevel"/>
    <w:tmpl w:val="BAAF35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C5920"/>
    <w:rsid w:val="1717282D"/>
    <w:rsid w:val="3F501EF3"/>
    <w:rsid w:val="55BC3DBA"/>
    <w:rsid w:val="66AA6BA7"/>
    <w:rsid w:val="70FD395C"/>
    <w:rsid w:val="74112A4D"/>
    <w:rsid w:val="7C6A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1">
    <w:name w:val="标题 3 Char"/>
    <w:link w:val="4"/>
    <w:qFormat/>
    <w:uiPriority w:val="0"/>
    <w:rPr>
      <w:b/>
      <w:sz w:val="32"/>
    </w:rPr>
  </w:style>
  <w:style w:type="paragraph" w:customStyle="1" w:styleId="12">
    <w:name w:val="大标题"/>
    <w:basedOn w:val="3"/>
    <w:next w:val="1"/>
    <w:link w:val="15"/>
    <w:qFormat/>
    <w:uiPriority w:val="0"/>
    <w:rPr>
      <w:rFonts w:ascii="Arial" w:hAnsi="Arial" w:eastAsia="仿宋"/>
    </w:rPr>
  </w:style>
  <w:style w:type="paragraph" w:customStyle="1" w:styleId="13">
    <w:name w:val="副标题2"/>
    <w:basedOn w:val="3"/>
    <w:link w:val="14"/>
    <w:qFormat/>
    <w:uiPriority w:val="0"/>
    <w:rPr>
      <w:rFonts w:asciiTheme="minorAscii" w:hAnsiTheme="minorAscii"/>
    </w:rPr>
  </w:style>
  <w:style w:type="character" w:customStyle="1" w:styleId="14">
    <w:name w:val="副标题2 Char"/>
    <w:link w:val="13"/>
    <w:uiPriority w:val="0"/>
    <w:rPr>
      <w:rFonts w:asciiTheme="minorAscii" w:hAnsiTheme="minorAscii" w:eastAsiaTheme="minorEastAsia"/>
    </w:rPr>
  </w:style>
  <w:style w:type="character" w:customStyle="1" w:styleId="15">
    <w:name w:val="大标题 Char"/>
    <w:link w:val="12"/>
    <w:qFormat/>
    <w:uiPriority w:val="0"/>
    <w:rPr>
      <w:rFonts w:ascii="Arial" w:hAnsi="Arial" w:eastAsia="仿宋"/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369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40545</dc:creator>
  <cp:lastModifiedBy>40545</cp:lastModifiedBy>
  <dcterms:modified xsi:type="dcterms:W3CDTF">2019-08-15T02:09:33Z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