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CB54" w14:textId="77777777" w:rsidR="00026808" w:rsidRPr="009D6737" w:rsidRDefault="005D5E66" w:rsidP="009D6737">
      <w:pPr>
        <w:pStyle w:val="Heading1"/>
        <w:spacing w:after="0" w:line="240" w:lineRule="auto"/>
        <w:rPr>
          <w:lang w:val="fr-FR"/>
        </w:rPr>
      </w:pPr>
      <w:r w:rsidRPr="009D6737">
        <w:rPr>
          <w:lang w:val="fr-FR"/>
        </w:rPr>
        <w:t xml:space="preserve">DAD 220 Quantigration RMA </w:t>
      </w:r>
      <w:sdt>
        <w:sdtPr>
          <w:tag w:val="goog_rdk_0"/>
          <w:id w:val="1756469939"/>
        </w:sdtPr>
        <w:sdtEndPr/>
        <w:sdtContent/>
      </w:sdt>
      <w:r w:rsidRPr="009D6737">
        <w:rPr>
          <w:lang w:val="fr-FR"/>
        </w:rPr>
        <w:t>ERD Text Version</w:t>
      </w:r>
    </w:p>
    <w:p w14:paraId="73A4350C" w14:textId="77777777" w:rsidR="00026808" w:rsidRPr="009D6737" w:rsidRDefault="00026808">
      <w:pPr>
        <w:spacing w:after="0" w:line="240" w:lineRule="auto"/>
        <w:rPr>
          <w:lang w:val="fr-FR"/>
        </w:rPr>
      </w:pPr>
    </w:p>
    <w:p w14:paraId="7D93FDE6" w14:textId="77777777" w:rsidR="00026808" w:rsidRDefault="005D5E66">
      <w:pPr>
        <w:spacing w:after="0" w:line="240" w:lineRule="auto"/>
      </w:pPr>
      <w:r>
        <w:t xml:space="preserve">The database you are building is based on the relationship between the tables and the information that they have. These tables, the data in them, and how they relate are described below. Each of these tables represents an entity. Each entity contains attributes or fields. </w:t>
      </w:r>
    </w:p>
    <w:p w14:paraId="31805A2A" w14:textId="77777777" w:rsidR="00026808" w:rsidRDefault="00026808">
      <w:pPr>
        <w:spacing w:after="0" w:line="240" w:lineRule="auto"/>
      </w:pPr>
    </w:p>
    <w:p w14:paraId="240FCF9B" w14:textId="15DB8B6C" w:rsidR="00026808" w:rsidRDefault="005D5E66">
      <w:pPr>
        <w:spacing w:after="0" w:line="240" w:lineRule="auto"/>
        <w:rPr>
          <w:sz w:val="24"/>
          <w:szCs w:val="24"/>
        </w:rPr>
      </w:pPr>
      <w:r>
        <w:t xml:space="preserve">Attributes have data types, and some are identified as primary or foreign keys. The ERD is the blueprint for building your relational database. </w:t>
      </w:r>
      <w:r>
        <w:rPr>
          <w:sz w:val="24"/>
          <w:szCs w:val="24"/>
        </w:rPr>
        <w:t>Each table</w:t>
      </w:r>
      <w:r w:rsidR="005B5B56">
        <w:rPr>
          <w:sz w:val="24"/>
          <w:szCs w:val="24"/>
        </w:rPr>
        <w:t>'</w:t>
      </w:r>
      <w:r>
        <w:rPr>
          <w:sz w:val="24"/>
          <w:szCs w:val="24"/>
        </w:rPr>
        <w:t xml:space="preserve">s primary key is denoted by the letters </w:t>
      </w:r>
      <w:r w:rsidR="005B5B56">
        <w:rPr>
          <w:sz w:val="24"/>
          <w:szCs w:val="24"/>
        </w:rPr>
        <w:t>"</w:t>
      </w:r>
      <w:r>
        <w:rPr>
          <w:sz w:val="24"/>
          <w:szCs w:val="24"/>
        </w:rPr>
        <w:t>PK</w:t>
      </w:r>
      <w:r w:rsidR="005B5B56">
        <w:rPr>
          <w:sz w:val="24"/>
          <w:szCs w:val="24"/>
        </w:rPr>
        <w:t>".</w:t>
      </w:r>
    </w:p>
    <w:p w14:paraId="0D9C38B1" w14:textId="77777777" w:rsidR="00026808" w:rsidRDefault="00026808">
      <w:pPr>
        <w:spacing w:after="0" w:line="240" w:lineRule="auto"/>
      </w:pPr>
    </w:p>
    <w:p w14:paraId="3D378770" w14:textId="2C729AB5" w:rsidR="00026808" w:rsidRDefault="005D5E66">
      <w:pPr>
        <w:spacing w:after="0" w:line="240" w:lineRule="auto"/>
      </w:pPr>
      <w:r>
        <w:t xml:space="preserve">There are three separate tables. One in the bottom left corner, labeled </w:t>
      </w:r>
      <w:r w:rsidR="005B5B56">
        <w:t>"</w:t>
      </w:r>
      <w:r>
        <w:t>RMA</w:t>
      </w:r>
      <w:r w:rsidR="005B5B56">
        <w:t>",</w:t>
      </w:r>
      <w:r>
        <w:t xml:space="preserve"> with another directly over it in the top left-hand corner, labeled </w:t>
      </w:r>
      <w:r w:rsidR="005B5B56">
        <w:t>"</w:t>
      </w:r>
      <w:r>
        <w:t>Orders</w:t>
      </w:r>
      <w:r w:rsidR="005B5B56">
        <w:t>".</w:t>
      </w:r>
      <w:r>
        <w:t xml:space="preserve"> Directly to the right of the Orders table, in the upper right-hand corner, is another table labeled </w:t>
      </w:r>
      <w:r w:rsidR="005B5B56">
        <w:t>"</w:t>
      </w:r>
      <w:r>
        <w:t>Customers</w:t>
      </w:r>
      <w:r w:rsidR="005B5B56">
        <w:t>".</w:t>
      </w:r>
    </w:p>
    <w:p w14:paraId="1653A2D1" w14:textId="77777777" w:rsidR="00026808" w:rsidRDefault="00026808">
      <w:pPr>
        <w:spacing w:after="0" w:line="240" w:lineRule="auto"/>
      </w:pPr>
    </w:p>
    <w:p w14:paraId="2199D836" w14:textId="77777777" w:rsidR="00026808" w:rsidRDefault="005D5E66">
      <w:pPr>
        <w:spacing w:after="0" w:line="240" w:lineRule="auto"/>
      </w:pPr>
      <w:bookmarkStart w:id="0" w:name="_heading=h.1fob9te" w:colFirst="0" w:colLast="0"/>
      <w:bookmarkEnd w:id="0"/>
      <w:r>
        <w:t xml:space="preserve">The relationship between these tables is represented by a line connecting them. That line begins in the bottom left RMA table. It then goes to the Orders tables, and finally to the Customers table. </w:t>
      </w:r>
    </w:p>
    <w:p w14:paraId="26085082" w14:textId="77777777" w:rsidR="00026808" w:rsidRDefault="00026808">
      <w:pPr>
        <w:spacing w:after="0" w:line="240" w:lineRule="auto"/>
      </w:pPr>
    </w:p>
    <w:p w14:paraId="28054A3E" w14:textId="77777777" w:rsidR="00026808" w:rsidRDefault="005D5E66">
      <w:pPr>
        <w:spacing w:after="0" w:line="240" w:lineRule="auto"/>
      </w:pPr>
      <w:r>
        <w:t xml:space="preserve">Following the path of this relationship, the tables feature the following information: </w:t>
      </w:r>
    </w:p>
    <w:p w14:paraId="6DFDFD25" w14:textId="77777777" w:rsidR="00026808" w:rsidRDefault="00026808">
      <w:pPr>
        <w:spacing w:after="0" w:line="240" w:lineRule="auto"/>
      </w:pPr>
    </w:p>
    <w:p w14:paraId="43E55F5D" w14:textId="77777777" w:rsidR="00026808" w:rsidRDefault="005D5E66">
      <w:pPr>
        <w:pStyle w:val="Heading2"/>
        <w:spacing w:after="0" w:line="240" w:lineRule="auto"/>
      </w:pPr>
      <w:r>
        <w:t>RMA</w:t>
      </w:r>
    </w:p>
    <w:tbl>
      <w:tblPr>
        <w:tblStyle w:val="a5"/>
        <w:tblW w:w="95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4770"/>
        <w:gridCol w:w="4755"/>
      </w:tblGrid>
      <w:tr w:rsidR="00026808" w:rsidRPr="007C3D26" w14:paraId="1265DB22" w14:textId="77777777" w:rsidTr="007A5578">
        <w:trPr>
          <w:tblHeader/>
        </w:trPr>
        <w:tc>
          <w:tcPr>
            <w:tcW w:w="4770" w:type="dxa"/>
          </w:tcPr>
          <w:p w14:paraId="5188546A" w14:textId="77777777" w:rsidR="00026808" w:rsidRPr="007C3D26" w:rsidRDefault="005D5E66">
            <w:r w:rsidRPr="007C3D26">
              <w:t>RMAID (PK)</w:t>
            </w:r>
          </w:p>
        </w:tc>
        <w:tc>
          <w:tcPr>
            <w:tcW w:w="4755" w:type="dxa"/>
          </w:tcPr>
          <w:p w14:paraId="761B5A58" w14:textId="77777777" w:rsidR="00026808" w:rsidRPr="007C3D26" w:rsidRDefault="00B362FB">
            <w:r>
              <w:t>INT</w:t>
            </w:r>
          </w:p>
        </w:tc>
      </w:tr>
      <w:tr w:rsidR="00026808" w:rsidRPr="007C3D26" w14:paraId="7D61FD49" w14:textId="77777777" w:rsidTr="007A5578">
        <w:trPr>
          <w:tblHeader/>
        </w:trPr>
        <w:tc>
          <w:tcPr>
            <w:tcW w:w="4770" w:type="dxa"/>
          </w:tcPr>
          <w:p w14:paraId="68944FE3" w14:textId="6845CEBC" w:rsidR="00026808" w:rsidRPr="007C3D26" w:rsidRDefault="005D5E66">
            <w:proofErr w:type="spellStart"/>
            <w:r w:rsidRPr="007C3D26">
              <w:t>OrderID</w:t>
            </w:r>
            <w:proofErr w:type="spellEnd"/>
            <w:r w:rsidR="00161BAA">
              <w:t xml:space="preserve"> (FK)</w:t>
            </w:r>
          </w:p>
        </w:tc>
        <w:tc>
          <w:tcPr>
            <w:tcW w:w="4755" w:type="dxa"/>
          </w:tcPr>
          <w:p w14:paraId="1CC99B92" w14:textId="77777777" w:rsidR="00026808" w:rsidRPr="007C3D26" w:rsidRDefault="00B362FB">
            <w:r>
              <w:t>INT</w:t>
            </w:r>
          </w:p>
        </w:tc>
      </w:tr>
      <w:tr w:rsidR="00026808" w:rsidRPr="007C3D26" w14:paraId="673352AB" w14:textId="77777777" w:rsidTr="007A5578">
        <w:trPr>
          <w:tblHeader/>
        </w:trPr>
        <w:tc>
          <w:tcPr>
            <w:tcW w:w="4770" w:type="dxa"/>
          </w:tcPr>
          <w:p w14:paraId="333EE423" w14:textId="77777777" w:rsidR="00026808" w:rsidRPr="007C3D26" w:rsidRDefault="005D5E66">
            <w:r w:rsidRPr="007C3D26">
              <w:t>Step</w:t>
            </w:r>
          </w:p>
        </w:tc>
        <w:tc>
          <w:tcPr>
            <w:tcW w:w="4755" w:type="dxa"/>
          </w:tcPr>
          <w:p w14:paraId="0EC2EE0E" w14:textId="77777777" w:rsidR="00026808" w:rsidRPr="007C3D26" w:rsidRDefault="00B362FB" w:rsidP="00B362FB">
            <w:r>
              <w:t>VARCHAR</w:t>
            </w:r>
            <w:r w:rsidR="005D5E66" w:rsidRPr="007C3D26">
              <w:t>(50)</w:t>
            </w:r>
          </w:p>
        </w:tc>
      </w:tr>
      <w:tr w:rsidR="00026808" w:rsidRPr="007C3D26" w14:paraId="47F56402" w14:textId="77777777" w:rsidTr="007A5578">
        <w:trPr>
          <w:tblHeader/>
        </w:trPr>
        <w:tc>
          <w:tcPr>
            <w:tcW w:w="4770" w:type="dxa"/>
          </w:tcPr>
          <w:p w14:paraId="36F7642E" w14:textId="77777777" w:rsidR="00026808" w:rsidRPr="007C3D26" w:rsidRDefault="005D5E66">
            <w:r w:rsidRPr="007C3D26">
              <w:t>Status</w:t>
            </w:r>
          </w:p>
        </w:tc>
        <w:tc>
          <w:tcPr>
            <w:tcW w:w="4755" w:type="dxa"/>
          </w:tcPr>
          <w:p w14:paraId="4BCB0E6E" w14:textId="77777777" w:rsidR="00026808" w:rsidRPr="007C3D26" w:rsidRDefault="00B362FB" w:rsidP="00B362FB">
            <w:r>
              <w:t>VARCHAR</w:t>
            </w:r>
            <w:r w:rsidR="005D5E66" w:rsidRPr="007C3D26">
              <w:t>(15)</w:t>
            </w:r>
          </w:p>
        </w:tc>
      </w:tr>
      <w:tr w:rsidR="00026808" w14:paraId="1926E985" w14:textId="77777777" w:rsidTr="007A5578">
        <w:trPr>
          <w:tblHeader/>
        </w:trPr>
        <w:tc>
          <w:tcPr>
            <w:tcW w:w="4770" w:type="dxa"/>
          </w:tcPr>
          <w:p w14:paraId="2C0A7699" w14:textId="77777777" w:rsidR="00026808" w:rsidRPr="007C3D26" w:rsidRDefault="005D5E66">
            <w:r w:rsidRPr="007C3D26">
              <w:t xml:space="preserve">Reason </w:t>
            </w:r>
          </w:p>
        </w:tc>
        <w:tc>
          <w:tcPr>
            <w:tcW w:w="4755" w:type="dxa"/>
          </w:tcPr>
          <w:p w14:paraId="28748534" w14:textId="77777777" w:rsidR="00026808" w:rsidRPr="007C3D26" w:rsidRDefault="00B362FB">
            <w:r>
              <w:t>VARCHAR</w:t>
            </w:r>
            <w:r w:rsidR="005D5E66" w:rsidRPr="007C3D26">
              <w:t>(25)</w:t>
            </w:r>
          </w:p>
        </w:tc>
      </w:tr>
    </w:tbl>
    <w:p w14:paraId="04D94DB1" w14:textId="77777777" w:rsidR="00026808" w:rsidRDefault="00026808">
      <w:pPr>
        <w:spacing w:after="0" w:line="240" w:lineRule="auto"/>
      </w:pPr>
    </w:p>
    <w:p w14:paraId="1F861F86" w14:textId="77777777" w:rsidR="00026808" w:rsidRDefault="005D5E66">
      <w:pPr>
        <w:spacing w:after="0" w:line="240" w:lineRule="auto"/>
      </w:pPr>
      <w:r>
        <w:t>Then, the line goes to the Orders table, which has the following information:</w:t>
      </w:r>
    </w:p>
    <w:p w14:paraId="77740F33" w14:textId="77777777" w:rsidR="00026808" w:rsidRDefault="00026808">
      <w:pPr>
        <w:spacing w:after="0" w:line="240" w:lineRule="auto"/>
      </w:pPr>
    </w:p>
    <w:p w14:paraId="3A780838" w14:textId="77777777" w:rsidR="00026808" w:rsidRDefault="005D5E66">
      <w:pPr>
        <w:pStyle w:val="Heading2"/>
        <w:spacing w:after="0" w:line="240" w:lineRule="auto"/>
      </w:pPr>
      <w:r>
        <w:t>Orders</w:t>
      </w:r>
    </w:p>
    <w:tbl>
      <w:tblPr>
        <w:tblStyle w:val="a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4755"/>
        <w:gridCol w:w="4755"/>
      </w:tblGrid>
      <w:tr w:rsidR="00026808" w14:paraId="757BF047" w14:textId="77777777" w:rsidTr="007A5578">
        <w:trPr>
          <w:tblHeader/>
        </w:trPr>
        <w:tc>
          <w:tcPr>
            <w:tcW w:w="4755" w:type="dxa"/>
          </w:tcPr>
          <w:p w14:paraId="29E02D61" w14:textId="77777777" w:rsidR="00026808" w:rsidRDefault="005D5E66">
            <w:proofErr w:type="spellStart"/>
            <w:r>
              <w:t>OrderID</w:t>
            </w:r>
            <w:proofErr w:type="spellEnd"/>
            <w:r>
              <w:t xml:space="preserve"> (PK)</w:t>
            </w:r>
          </w:p>
        </w:tc>
        <w:tc>
          <w:tcPr>
            <w:tcW w:w="4755" w:type="dxa"/>
          </w:tcPr>
          <w:p w14:paraId="18399E55" w14:textId="77777777" w:rsidR="00026808" w:rsidRDefault="00B362FB">
            <w:r>
              <w:t>INT</w:t>
            </w:r>
          </w:p>
        </w:tc>
      </w:tr>
      <w:tr w:rsidR="00026808" w14:paraId="4734E989" w14:textId="77777777" w:rsidTr="007A5578">
        <w:trPr>
          <w:tblHeader/>
        </w:trPr>
        <w:tc>
          <w:tcPr>
            <w:tcW w:w="4755" w:type="dxa"/>
          </w:tcPr>
          <w:p w14:paraId="2EBDC5FC" w14:textId="4D26FC9B" w:rsidR="00026808" w:rsidRDefault="005D5E66">
            <w:proofErr w:type="spellStart"/>
            <w:r>
              <w:t>CustomerID</w:t>
            </w:r>
            <w:proofErr w:type="spellEnd"/>
            <w:r w:rsidR="00161BAA">
              <w:t xml:space="preserve"> (FK)</w:t>
            </w:r>
          </w:p>
        </w:tc>
        <w:tc>
          <w:tcPr>
            <w:tcW w:w="4755" w:type="dxa"/>
          </w:tcPr>
          <w:p w14:paraId="4161277E" w14:textId="77777777" w:rsidR="00026808" w:rsidRDefault="00B362FB">
            <w:r>
              <w:t>INT</w:t>
            </w:r>
          </w:p>
        </w:tc>
      </w:tr>
      <w:tr w:rsidR="00026808" w14:paraId="7E679C92" w14:textId="77777777" w:rsidTr="007A5578">
        <w:trPr>
          <w:tblHeader/>
        </w:trPr>
        <w:tc>
          <w:tcPr>
            <w:tcW w:w="4755" w:type="dxa"/>
          </w:tcPr>
          <w:p w14:paraId="53F001AA" w14:textId="77777777" w:rsidR="00026808" w:rsidRDefault="005D5E66">
            <w:r>
              <w:t>SKU</w:t>
            </w:r>
          </w:p>
        </w:tc>
        <w:tc>
          <w:tcPr>
            <w:tcW w:w="4755" w:type="dxa"/>
          </w:tcPr>
          <w:p w14:paraId="397CA8E1" w14:textId="77777777" w:rsidR="00026808" w:rsidRDefault="00B362FB">
            <w:r>
              <w:t>VARCHAR</w:t>
            </w:r>
            <w:r w:rsidR="005D5E66">
              <w:t>(20)</w:t>
            </w:r>
          </w:p>
        </w:tc>
      </w:tr>
      <w:tr w:rsidR="00026808" w14:paraId="471D2358" w14:textId="77777777" w:rsidTr="007A5578">
        <w:trPr>
          <w:tblHeader/>
        </w:trPr>
        <w:tc>
          <w:tcPr>
            <w:tcW w:w="4755" w:type="dxa"/>
          </w:tcPr>
          <w:p w14:paraId="67EE8F43" w14:textId="77777777" w:rsidR="00026808" w:rsidRDefault="005D5E66">
            <w:r>
              <w:t>Description</w:t>
            </w:r>
          </w:p>
        </w:tc>
        <w:tc>
          <w:tcPr>
            <w:tcW w:w="4755" w:type="dxa"/>
          </w:tcPr>
          <w:p w14:paraId="45FAF1DA" w14:textId="77777777" w:rsidR="00026808" w:rsidRDefault="00B362FB">
            <w:r>
              <w:t>VARCHAR</w:t>
            </w:r>
            <w:r w:rsidR="005D5E66">
              <w:t>(50)</w:t>
            </w:r>
          </w:p>
        </w:tc>
      </w:tr>
    </w:tbl>
    <w:p w14:paraId="43E1B711" w14:textId="77777777" w:rsidR="00026808" w:rsidRDefault="00026808">
      <w:pPr>
        <w:spacing w:after="0" w:line="240" w:lineRule="auto"/>
      </w:pPr>
    </w:p>
    <w:p w14:paraId="4538E7AF" w14:textId="77777777" w:rsidR="00026808" w:rsidRDefault="005D5E66">
      <w:pPr>
        <w:spacing w:after="0" w:line="240" w:lineRule="auto"/>
      </w:pPr>
      <w:r>
        <w:t>Finally, the line coming out of the Orders table goes to the Customers table, which has the following information:</w:t>
      </w:r>
    </w:p>
    <w:p w14:paraId="331CFC9E" w14:textId="77777777" w:rsidR="00026808" w:rsidRDefault="00026808">
      <w:pPr>
        <w:spacing w:after="0" w:line="240" w:lineRule="auto"/>
      </w:pPr>
    </w:p>
    <w:p w14:paraId="7A13FD48" w14:textId="77777777" w:rsidR="00026808" w:rsidRDefault="005D5E66">
      <w:pPr>
        <w:pStyle w:val="Heading2"/>
        <w:spacing w:after="0" w:line="240" w:lineRule="auto"/>
      </w:pPr>
      <w:r>
        <w:t>Customers</w:t>
      </w:r>
    </w:p>
    <w:tbl>
      <w:tblPr>
        <w:tblStyle w:val="a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4755"/>
        <w:gridCol w:w="4755"/>
      </w:tblGrid>
      <w:tr w:rsidR="00026808" w14:paraId="588B5853" w14:textId="77777777" w:rsidTr="007A5578">
        <w:trPr>
          <w:tblHeader/>
        </w:trPr>
        <w:tc>
          <w:tcPr>
            <w:tcW w:w="4755" w:type="dxa"/>
          </w:tcPr>
          <w:p w14:paraId="6BE8A2B9" w14:textId="77777777" w:rsidR="00026808" w:rsidRDefault="005D5E66">
            <w:bookmarkStart w:id="1" w:name="_heading=h.6ld4ew9aq1b8" w:colFirst="0" w:colLast="0"/>
            <w:bookmarkEnd w:id="1"/>
            <w:proofErr w:type="spellStart"/>
            <w:r>
              <w:t>CustomerID</w:t>
            </w:r>
            <w:proofErr w:type="spellEnd"/>
            <w:r>
              <w:t xml:space="preserve"> (PK)</w:t>
            </w:r>
          </w:p>
        </w:tc>
        <w:tc>
          <w:tcPr>
            <w:tcW w:w="4755" w:type="dxa"/>
          </w:tcPr>
          <w:p w14:paraId="56B77EE1" w14:textId="77777777" w:rsidR="00026808" w:rsidRDefault="00B362FB">
            <w:r>
              <w:t>INT</w:t>
            </w:r>
          </w:p>
        </w:tc>
      </w:tr>
      <w:tr w:rsidR="00026808" w14:paraId="2D48B398" w14:textId="77777777" w:rsidTr="007A5578">
        <w:trPr>
          <w:tblHeader/>
        </w:trPr>
        <w:tc>
          <w:tcPr>
            <w:tcW w:w="4755" w:type="dxa"/>
          </w:tcPr>
          <w:p w14:paraId="74C85924" w14:textId="77777777" w:rsidR="00026808" w:rsidRDefault="005D5E66">
            <w:r>
              <w:t>FirstName</w:t>
            </w:r>
          </w:p>
        </w:tc>
        <w:tc>
          <w:tcPr>
            <w:tcW w:w="4755" w:type="dxa"/>
          </w:tcPr>
          <w:p w14:paraId="4510B6FC" w14:textId="77777777" w:rsidR="00026808" w:rsidRDefault="00B362FB">
            <w:r>
              <w:t>VARCHAR</w:t>
            </w:r>
            <w:r w:rsidR="005D5E66">
              <w:t>(25)</w:t>
            </w:r>
          </w:p>
        </w:tc>
      </w:tr>
      <w:tr w:rsidR="00026808" w14:paraId="4A96A772" w14:textId="77777777" w:rsidTr="007A5578">
        <w:trPr>
          <w:tblHeader/>
        </w:trPr>
        <w:tc>
          <w:tcPr>
            <w:tcW w:w="4755" w:type="dxa"/>
          </w:tcPr>
          <w:p w14:paraId="591EA416" w14:textId="77777777" w:rsidR="00026808" w:rsidRDefault="005D5E66">
            <w:proofErr w:type="spellStart"/>
            <w:r>
              <w:t>LastName</w:t>
            </w:r>
            <w:proofErr w:type="spellEnd"/>
          </w:p>
        </w:tc>
        <w:tc>
          <w:tcPr>
            <w:tcW w:w="4755" w:type="dxa"/>
          </w:tcPr>
          <w:p w14:paraId="0789BFFB" w14:textId="77777777" w:rsidR="00026808" w:rsidRDefault="00B362FB">
            <w:r>
              <w:t>VARCHAR</w:t>
            </w:r>
            <w:r w:rsidR="005D5E66">
              <w:t>(25)</w:t>
            </w:r>
          </w:p>
        </w:tc>
      </w:tr>
      <w:tr w:rsidR="00026808" w14:paraId="6E2EB4D9" w14:textId="77777777" w:rsidTr="007A5578">
        <w:trPr>
          <w:tblHeader/>
        </w:trPr>
        <w:tc>
          <w:tcPr>
            <w:tcW w:w="4755" w:type="dxa"/>
          </w:tcPr>
          <w:p w14:paraId="10A2A126" w14:textId="77777777" w:rsidR="00026808" w:rsidRDefault="005D5E66">
            <w:r>
              <w:t>Street</w:t>
            </w:r>
            <w:r w:rsidR="00B362FB">
              <w:t>Address</w:t>
            </w:r>
          </w:p>
        </w:tc>
        <w:tc>
          <w:tcPr>
            <w:tcW w:w="4755" w:type="dxa"/>
          </w:tcPr>
          <w:p w14:paraId="4A0CF563" w14:textId="77777777" w:rsidR="00026808" w:rsidRDefault="00B362FB">
            <w:r>
              <w:t>VARCHAR</w:t>
            </w:r>
            <w:r w:rsidR="005D5E66">
              <w:t>(50)</w:t>
            </w:r>
          </w:p>
        </w:tc>
      </w:tr>
      <w:tr w:rsidR="00026808" w14:paraId="0B1A8A94" w14:textId="77777777" w:rsidTr="007A5578">
        <w:trPr>
          <w:tblHeader/>
        </w:trPr>
        <w:tc>
          <w:tcPr>
            <w:tcW w:w="4755" w:type="dxa"/>
          </w:tcPr>
          <w:p w14:paraId="10DCD987" w14:textId="77777777" w:rsidR="00026808" w:rsidRDefault="005D5E66">
            <w:r>
              <w:t>City</w:t>
            </w:r>
          </w:p>
        </w:tc>
        <w:tc>
          <w:tcPr>
            <w:tcW w:w="4755" w:type="dxa"/>
          </w:tcPr>
          <w:p w14:paraId="0391CAB7" w14:textId="77777777" w:rsidR="00026808" w:rsidRDefault="00B362FB">
            <w:r>
              <w:t>VARCHAR</w:t>
            </w:r>
            <w:r w:rsidR="005D5E66">
              <w:t>(50)</w:t>
            </w:r>
          </w:p>
        </w:tc>
      </w:tr>
      <w:tr w:rsidR="00026808" w14:paraId="577034B4" w14:textId="77777777" w:rsidTr="007A5578">
        <w:trPr>
          <w:tblHeader/>
        </w:trPr>
        <w:tc>
          <w:tcPr>
            <w:tcW w:w="4755" w:type="dxa"/>
          </w:tcPr>
          <w:p w14:paraId="1442F6CE" w14:textId="77777777" w:rsidR="00026808" w:rsidRDefault="005D5E66">
            <w:r>
              <w:t>State</w:t>
            </w:r>
          </w:p>
        </w:tc>
        <w:tc>
          <w:tcPr>
            <w:tcW w:w="4755" w:type="dxa"/>
          </w:tcPr>
          <w:p w14:paraId="680308A9" w14:textId="77777777" w:rsidR="00026808" w:rsidRDefault="00B362FB">
            <w:r>
              <w:t>VARCHAR</w:t>
            </w:r>
            <w:r w:rsidR="005D5E66">
              <w:t>(25)</w:t>
            </w:r>
          </w:p>
        </w:tc>
      </w:tr>
      <w:tr w:rsidR="00026808" w14:paraId="559C1AEF" w14:textId="77777777" w:rsidTr="007A5578">
        <w:trPr>
          <w:tblHeader/>
        </w:trPr>
        <w:tc>
          <w:tcPr>
            <w:tcW w:w="4755" w:type="dxa"/>
          </w:tcPr>
          <w:p w14:paraId="06A2BA28" w14:textId="77777777" w:rsidR="00026808" w:rsidRDefault="005D5E66">
            <w:proofErr w:type="spellStart"/>
            <w:r>
              <w:t>ZipCode</w:t>
            </w:r>
            <w:proofErr w:type="spellEnd"/>
          </w:p>
        </w:tc>
        <w:tc>
          <w:tcPr>
            <w:tcW w:w="4755" w:type="dxa"/>
          </w:tcPr>
          <w:p w14:paraId="2BCC3F10" w14:textId="62A5B39A" w:rsidR="00026808" w:rsidRDefault="00112991">
            <w:r>
              <w:t>VARCHAR(10)</w:t>
            </w:r>
          </w:p>
        </w:tc>
      </w:tr>
      <w:tr w:rsidR="00026808" w14:paraId="0D3D1BFB" w14:textId="77777777" w:rsidTr="007A5578">
        <w:trPr>
          <w:tblHeader/>
        </w:trPr>
        <w:tc>
          <w:tcPr>
            <w:tcW w:w="4755" w:type="dxa"/>
          </w:tcPr>
          <w:p w14:paraId="60C21FA9" w14:textId="77777777" w:rsidR="00026808" w:rsidRDefault="005D5E66">
            <w:r>
              <w:t>Telephone</w:t>
            </w:r>
          </w:p>
        </w:tc>
        <w:tc>
          <w:tcPr>
            <w:tcW w:w="4755" w:type="dxa"/>
          </w:tcPr>
          <w:p w14:paraId="12457242" w14:textId="77777777" w:rsidR="00026808" w:rsidRDefault="00B362FB">
            <w:r>
              <w:t>VARCHAR</w:t>
            </w:r>
            <w:r w:rsidR="005D5E66">
              <w:t>(15)</w:t>
            </w:r>
          </w:p>
        </w:tc>
      </w:tr>
    </w:tbl>
    <w:p w14:paraId="7C672307" w14:textId="4E23E536" w:rsidR="00026808" w:rsidRDefault="00026808">
      <w:pPr>
        <w:spacing w:after="0" w:line="240" w:lineRule="auto"/>
      </w:pPr>
    </w:p>
    <w:sectPr w:rsidR="000268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A912" w14:textId="77777777" w:rsidR="00A416B9" w:rsidRDefault="00A416B9">
      <w:pPr>
        <w:spacing w:after="0" w:line="240" w:lineRule="auto"/>
      </w:pPr>
      <w:r>
        <w:separator/>
      </w:r>
    </w:p>
  </w:endnote>
  <w:endnote w:type="continuationSeparator" w:id="0">
    <w:p w14:paraId="197D37A2" w14:textId="77777777" w:rsidR="00A416B9" w:rsidRDefault="00A4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63E7" w14:textId="77777777" w:rsidR="00161BAA" w:rsidRDefault="00161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7BD4" w14:textId="77777777" w:rsidR="00161BAA" w:rsidRDefault="00161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0D2" w14:textId="77777777" w:rsidR="00161BAA" w:rsidRDefault="00161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ACD2" w14:textId="77777777" w:rsidR="00A416B9" w:rsidRDefault="00A416B9">
      <w:pPr>
        <w:spacing w:after="0" w:line="240" w:lineRule="auto"/>
      </w:pPr>
      <w:r>
        <w:separator/>
      </w:r>
    </w:p>
  </w:footnote>
  <w:footnote w:type="continuationSeparator" w:id="0">
    <w:p w14:paraId="01EF8602" w14:textId="77777777" w:rsidR="00A416B9" w:rsidRDefault="00A41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A03B" w14:textId="77777777" w:rsidR="00161BAA" w:rsidRDefault="0016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8DE5" w14:textId="554899C3" w:rsidR="00161BAA" w:rsidRPr="005B5B56" w:rsidRDefault="005B5B56" w:rsidP="005B5B56">
    <w:pPr>
      <w:pStyle w:val="Header"/>
      <w:spacing w:after="200"/>
      <w:jc w:val="center"/>
    </w:pPr>
    <w:r w:rsidRPr="00085B81">
      <w:rPr>
        <w:noProof/>
      </w:rPr>
      <w:drawing>
        <wp:inline distT="0" distB="0" distL="0" distR="0" wp14:anchorId="20329139" wp14:editId="4EF9F52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E2C1" w14:textId="77777777" w:rsidR="00161BAA" w:rsidRDefault="00161B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8"/>
    <w:rsid w:val="00026808"/>
    <w:rsid w:val="00112991"/>
    <w:rsid w:val="00161BAA"/>
    <w:rsid w:val="00284E9C"/>
    <w:rsid w:val="004F26B2"/>
    <w:rsid w:val="005751B9"/>
    <w:rsid w:val="005B5B56"/>
    <w:rsid w:val="005D5E66"/>
    <w:rsid w:val="007A5578"/>
    <w:rsid w:val="007C3D26"/>
    <w:rsid w:val="007D51AF"/>
    <w:rsid w:val="009D6737"/>
    <w:rsid w:val="00A416B9"/>
    <w:rsid w:val="00A94F18"/>
    <w:rsid w:val="00AA1AB6"/>
    <w:rsid w:val="00AD4BD3"/>
    <w:rsid w:val="00B362FB"/>
    <w:rsid w:val="00BF4577"/>
    <w:rsid w:val="00EC0860"/>
    <w:rsid w:val="00F1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92C4"/>
  <w15:docId w15:val="{DBF0C2D3-A2D8-4455-AE86-358C22F5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D3"/>
  </w:style>
  <w:style w:type="paragraph" w:styleId="Heading1">
    <w:name w:val="heading 1"/>
    <w:basedOn w:val="Normal"/>
    <w:next w:val="Normal"/>
    <w:link w:val="Heading1Char"/>
    <w:uiPriority w:val="9"/>
    <w:qFormat/>
    <w:rsid w:val="005B79DD"/>
    <w:pPr>
      <w:jc w:val="center"/>
      <w:outlineLvl w:val="0"/>
    </w:pPr>
    <w:rPr>
      <w:b/>
      <w:sz w:val="24"/>
    </w:rPr>
  </w:style>
  <w:style w:type="paragraph" w:styleId="Heading2">
    <w:name w:val="heading 2"/>
    <w:basedOn w:val="Normal"/>
    <w:next w:val="Normal"/>
    <w:link w:val="Heading2Char"/>
    <w:uiPriority w:val="9"/>
    <w:unhideWhenUsed/>
    <w:qFormat/>
    <w:rsid w:val="005B79DD"/>
    <w:pPr>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9DD"/>
    <w:rPr>
      <w:b/>
    </w:rPr>
  </w:style>
  <w:style w:type="character" w:customStyle="1" w:styleId="Heading1Char">
    <w:name w:val="Heading 1 Char"/>
    <w:basedOn w:val="DefaultParagraphFont"/>
    <w:link w:val="Heading1"/>
    <w:uiPriority w:val="9"/>
    <w:rsid w:val="005B79DD"/>
    <w:rPr>
      <w:b/>
      <w:sz w:val="24"/>
    </w:rPr>
  </w:style>
  <w:style w:type="character" w:styleId="Hyperlink">
    <w:name w:val="Hyperlink"/>
    <w:basedOn w:val="DefaultParagraphFont"/>
    <w:uiPriority w:val="99"/>
    <w:semiHidden/>
    <w:unhideWhenUsed/>
    <w:rsid w:val="005B79DD"/>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E1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7B"/>
    <w:rPr>
      <w:rFonts w:ascii="Segoe UI" w:hAnsi="Segoe UI" w:cs="Segoe UI"/>
      <w:sz w:val="18"/>
      <w:szCs w:val="18"/>
    </w:rPr>
  </w:style>
  <w:style w:type="paragraph" w:styleId="Header">
    <w:name w:val="header"/>
    <w:basedOn w:val="Normal"/>
    <w:link w:val="HeaderChar"/>
    <w:uiPriority w:val="99"/>
    <w:unhideWhenUsed/>
    <w:rsid w:val="00FE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97B"/>
  </w:style>
  <w:style w:type="paragraph" w:styleId="Footer">
    <w:name w:val="footer"/>
    <w:basedOn w:val="Normal"/>
    <w:link w:val="FooterChar"/>
    <w:uiPriority w:val="99"/>
    <w:unhideWhenUsed/>
    <w:rsid w:val="00FE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7B"/>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Revision">
    <w:name w:val="Revision"/>
    <w:hidden/>
    <w:uiPriority w:val="99"/>
    <w:semiHidden/>
    <w:rsid w:val="001129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SGrAF21jop/worI8JV4ERpUyeQ==">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</go:docsCustomData>
</go:gDocsCustomXmlDataStorage>
</file>

<file path=customXml/itemProps1.xml><?xml version="1.0" encoding="utf-8"?>
<ds:datastoreItem xmlns:ds="http://schemas.openxmlformats.org/officeDocument/2006/customXml" ds:itemID="{C5EFC48C-1CD7-4315-B5C0-511B5AD6B342}">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AC3A7A2-2DA7-4495-8AE5-4A9B60568C4F}">
  <ds:schemaRefs>
    <ds:schemaRef ds:uri="http://schemas.microsoft.com/sharepoint/v3/contenttype/forms"/>
  </ds:schemaRefs>
</ds:datastoreItem>
</file>

<file path=customXml/itemProps3.xml><?xml version="1.0" encoding="utf-8"?>
<ds:datastoreItem xmlns:ds="http://schemas.openxmlformats.org/officeDocument/2006/customXml" ds:itemID="{9AA5F43F-09FB-4520-9D11-FF6953D73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Quantigration RMA ERD Text Version</dc:title>
  <dc:creator>Molly Gutschow</dc:creator>
  <cp:lastModifiedBy>Stephen Johnson</cp:lastModifiedBy>
  <cp:revision>2</cp:revision>
  <dcterms:created xsi:type="dcterms:W3CDTF">2023-07-11T01:37:00Z</dcterms:created>
  <dcterms:modified xsi:type="dcterms:W3CDTF">2023-07-11T01:37:00Z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