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007C6D23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9E4E40">
        <w:rPr>
          <w:rFonts w:ascii="Agency FB" w:eastAsia="Agency FB" w:hAnsi="Agency FB" w:cs="Agency FB"/>
          <w:b/>
          <w:sz w:val="32"/>
          <w:u w:val="single"/>
        </w:rPr>
        <w:t>A1</w:t>
      </w:r>
    </w:p>
    <w:p w14:paraId="4412BE04" w14:textId="2A45E37F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  <w:r w:rsidR="009E4E40">
        <w:rPr>
          <w:rFonts w:ascii="Agency FB" w:eastAsia="Agency FB" w:hAnsi="Agency FB" w:cs="Agency FB"/>
          <w:b/>
          <w:bCs/>
          <w:i/>
          <w:u w:val="single"/>
        </w:rPr>
        <w:t xml:space="preserve"> interne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5ECEC6EF" w:rsidR="00CA21F7" w:rsidRPr="009E4E40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9E4E40">
        <w:rPr>
          <w:rFonts w:ascii="Agency FB" w:eastAsia="Agency FB" w:hAnsi="Agency FB" w:cs="Agency FB"/>
        </w:rPr>
        <w:t>Fournir informations personnelles</w:t>
      </w:r>
    </w:p>
    <w:p w14:paraId="2FB4368F" w14:textId="1702508D" w:rsidR="00CA21F7" w:rsidRPr="009E4E40" w:rsidRDefault="00A6019E" w:rsidP="00F975FC">
      <w:pPr>
        <w:tabs>
          <w:tab w:val="left" w:pos="546"/>
        </w:tabs>
        <w:spacing w:after="200" w:line="276" w:lineRule="auto"/>
        <w:ind w:left="546" w:firstLine="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9E4E40">
        <w:rPr>
          <w:rFonts w:ascii="Agency FB" w:eastAsia="Agency FB" w:hAnsi="Agency FB" w:cs="Agency FB"/>
        </w:rPr>
        <w:t>Cas d’utilisations : « 1.2 Passer une commande »</w:t>
      </w:r>
      <w:r w:rsidR="00F975FC">
        <w:rPr>
          <w:rFonts w:ascii="Agency FB" w:eastAsia="Agency FB" w:hAnsi="Agency FB" w:cs="Agency FB"/>
        </w:rPr>
        <w:t>,</w:t>
      </w:r>
      <w:r w:rsidR="009E4E40">
        <w:rPr>
          <w:rFonts w:ascii="Agency FB" w:eastAsia="Agency FB" w:hAnsi="Agency FB" w:cs="Agency FB"/>
        </w:rPr>
        <w:t xml:space="preserve"> « 2.1 Créer un compte »</w:t>
      </w:r>
      <w:r w:rsidR="00F975FC">
        <w:rPr>
          <w:rFonts w:ascii="Agency FB" w:eastAsia="Agency FB" w:hAnsi="Agency FB" w:cs="Agency FB"/>
        </w:rPr>
        <w:t xml:space="preserve"> et « 1.3 Modifier une commande »</w:t>
      </w:r>
      <w:r w:rsidR="009E4E40">
        <w:rPr>
          <w:rFonts w:ascii="Agency FB" w:eastAsia="Agency FB" w:hAnsi="Agency FB" w:cs="Agency FB"/>
        </w:rPr>
        <w:t>.</w:t>
      </w:r>
    </w:p>
    <w:p w14:paraId="2F9DD47B" w14:textId="70AD272D" w:rsidR="00CA21F7" w:rsidRPr="009E4E40" w:rsidRDefault="00A6019E" w:rsidP="009E4E40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9E4E40">
        <w:rPr>
          <w:rFonts w:ascii="Agency FB" w:eastAsia="Agency FB" w:hAnsi="Agency FB" w:cs="Agency FB"/>
        </w:rPr>
        <w:t xml:space="preserve">Ce cas d’utilisation est appelé lors la </w:t>
      </w:r>
      <w:r w:rsidR="00F975FC">
        <w:rPr>
          <w:rFonts w:ascii="Agency FB" w:eastAsia="Agency FB" w:hAnsi="Agency FB" w:cs="Agency FB"/>
        </w:rPr>
        <w:t>création</w:t>
      </w:r>
      <w:r w:rsidR="009E4E40">
        <w:rPr>
          <w:rFonts w:ascii="Agency FB" w:eastAsia="Agency FB" w:hAnsi="Agency FB" w:cs="Agency FB"/>
        </w:rPr>
        <w:t xml:space="preserve"> d’une commande</w:t>
      </w:r>
      <w:r w:rsidR="00F975FC">
        <w:rPr>
          <w:rFonts w:ascii="Agency FB" w:eastAsia="Agency FB" w:hAnsi="Agency FB" w:cs="Agency FB"/>
        </w:rPr>
        <w:t>, la modification d’une commande</w:t>
      </w:r>
      <w:r w:rsidR="009E4E40">
        <w:rPr>
          <w:rFonts w:ascii="Agency FB" w:eastAsia="Agency FB" w:hAnsi="Agency FB" w:cs="Agency FB"/>
        </w:rPr>
        <w:t xml:space="preserve"> ou lors de la création d’un compte client. Il est chargé de récupérer deux types d’informations. Les informations obligatoire</w:t>
      </w:r>
      <w:r w:rsidR="00F975FC">
        <w:rPr>
          <w:rFonts w:ascii="Agency FB" w:eastAsia="Agency FB" w:hAnsi="Agency FB" w:cs="Agency FB"/>
        </w:rPr>
        <w:t>s</w:t>
      </w:r>
      <w:r w:rsidR="009E4E40">
        <w:rPr>
          <w:rFonts w:ascii="Agency FB" w:eastAsia="Agency FB" w:hAnsi="Agency FB" w:cs="Agency FB"/>
        </w:rPr>
        <w:t xml:space="preserve"> </w:t>
      </w:r>
      <w:r w:rsidR="00F975FC">
        <w:rPr>
          <w:rFonts w:ascii="Agency FB" w:eastAsia="Agency FB" w:hAnsi="Agency FB" w:cs="Agency FB"/>
        </w:rPr>
        <w:t xml:space="preserve">dédiées </w:t>
      </w:r>
      <w:r w:rsidR="009E4E40">
        <w:rPr>
          <w:rFonts w:ascii="Agency FB" w:eastAsia="Agency FB" w:hAnsi="Agency FB" w:cs="Agency FB"/>
        </w:rPr>
        <w:t xml:space="preserve">à la délivrance d’une commande et les informations optionnelles dédiées </w:t>
      </w:r>
      <w:r w:rsidR="00F975FC">
        <w:rPr>
          <w:rFonts w:ascii="Agency FB" w:eastAsia="Agency FB" w:hAnsi="Agency FB" w:cs="Agency FB"/>
        </w:rPr>
        <w:t>au compte client.</w:t>
      </w:r>
      <w:r w:rsidR="009E4E40">
        <w:rPr>
          <w:rFonts w:ascii="Agency FB" w:eastAsia="Agency FB" w:hAnsi="Agency FB" w:cs="Agency FB"/>
        </w:rPr>
        <w:t xml:space="preserve"> </w:t>
      </w:r>
    </w:p>
    <w:p w14:paraId="54ED45EE" w14:textId="1804217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F975FC">
        <w:rPr>
          <w:rFonts w:ascii="Agency FB" w:eastAsia="Agency FB" w:hAnsi="Agency FB" w:cs="Agency FB"/>
        </w:rPr>
        <w:t>Stephen A. OGOLO</w:t>
      </w:r>
    </w:p>
    <w:p w14:paraId="2DA08DBC" w14:textId="7ED18E44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F975FC" w:rsidRPr="0093116E">
        <w:rPr>
          <w:rFonts w:ascii="Agency FB" w:eastAsia="Agency FB" w:hAnsi="Agency FB" w:cs="Agency FB"/>
        </w:rPr>
        <w:t>25/0</w:t>
      </w:r>
      <w:r w:rsidR="00F975FC">
        <w:rPr>
          <w:rFonts w:ascii="Agency FB" w:eastAsia="Agency FB" w:hAnsi="Agency FB" w:cs="Agency FB"/>
        </w:rPr>
        <w:t>3/20</w:t>
      </w:r>
    </w:p>
    <w:p w14:paraId="036A29B6" w14:textId="5580F359" w:rsidR="00CA21F7" w:rsidRPr="00F975FC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F975FC" w:rsidRPr="00E77D8E">
        <w:rPr>
          <w:rFonts w:ascii="Agency FB" w:eastAsia="Agency FB" w:hAnsi="Agency FB" w:cs="Agency FB"/>
          <w:color w:val="FF0000"/>
        </w:rPr>
        <w:t>Analyse en cours</w:t>
      </w:r>
    </w:p>
    <w:p w14:paraId="1ACED860" w14:textId="4D740F70" w:rsidR="00CA21F7" w:rsidRPr="00F975FC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F975FC" w:rsidRPr="00E77D8E">
        <w:rPr>
          <w:rFonts w:ascii="Agency FB" w:eastAsia="Agency FB" w:hAnsi="Agency FB" w:cs="Agency FB"/>
          <w:color w:val="FF0000"/>
        </w:rPr>
        <w:t>Analyse en cours</w:t>
      </w:r>
    </w:p>
    <w:p w14:paraId="51B4DCCA" w14:textId="77777777" w:rsidR="00686C0A" w:rsidRDefault="00686C0A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0C4FA9A1" w14:textId="0C9F2E03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6E3B36A7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1BD9F808" w14:textId="60A30265" w:rsidR="005F52EB" w:rsidRDefault="00FE6664" w:rsidP="005F52E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La</w:t>
      </w:r>
      <w:r w:rsidR="005F52EB">
        <w:rPr>
          <w:rFonts w:ascii="Agency FB" w:eastAsia="Agency FB" w:hAnsi="Agency FB" w:cs="Agency FB"/>
        </w:rPr>
        <w:t xml:space="preserve"> fonctionnalité est appelée par « 1.2 Passer une commande », «</w:t>
      </w:r>
      <w:r>
        <w:rPr>
          <w:rFonts w:ascii="Agency FB" w:eastAsia="Agency FB" w:hAnsi="Agency FB" w:cs="Agency FB"/>
        </w:rPr>
        <w:t xml:space="preserve"> </w:t>
      </w:r>
      <w:r w:rsidR="005F52EB">
        <w:rPr>
          <w:rFonts w:ascii="Agency FB" w:eastAsia="Agency FB" w:hAnsi="Agency FB" w:cs="Agency FB"/>
        </w:rPr>
        <w:t>1.3 Modifier une commande » ou « Créer un compte ». </w:t>
      </w:r>
    </w:p>
    <w:p w14:paraId="2920AACB" w14:textId="5E5FCA1F" w:rsidR="005F52EB" w:rsidRDefault="003D0D57" w:rsidP="005F52E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affiche les champs </w:t>
      </w:r>
      <w:r w:rsidR="005F52EB">
        <w:rPr>
          <w:rFonts w:ascii="Agency FB" w:eastAsia="Agency FB" w:hAnsi="Agency FB" w:cs="Agency FB"/>
        </w:rPr>
        <w:t>à remplir par l’utilisateur.</w:t>
      </w:r>
    </w:p>
    <w:p w14:paraId="5D09494C" w14:textId="6869F7CA" w:rsidR="005F52EB" w:rsidRDefault="005F52EB" w:rsidP="005F52E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rempli les champs.</w:t>
      </w:r>
    </w:p>
    <w:p w14:paraId="445401B6" w14:textId="3F369041" w:rsidR="005F52EB" w:rsidRDefault="005F52EB" w:rsidP="005F52E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valide l’enregistrement des informations.</w:t>
      </w:r>
    </w:p>
    <w:p w14:paraId="2B48F6BD" w14:textId="6F4B4BC6" w:rsidR="005F52EB" w:rsidRPr="005F52EB" w:rsidRDefault="005F52EB" w:rsidP="005F52E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enregistre les informations.</w:t>
      </w:r>
    </w:p>
    <w:p w14:paraId="7FA853BC" w14:textId="36A6ECB5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3CD3A64F" w14:textId="088C8D15" w:rsidR="005F52EB" w:rsidRPr="005F52EB" w:rsidRDefault="00FE6664" w:rsidP="00FE6664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2.a La</w:t>
      </w:r>
      <w:r w:rsidR="005F52EB">
        <w:rPr>
          <w:rFonts w:ascii="Agency FB" w:eastAsia="Agency FB" w:hAnsi="Agency FB" w:cs="Agency FB"/>
        </w:rPr>
        <w:t xml:space="preserve"> fonctionnalité est appelée par le cas d’utilisation « 1.2 Passer une commande » ou « 1.3 Modifier une commande ».</w:t>
      </w:r>
      <w:r>
        <w:rPr>
          <w:rFonts w:ascii="Agency FB" w:eastAsia="Agency FB" w:hAnsi="Agency FB" w:cs="Agency FB"/>
        </w:rPr>
        <w:t xml:space="preserve"> Le système affiche les champs suivants à remplir par l’utilisateur :</w:t>
      </w:r>
    </w:p>
    <w:p w14:paraId="4670CC16" w14:textId="77777777" w:rsidR="005F52EB" w:rsidRDefault="005F52EB" w:rsidP="005F52EB">
      <w:pPr>
        <w:pStyle w:val="Paragraphedeliste"/>
        <w:numPr>
          <w:ilvl w:val="0"/>
          <w:numId w:val="2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Nom, Prénom</w:t>
      </w:r>
    </w:p>
    <w:p w14:paraId="70523D55" w14:textId="77777777" w:rsidR="005F52EB" w:rsidRDefault="005F52EB" w:rsidP="005F52EB">
      <w:pPr>
        <w:pStyle w:val="Paragraphedeliste"/>
        <w:numPr>
          <w:ilvl w:val="0"/>
          <w:numId w:val="2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Adresse de livraison</w:t>
      </w:r>
    </w:p>
    <w:p w14:paraId="1E07E1D0" w14:textId="455D3A02" w:rsidR="005F52EB" w:rsidRDefault="005F52EB" w:rsidP="00686C0A">
      <w:pPr>
        <w:pStyle w:val="Paragraphedeliste"/>
        <w:numPr>
          <w:ilvl w:val="0"/>
          <w:numId w:val="2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Téléphone</w:t>
      </w:r>
      <w:r w:rsidR="00686C0A">
        <w:rPr>
          <w:rFonts w:ascii="Agency FB" w:eastAsia="Agency FB" w:hAnsi="Agency FB" w:cs="Agency FB"/>
        </w:rPr>
        <w:t xml:space="preserve"> et ou </w:t>
      </w:r>
      <w:r w:rsidR="00686C0A">
        <w:rPr>
          <w:rFonts w:ascii="Agency FB" w:eastAsia="Agency FB" w:hAnsi="Agency FB" w:cs="Agency FB"/>
        </w:rPr>
        <w:t>Adresse E-mail</w:t>
      </w:r>
    </w:p>
    <w:p w14:paraId="248730DA" w14:textId="71CE387C" w:rsidR="00686C0A" w:rsidRDefault="00686C0A" w:rsidP="00686C0A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passe à l’étape 3.</w:t>
      </w:r>
    </w:p>
    <w:p w14:paraId="0F59E23D" w14:textId="0648F4F0" w:rsidR="00686C0A" w:rsidRDefault="00686C0A" w:rsidP="00686C0A">
      <w:pPr>
        <w:spacing w:after="200" w:line="276" w:lineRule="auto"/>
        <w:ind w:left="552"/>
        <w:rPr>
          <w:rFonts w:ascii="Agency FB" w:eastAsia="Agency FB" w:hAnsi="Agency FB" w:cs="Agency FB"/>
        </w:rPr>
      </w:pPr>
    </w:p>
    <w:p w14:paraId="37E94632" w14:textId="0B36D00C" w:rsidR="00686C0A" w:rsidRDefault="00686C0A" w:rsidP="00686C0A">
      <w:pPr>
        <w:spacing w:after="200" w:line="276" w:lineRule="auto"/>
        <w:ind w:left="552"/>
        <w:rPr>
          <w:rFonts w:ascii="Agency FB" w:eastAsia="Agency FB" w:hAnsi="Agency FB" w:cs="Agency FB"/>
        </w:rPr>
      </w:pPr>
    </w:p>
    <w:p w14:paraId="50D814B4" w14:textId="77777777" w:rsidR="00686C0A" w:rsidRPr="00686C0A" w:rsidRDefault="00686C0A" w:rsidP="00686C0A">
      <w:pPr>
        <w:spacing w:after="200" w:line="276" w:lineRule="auto"/>
        <w:ind w:left="552"/>
        <w:rPr>
          <w:rFonts w:ascii="Agency FB" w:eastAsia="Agency FB" w:hAnsi="Agency FB" w:cs="Agency FB"/>
        </w:rPr>
      </w:pPr>
    </w:p>
    <w:p w14:paraId="08F92C3A" w14:textId="640F86B3" w:rsidR="00FE6664" w:rsidRDefault="00FE6664" w:rsidP="00FE6664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lastRenderedPageBreak/>
        <w:t>2.b La fonctionnalité est appelée par les cas d’utilisation « 2.1 Créer un compte ». Le système affiche les champs suivants à remplir par l’utilisateur :</w:t>
      </w:r>
    </w:p>
    <w:p w14:paraId="4FC70B0F" w14:textId="05A4B076" w:rsidR="00FE6664" w:rsidRDefault="00FE6664" w:rsidP="00FE6664">
      <w:pPr>
        <w:pStyle w:val="Paragraphedeliste"/>
        <w:numPr>
          <w:ilvl w:val="0"/>
          <w:numId w:val="2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Nom, Prénom</w:t>
      </w:r>
      <w:r w:rsidR="00686C0A">
        <w:rPr>
          <w:rFonts w:ascii="Agency FB" w:eastAsia="Agency FB" w:hAnsi="Agency FB" w:cs="Agency FB"/>
        </w:rPr>
        <w:t>, Mot de passe</w:t>
      </w:r>
    </w:p>
    <w:p w14:paraId="22002A33" w14:textId="1062EC64" w:rsidR="00FE6664" w:rsidRDefault="00FE6664" w:rsidP="00FE6664">
      <w:pPr>
        <w:pStyle w:val="Paragraphedeliste"/>
        <w:numPr>
          <w:ilvl w:val="0"/>
          <w:numId w:val="2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Adresse de livraison</w:t>
      </w:r>
    </w:p>
    <w:p w14:paraId="3E137219" w14:textId="0D5B6806" w:rsidR="00FE6664" w:rsidRDefault="00FE6664" w:rsidP="00FE6664">
      <w:pPr>
        <w:pStyle w:val="Paragraphedeliste"/>
        <w:numPr>
          <w:ilvl w:val="0"/>
          <w:numId w:val="2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Adresse de facturation</w:t>
      </w:r>
    </w:p>
    <w:p w14:paraId="06B261A9" w14:textId="60509890" w:rsidR="00686C0A" w:rsidRDefault="00686C0A" w:rsidP="00FE6664">
      <w:pPr>
        <w:pStyle w:val="Paragraphedeliste"/>
        <w:numPr>
          <w:ilvl w:val="0"/>
          <w:numId w:val="2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Carte bancaire</w:t>
      </w:r>
    </w:p>
    <w:p w14:paraId="29D9A04C" w14:textId="27FF1C1E" w:rsidR="00686C0A" w:rsidRDefault="00FE6664" w:rsidP="00686C0A">
      <w:pPr>
        <w:pStyle w:val="Paragraphedeliste"/>
        <w:numPr>
          <w:ilvl w:val="0"/>
          <w:numId w:val="2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Téléphone</w:t>
      </w:r>
      <w:r w:rsidR="00686C0A">
        <w:rPr>
          <w:rFonts w:ascii="Agency FB" w:eastAsia="Agency FB" w:hAnsi="Agency FB" w:cs="Agency FB"/>
        </w:rPr>
        <w:t xml:space="preserve"> et </w:t>
      </w:r>
      <w:r w:rsidR="00686C0A">
        <w:rPr>
          <w:rFonts w:ascii="Agency FB" w:eastAsia="Agency FB" w:hAnsi="Agency FB" w:cs="Agency FB"/>
        </w:rPr>
        <w:t>Adresse E-mail</w:t>
      </w:r>
    </w:p>
    <w:p w14:paraId="23E46207" w14:textId="4192428F" w:rsidR="00775ABF" w:rsidRDefault="00686C0A" w:rsidP="00775ABF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686C0A">
        <w:rPr>
          <w:rFonts w:ascii="Agency FB" w:eastAsia="Agency FB" w:hAnsi="Agency FB" w:cs="Agency FB"/>
        </w:rPr>
        <w:t>Le système passe à l’étape 3.</w:t>
      </w:r>
    </w:p>
    <w:p w14:paraId="7EDADA62" w14:textId="65CB2E92" w:rsidR="00686C0A" w:rsidRPr="00686C0A" w:rsidRDefault="00775ABF" w:rsidP="00686C0A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3</w:t>
      </w:r>
      <w:r w:rsidR="00686C0A">
        <w:rPr>
          <w:rFonts w:ascii="Agency FB" w:eastAsia="Agency FB" w:hAnsi="Agency FB" w:cs="Agency FB"/>
        </w:rPr>
        <w:t>.</w:t>
      </w:r>
      <w:r>
        <w:rPr>
          <w:rFonts w:ascii="Agency FB" w:eastAsia="Agency FB" w:hAnsi="Agency FB" w:cs="Agency FB"/>
        </w:rPr>
        <w:t xml:space="preserve">a </w:t>
      </w:r>
      <w:r>
        <w:rPr>
          <w:rFonts w:ascii="Agency FB" w:eastAsia="Agency FB" w:hAnsi="Agency FB" w:cs="Agency FB"/>
        </w:rPr>
        <w:t xml:space="preserve">L’utilisateur décide de quitter </w:t>
      </w:r>
      <w:r>
        <w:rPr>
          <w:rFonts w:ascii="Agency FB" w:eastAsia="Agency FB" w:hAnsi="Agency FB" w:cs="Agency FB"/>
        </w:rPr>
        <w:t>la saisie d’informations personnelles</w:t>
      </w:r>
      <w:r>
        <w:rPr>
          <w:rFonts w:ascii="Agency FB" w:eastAsia="Agency FB" w:hAnsi="Agency FB" w:cs="Agency FB"/>
        </w:rPr>
        <w:t>.</w:t>
      </w:r>
      <w:r>
        <w:rPr>
          <w:rFonts w:ascii="Agency FB" w:eastAsia="Agency FB" w:hAnsi="Agency FB" w:cs="Agency FB"/>
        </w:rPr>
        <w:t xml:space="preserve"> </w:t>
      </w:r>
      <w:r w:rsidR="00686C0A">
        <w:rPr>
          <w:rFonts w:ascii="Agency FB" w:eastAsia="Agency FB" w:hAnsi="Agency FB" w:cs="Agency FB"/>
        </w:rPr>
        <w:t xml:space="preserve"> </w:t>
      </w:r>
    </w:p>
    <w:p w14:paraId="00E66FB0" w14:textId="77777777" w:rsidR="00686C0A" w:rsidRPr="00686C0A" w:rsidRDefault="00686C0A" w:rsidP="00686C0A">
      <w:pPr>
        <w:spacing w:after="200" w:line="276" w:lineRule="auto"/>
        <w:ind w:left="552"/>
        <w:rPr>
          <w:rFonts w:ascii="Agency FB" w:eastAsia="Agency FB" w:hAnsi="Agency FB" w:cs="Agency FB"/>
        </w:rPr>
      </w:pPr>
    </w:p>
    <w:p w14:paraId="77A15D29" w14:textId="10663592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3C21E89F" w14:textId="52B5D28B" w:rsidR="00775ABF" w:rsidRPr="00A6019E" w:rsidRDefault="00775ABF" w:rsidP="00775ABF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>
        <w:rPr>
          <w:rFonts w:ascii="Agency FB" w:eastAsia="Agency FB" w:hAnsi="Agency FB" w:cs="Agency FB"/>
        </w:rPr>
        <w:t>3.a L’utilisateur ne remplit pas les informations personnelles et valide l’enregistrement.</w:t>
      </w:r>
      <w:r w:rsidRPr="00775ABF">
        <w:rPr>
          <w:rFonts w:ascii="Agency FB" w:eastAsia="Agency FB" w:hAnsi="Agency FB" w:cs="Agency FB"/>
        </w:rPr>
        <w:t xml:space="preserve"> </w:t>
      </w:r>
      <w:r>
        <w:rPr>
          <w:rFonts w:ascii="Agency FB" w:eastAsia="Agency FB" w:hAnsi="Agency FB" w:cs="Agency FB"/>
        </w:rPr>
        <w:t>Le système affiche « Les champs sont vides, veuillez saisir les informations</w:t>
      </w:r>
      <w:r>
        <w:rPr>
          <w:rFonts w:ascii="Agency FB" w:eastAsia="Agency FB" w:hAnsi="Agency FB" w:cs="Agency FB"/>
        </w:rPr>
        <w:t xml:space="preserve"> </w:t>
      </w:r>
      <w:r>
        <w:rPr>
          <w:rFonts w:ascii="Agency FB" w:eastAsia="Agency FB" w:hAnsi="Agency FB" w:cs="Agency FB"/>
        </w:rPr>
        <w:t xml:space="preserve">».  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781CB6CF" w:rsidR="00CA21F7" w:rsidRPr="00775ABF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775ABF">
        <w:rPr>
          <w:rFonts w:ascii="Agency FB" w:eastAsia="Agency FB" w:hAnsi="Agency FB" w:cs="Agency FB"/>
        </w:rPr>
        <w:t>Scénario nominal : à l’étape 5.</w:t>
      </w:r>
    </w:p>
    <w:p w14:paraId="31872721" w14:textId="6E8102C4" w:rsidR="00CA21F7" w:rsidRPr="00775ABF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2A064B" w:rsidRPr="00E77D8E">
        <w:rPr>
          <w:rFonts w:ascii="Agency FB" w:eastAsia="Agency FB" w:hAnsi="Agency FB" w:cs="Agency FB"/>
          <w:color w:val="FF0000"/>
        </w:rPr>
        <w:t>Analyse en cours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66541AAD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2A064B" w:rsidRPr="00E77D8E">
        <w:rPr>
          <w:rFonts w:ascii="Agency FB" w:eastAsia="Agency FB" w:hAnsi="Agency FB" w:cs="Agency FB"/>
          <w:color w:val="FF0000"/>
        </w:rPr>
        <w:t>Analyse en cours</w:t>
      </w:r>
    </w:p>
    <w:p w14:paraId="5C01DB0A" w14:textId="7777777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</w:p>
    <w:p w14:paraId="4E3CECE4" w14:textId="43905A41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2A064B" w:rsidRPr="00E77D8E">
        <w:rPr>
          <w:rFonts w:ascii="Agency FB" w:eastAsia="Agency FB" w:hAnsi="Agency FB" w:cs="Agency FB"/>
          <w:color w:val="FF0000"/>
        </w:rPr>
        <w:t>Analyse en cours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402F"/>
    <w:multiLevelType w:val="hybridMultilevel"/>
    <w:tmpl w:val="798C75EA"/>
    <w:lvl w:ilvl="0" w:tplc="B07AEC00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66D13E02"/>
    <w:multiLevelType w:val="hybridMultilevel"/>
    <w:tmpl w:val="0922DF74"/>
    <w:lvl w:ilvl="0" w:tplc="4A38A8C4">
      <w:start w:val="1"/>
      <w:numFmt w:val="bullet"/>
      <w:lvlText w:val="-"/>
      <w:lvlJc w:val="left"/>
      <w:pPr>
        <w:ind w:left="1776" w:hanging="360"/>
      </w:pPr>
      <w:rPr>
        <w:rFonts w:ascii="Agency FB" w:eastAsia="Agency FB" w:hAnsi="Agency FB" w:cs="Agency FB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2A064B"/>
    <w:rsid w:val="003D0D57"/>
    <w:rsid w:val="005F52EB"/>
    <w:rsid w:val="00686C0A"/>
    <w:rsid w:val="00775ABF"/>
    <w:rsid w:val="009E4E40"/>
    <w:rsid w:val="00A6019E"/>
    <w:rsid w:val="00CA21F7"/>
    <w:rsid w:val="00F975FC"/>
    <w:rsid w:val="00FE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0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3</cp:revision>
  <dcterms:created xsi:type="dcterms:W3CDTF">2020-03-27T09:44:00Z</dcterms:created>
  <dcterms:modified xsi:type="dcterms:W3CDTF">2020-03-27T16:43:00Z</dcterms:modified>
</cp:coreProperties>
</file>