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1600" w:lineRule="auto"/>
        <w:rPr/>
      </w:pPr>
      <w:r w:rsidDel="00000000" w:rsidR="00000000" w:rsidRPr="00000000">
        <w:rPr/>
        <w:drawing>
          <wp:inline distB="114300" distT="114300" distL="114300" distR="114300">
            <wp:extent cx="4976813" cy="11491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76813" cy="114919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Arial" w:cs="Arial" w:eastAsia="Arial" w:hAnsi="Arial"/>
          <w:b w:val="1"/>
          <w:bCs w:val="1"/>
          <w:color w:val="111111"/>
          <w:sz w:val="64"/>
          <w:szCs w:val="64"/>
          <w:rtl w:val="0"/>
        </w:rPr>
        <w:t xml:space="preserve">Standards for AI-Driven Web</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Arial" w:cs="Arial" w:eastAsia="Arial" w:hAnsi="Arial"/>
          <w:i w:val="1"/>
          <w:iCs w:val="1"/>
          <w:color w:val="555555"/>
          <w:sz w:val="28"/>
          <w:szCs w:val="28"/>
          <w:rtl w:val="0"/>
        </w:rPr>
        <w:t xml:space="preserve">Principles, personalisation guardrails, quality criteria,</w:t>
      </w:r>
      <w:r w:rsidDel="00000000" w:rsidR="00000000" w:rsidRPr="00000000">
        <w:rPr>
          <w:rtl w:val="0"/>
        </w:rPr>
      </w:r>
    </w:p>
    <w:p w:rsidR="00000000" w:rsidDel="00000000" w:rsidP="00000000" w:rsidRDefault="00000000" w:rsidRPr="00000000" w14:paraId="00000004">
      <w:pPr>
        <w:spacing w:after="800" w:lineRule="auto"/>
        <w:rPr/>
      </w:pPr>
      <w:r w:rsidDel="00000000" w:rsidR="00000000" w:rsidRPr="00000000">
        <w:rPr>
          <w:rFonts w:ascii="Arial" w:cs="Arial" w:eastAsia="Arial" w:hAnsi="Arial"/>
          <w:i w:val="1"/>
          <w:iCs w:val="1"/>
          <w:color w:val="555555"/>
          <w:sz w:val="28"/>
          <w:szCs w:val="28"/>
          <w:rtl w:val="0"/>
        </w:rPr>
        <w:t xml:space="preserve">and a working list of motifs to avoid.</w:t>
      </w:r>
      <w:r w:rsidDel="00000000" w:rsidR="00000000" w:rsidRPr="00000000">
        <w:rPr>
          <w:rtl w:val="0"/>
        </w:rPr>
      </w:r>
    </w:p>
    <w:p w:rsidR="00000000" w:rsidDel="00000000" w:rsidP="00000000" w:rsidRDefault="00000000" w:rsidRPr="00000000" w14:paraId="00000005">
      <w:pPr>
        <w:pBdr>
          <w:top w:color="ff6b6b" w:space="12" w:sz="8" w:val="single"/>
        </w:pBdr>
        <w:spacing w:after="80" w:before="0" w:lineRule="auto"/>
        <w:rPr/>
      </w:pPr>
      <w:r w:rsidDel="00000000" w:rsidR="00000000" w:rsidRPr="00000000">
        <w:rPr>
          <w:rFonts w:ascii="Arial" w:cs="Arial" w:eastAsia="Arial" w:hAnsi="Arial"/>
          <w:color w:val="555555"/>
          <w:sz w:val="20"/>
          <w:szCs w:val="20"/>
          <w:rtl w:val="0"/>
        </w:rPr>
        <w:t xml:space="preserve">Document v2.0 · April 2026</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Fonts w:ascii="Arial" w:cs="Arial" w:eastAsia="Arial" w:hAnsi="Arial"/>
          <w:color w:val="555555"/>
          <w:sz w:val="20"/>
          <w:szCs w:val="20"/>
          <w:rtl w:val="0"/>
        </w:rPr>
        <w:t xml:space="preserve">Author: Cognisearch · cognisearch.net</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Arial" w:cs="Arial" w:eastAsia="Arial" w:hAnsi="Arial"/>
          <w:color w:val="555555"/>
          <w:sz w:val="20"/>
          <w:szCs w:val="20"/>
          <w:rtl w:val="0"/>
        </w:rPr>
        <w:t xml:space="preserve">Audience: design and engineering teams shipping AI-driven sites at scale</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360" w:lineRule="auto"/>
        <w:rPr/>
      </w:pPr>
      <w:r w:rsidDel="00000000" w:rsidR="00000000" w:rsidRPr="00000000">
        <w:rPr>
          <w:rFonts w:ascii="Arial" w:cs="Arial" w:eastAsia="Arial" w:hAnsi="Arial"/>
          <w:rtl w:val="0"/>
        </w:rPr>
        <w:t xml:space="preserve">Foreword — How to read this document</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Fonts w:ascii="Arial" w:cs="Arial" w:eastAsia="Arial" w:hAnsi="Arial"/>
          <w:rtl w:val="0"/>
        </w:rPr>
        <w:t xml:space="preserve">This document collects the standards Cognisearch applies when designing, building, and shipping websites where AI is part of the build, the personalisation, or the user experience. It is opinionated, sourced where sources exist, and clearly labelled where it is editorial.</w:t>
      </w:r>
      <w:r w:rsidDel="00000000" w:rsidR="00000000" w:rsidRPr="00000000">
        <w:rPr>
          <w:rtl w:val="0"/>
        </w:rPr>
      </w:r>
    </w:p>
    <w:p w:rsidR="00000000" w:rsidDel="00000000" w:rsidP="00000000" w:rsidRDefault="00000000" w:rsidRPr="00000000" w14:paraId="0000000B">
      <w:pPr>
        <w:spacing w:after="120" w:line="300" w:lineRule="auto"/>
        <w:rPr/>
      </w:pPr>
      <w:r w:rsidDel="00000000" w:rsidR="00000000" w:rsidRPr="00000000">
        <w:rPr>
          <w:rFonts w:ascii="Arial" w:cs="Arial" w:eastAsia="Arial" w:hAnsi="Arial"/>
          <w:rtl w:val="0"/>
        </w:rPr>
        <w:t xml:space="preserve">The document is divided into three parts and two appendices:</w:t>
      </w:r>
      <w:r w:rsidDel="00000000" w:rsidR="00000000" w:rsidRPr="00000000">
        <w:rPr>
          <w:rtl w:val="0"/>
        </w:rPr>
      </w:r>
    </w:p>
    <w:p w:rsidR="00000000" w:rsidDel="00000000" w:rsidP="00000000" w:rsidRDefault="00000000" w:rsidRPr="00000000" w14:paraId="0000000C">
      <w:pPr>
        <w:spacing w:after="120" w:line="300" w:lineRule="auto"/>
        <w:rPr/>
      </w:pPr>
      <w:r w:rsidDel="00000000" w:rsidR="00000000" w:rsidRPr="00000000">
        <w:rPr>
          <w:rFonts w:ascii="Arial" w:cs="Arial" w:eastAsia="Arial" w:hAnsi="Arial"/>
          <w:b w:val="1"/>
          <w:bCs w:val="1"/>
          <w:rtl w:val="0"/>
        </w:rPr>
        <w:t xml:space="preserve">Part I — Principles</w:t>
      </w:r>
      <w:r w:rsidDel="00000000" w:rsidR="00000000" w:rsidRPr="00000000">
        <w:rPr>
          <w:rFonts w:ascii="Arial" w:cs="Arial" w:eastAsia="Arial" w:hAnsi="Arial"/>
          <w:rtl w:val="0"/>
        </w:rPr>
        <w:t xml:space="preserve">. The five tenets that everything else flows from.</w:t>
      </w:r>
      <w:r w:rsidDel="00000000" w:rsidR="00000000" w:rsidRPr="00000000">
        <w:rPr>
          <w:rtl w:val="0"/>
        </w:rPr>
      </w:r>
    </w:p>
    <w:p w:rsidR="00000000" w:rsidDel="00000000" w:rsidP="00000000" w:rsidRDefault="00000000" w:rsidRPr="00000000" w14:paraId="0000000D">
      <w:pPr>
        <w:spacing w:after="120" w:line="300" w:lineRule="auto"/>
        <w:rPr/>
      </w:pPr>
      <w:r w:rsidDel="00000000" w:rsidR="00000000" w:rsidRPr="00000000">
        <w:rPr>
          <w:rFonts w:ascii="Arial" w:cs="Arial" w:eastAsia="Arial" w:hAnsi="Arial"/>
          <w:b w:val="1"/>
          <w:bCs w:val="1"/>
          <w:rtl w:val="0"/>
        </w:rPr>
        <w:t xml:space="preserve">Part II — Standards for AI-driven personalisation and UX</w:t>
      </w:r>
      <w:r w:rsidDel="00000000" w:rsidR="00000000" w:rsidRPr="00000000">
        <w:rPr>
          <w:rFonts w:ascii="Arial" w:cs="Arial" w:eastAsia="Arial" w:hAnsi="Arial"/>
          <w:rtl w:val="0"/>
        </w:rPr>
        <w:t xml:space="preserve">. The legal, ethical, and craft guardrails for building sites whose copy, layout, recommendations, or chat are produced or steered by AI.</w:t>
      </w:r>
      <w:r w:rsidDel="00000000" w:rsidR="00000000" w:rsidRPr="00000000">
        <w:rPr>
          <w:rtl w:val="0"/>
        </w:rPr>
      </w:r>
    </w:p>
    <w:p w:rsidR="00000000" w:rsidDel="00000000" w:rsidP="00000000" w:rsidRDefault="00000000" w:rsidRPr="00000000" w14:paraId="0000000E">
      <w:pPr>
        <w:spacing w:after="120" w:line="300" w:lineRule="auto"/>
        <w:rPr/>
      </w:pPr>
      <w:r w:rsidDel="00000000" w:rsidR="00000000" w:rsidRPr="00000000">
        <w:rPr>
          <w:rFonts w:ascii="Arial" w:cs="Arial" w:eastAsia="Arial" w:hAnsi="Arial"/>
          <w:b w:val="1"/>
          <w:bCs w:val="1"/>
          <w:rtl w:val="0"/>
        </w:rPr>
        <w:t xml:space="preserve">Part III — Quality criteria</w:t>
      </w:r>
      <w:r w:rsidDel="00000000" w:rsidR="00000000" w:rsidRPr="00000000">
        <w:rPr>
          <w:rFonts w:ascii="Arial" w:cs="Arial" w:eastAsia="Arial" w:hAnsi="Arial"/>
          <w:rtl w:val="0"/>
        </w:rPr>
        <w:t xml:space="preserve">. The objective bar — performance, accessibility, content honesty, motion behaviour — every Cognisearch site must clear before it ships.</w:t>
      </w:r>
      <w:r w:rsidDel="00000000" w:rsidR="00000000" w:rsidRPr="00000000">
        <w:rPr>
          <w:rtl w:val="0"/>
        </w:rPr>
      </w:r>
    </w:p>
    <w:p w:rsidR="00000000" w:rsidDel="00000000" w:rsidP="00000000" w:rsidRDefault="00000000" w:rsidRPr="00000000" w14:paraId="0000000F">
      <w:pPr>
        <w:spacing w:after="120" w:line="300" w:lineRule="auto"/>
        <w:rPr/>
      </w:pPr>
      <w:r w:rsidDel="00000000" w:rsidR="00000000" w:rsidRPr="00000000">
        <w:rPr>
          <w:rFonts w:ascii="Arial" w:cs="Arial" w:eastAsia="Arial" w:hAnsi="Arial"/>
          <w:b w:val="1"/>
          <w:bCs w:val="1"/>
          <w:rtl w:val="0"/>
        </w:rPr>
        <w:t xml:space="preserve">Appendix A — Motifs to avoid</w:t>
      </w:r>
      <w:r w:rsidDel="00000000" w:rsidR="00000000" w:rsidRPr="00000000">
        <w:rPr>
          <w:rFonts w:ascii="Arial" w:cs="Arial" w:eastAsia="Arial" w:hAnsi="Arial"/>
          <w:rtl w:val="0"/>
        </w:rPr>
        <w:t xml:space="preserve">. A working list of 73 design motifs and anti-patterns that have hardened into clichés on Awwwards-recognised sites in the last twelve months, each with a recommended replacement.</w:t>
      </w:r>
      <w:r w:rsidDel="00000000" w:rsidR="00000000" w:rsidRPr="00000000">
        <w:rPr>
          <w:rtl w:val="0"/>
        </w:rPr>
      </w:r>
    </w:p>
    <w:p w:rsidR="00000000" w:rsidDel="00000000" w:rsidP="00000000" w:rsidRDefault="00000000" w:rsidRPr="00000000" w14:paraId="00000010">
      <w:pPr>
        <w:spacing w:after="120" w:line="300" w:lineRule="auto"/>
        <w:rPr/>
      </w:pPr>
      <w:r w:rsidDel="00000000" w:rsidR="00000000" w:rsidRPr="00000000">
        <w:rPr>
          <w:rFonts w:ascii="Arial" w:cs="Arial" w:eastAsia="Arial" w:hAnsi="Arial"/>
          <w:b w:val="1"/>
          <w:bCs w:val="1"/>
          <w:rtl w:val="0"/>
        </w:rPr>
        <w:t xml:space="preserve">Appendix B — Sources, methodology, and confidence definitions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1">
      <w:pPr>
        <w:pStyle w:val="Heading2"/>
        <w:spacing w:after="140" w:before="240" w:lineRule="auto"/>
        <w:rPr/>
      </w:pPr>
      <w:r w:rsidDel="00000000" w:rsidR="00000000" w:rsidRPr="00000000">
        <w:rPr>
          <w:rFonts w:ascii="Arial" w:cs="Arial" w:eastAsia="Arial" w:hAnsi="Arial"/>
          <w:rtl w:val="0"/>
        </w:rPr>
        <w:t xml:space="preserve">Confidence markers</w:t>
      </w:r>
      <w:r w:rsidDel="00000000" w:rsidR="00000000" w:rsidRPr="00000000">
        <w:rPr>
          <w:rtl w:val="0"/>
        </w:rPr>
      </w:r>
    </w:p>
    <w:p w:rsidR="00000000" w:rsidDel="00000000" w:rsidP="00000000" w:rsidRDefault="00000000" w:rsidRPr="00000000" w14:paraId="00000012">
      <w:pPr>
        <w:spacing w:after="120" w:line="300" w:lineRule="auto"/>
        <w:rPr/>
      </w:pPr>
      <w:r w:rsidDel="00000000" w:rsidR="00000000" w:rsidRPr="00000000">
        <w:rPr>
          <w:rFonts w:ascii="Arial" w:cs="Arial" w:eastAsia="Arial" w:hAnsi="Arial"/>
          <w:rtl w:val="0"/>
        </w:rPr>
        <w:t xml:space="preserve">Every claim in this document is tagged with one of three markers so the reader can see, at a glance, what kind of statement they are looking at:</w:t>
      </w:r>
      <w:r w:rsidDel="00000000" w:rsidR="00000000" w:rsidRPr="00000000">
        <w:rPr>
          <w:rtl w:val="0"/>
        </w:rPr>
      </w:r>
    </w:p>
    <w:p w:rsidR="00000000" w:rsidDel="00000000" w:rsidP="00000000" w:rsidRDefault="00000000" w:rsidRPr="00000000" w14:paraId="00000013">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 Backed by a regulator, standards body (ISO, W3C, EDPB), peer-reviewed research, or a binding court ruling. Treat as fact unless the citation goes stale.</w:t>
      </w:r>
      <w:r w:rsidDel="00000000" w:rsidR="00000000" w:rsidRPr="00000000">
        <w:rPr>
          <w:rtl w:val="0"/>
        </w:rPr>
      </w:r>
    </w:p>
    <w:p w:rsidR="00000000" w:rsidDel="00000000" w:rsidP="00000000" w:rsidRDefault="00000000" w:rsidRPr="00000000" w14:paraId="00000014">
      <w:pPr>
        <w:spacing w:after="120" w:line="300" w:lineRule="auto"/>
        <w:rPr/>
      </w:pP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Fonts w:ascii="Arial" w:cs="Arial" w:eastAsia="Arial" w:hAnsi="Arial"/>
          <w:rtl w:val="0"/>
        </w:rPr>
        <w:t xml:space="preserve"> Industry-accepted: a strongly-held practitioner consensus or a documented best practice from a recognised source (Nielsen Norman, web.dev, WAI). Treat as a defensible default.</w:t>
      </w:r>
      <w:r w:rsidDel="00000000" w:rsidR="00000000" w:rsidRPr="00000000">
        <w:rPr>
          <w:rtl w:val="0"/>
        </w:rPr>
      </w:r>
    </w:p>
    <w:p w:rsidR="00000000" w:rsidDel="00000000" w:rsidP="00000000" w:rsidRDefault="00000000" w:rsidRPr="00000000" w14:paraId="00000015">
      <w:pPr>
        <w:spacing w:after="120" w:line="300" w:lineRule="auto"/>
        <w:rPr/>
      </w:pP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Fonts w:ascii="Arial" w:cs="Arial" w:eastAsia="Arial" w:hAnsi="Arial"/>
          <w:rtl w:val="0"/>
        </w:rPr>
        <w:t xml:space="preserve"> Editorial judgement by Cognisearch. Reasonable practitioners may disagree. Useful for taste decisions; not the basis for a compliance argument.</w:t>
      </w:r>
      <w:r w:rsidDel="00000000" w:rsidR="00000000" w:rsidRPr="00000000">
        <w:rPr>
          <w:rtl w:val="0"/>
        </w:rPr>
      </w:r>
    </w:p>
    <w:p w:rsidR="00000000" w:rsidDel="00000000" w:rsidP="00000000" w:rsidRDefault="00000000" w:rsidRPr="00000000" w14:paraId="00000016">
      <w:pPr>
        <w:pStyle w:val="Heading2"/>
        <w:spacing w:after="140" w:before="240" w:lineRule="auto"/>
        <w:rPr/>
      </w:pPr>
      <w:r w:rsidDel="00000000" w:rsidR="00000000" w:rsidRPr="00000000">
        <w:rPr>
          <w:rFonts w:ascii="Arial" w:cs="Arial" w:eastAsia="Arial" w:hAnsi="Arial"/>
          <w:rtl w:val="0"/>
        </w:rPr>
        <w:t xml:space="preserve">What changed in v2</w:t>
      </w:r>
      <w:r w:rsidDel="00000000" w:rsidR="00000000" w:rsidRPr="00000000">
        <w:rPr>
          <w:rtl w:val="0"/>
        </w:rPr>
      </w:r>
    </w:p>
    <w:p w:rsidR="00000000" w:rsidDel="00000000" w:rsidP="00000000" w:rsidRDefault="00000000" w:rsidRPr="00000000" w14:paraId="00000017">
      <w:pPr>
        <w:spacing w:after="120" w:line="300" w:lineRule="auto"/>
        <w:rPr/>
      </w:pPr>
      <w:r w:rsidDel="00000000" w:rsidR="00000000" w:rsidRPr="00000000">
        <w:rPr>
          <w:rFonts w:ascii="Arial" w:cs="Arial" w:eastAsia="Arial" w:hAnsi="Arial"/>
          <w:rtl w:val="0"/>
        </w:rPr>
        <w:t xml:space="preserve">v1 of this document (April 2026) catalogued 73 overused Awwwards motifs without confidence markers. v2 audits the v1 claims against primary sources, adds confidence tags throughout, restructures the document around principles and quality criteria, and adds a new Part II on AI-driven personalisation and UX. Specific corrections from the v1 audit:</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Fonts w:ascii="Arial" w:cs="Arial" w:eastAsia="Arial" w:hAnsi="Arial"/>
          <w:b w:val="1"/>
          <w:bCs w:val="1"/>
          <w:rtl w:val="0"/>
        </w:rPr>
        <w:t xml:space="preserve">• Cookie banner statistic. </w:t>
      </w:r>
      <w:r w:rsidDel="00000000" w:rsidR="00000000" w:rsidRPr="00000000">
        <w:rPr>
          <w:rFonts w:ascii="Arial" w:cs="Arial" w:eastAsia="Arial" w:hAnsi="Arial"/>
          <w:rtl w:val="0"/>
        </w:rPr>
        <w:t xml:space="preserve">v1 stated '~72% of cookie banners contain dark patterns'. The accurate framing is: a 2024 Karlsruhe / IT University of Copenhagen study found 72% of websites use at least one dark pattern; Nouwens et al. (CHI 2020) studied 680 cookie notices on the top 10,000 UK sites and found only 80 satisfied minimum compliance criteria (consent must be explicit, equal-effort accept/reject, no pre-ticked boxes).</w:t>
      </w:r>
      <w:r w:rsidDel="00000000" w:rsidR="00000000" w:rsidRPr="00000000">
        <w:rPr>
          <w:rtl w:val="0"/>
        </w:rPr>
      </w:r>
    </w:p>
    <w:p w:rsidR="00000000" w:rsidDel="00000000" w:rsidP="00000000" w:rsidRDefault="00000000" w:rsidRPr="00000000" w14:paraId="00000019">
      <w:pPr>
        <w:spacing w:after="120" w:line="300" w:lineRule="auto"/>
        <w:rPr/>
      </w:pPr>
      <w:r w:rsidDel="00000000" w:rsidR="00000000" w:rsidRPr="00000000">
        <w:rPr>
          <w:rFonts w:ascii="Arial" w:cs="Arial" w:eastAsia="Arial" w:hAnsi="Arial"/>
          <w:b w:val="1"/>
          <w:bCs w:val="1"/>
          <w:rtl w:val="0"/>
        </w:rPr>
        <w:t xml:space="preserve">• FTC Click-to-Cancel. </w:t>
      </w:r>
      <w:r w:rsidDel="00000000" w:rsidR="00000000" w:rsidRPr="00000000">
        <w:rPr>
          <w:rFonts w:ascii="Arial" w:cs="Arial" w:eastAsia="Arial" w:hAnsi="Arial"/>
          <w:i w:val="0"/>
          <w:iCs w:val="0"/>
          <w:rtl w:val="0"/>
        </w:rPr>
        <w:t xml:space="preserve">v1 implied the FTC's 2024 click-to-cancel rule was active. The 8th Circuit </w:t>
      </w:r>
      <w:r w:rsidDel="00000000" w:rsidR="00000000" w:rsidRPr="00000000">
        <w:rPr>
          <w:rFonts w:ascii="Arial" w:cs="Arial" w:eastAsia="Arial" w:hAnsi="Arial"/>
          <w:b w:val="1"/>
          <w:bCs w:val="1"/>
          <w:i w:val="1"/>
          <w:iCs w:val="1"/>
          <w:rtl w:val="0"/>
        </w:rPr>
        <w:t xml:space="preserve">vacated</w:t>
      </w:r>
      <w:r w:rsidDel="00000000" w:rsidR="00000000" w:rsidRPr="00000000">
        <w:rPr>
          <w:rFonts w:ascii="Arial" w:cs="Arial" w:eastAsia="Arial" w:hAnsi="Arial"/>
          <w:rtl w:val="0"/>
        </w:rPr>
        <w:t xml:space="preserve"> the rule on 8 July 2025. The same conduct remains actionable under ROSCA, FTC Act §5, US state auto-renewal laws, Visa/Mastercard rules, and DSA Article 25 in the EU, but the dedicated federal rule is not currently in force.</w:t>
      </w:r>
      <w:r w:rsidDel="00000000" w:rsidR="00000000" w:rsidRPr="00000000">
        <w:rPr>
          <w:rtl w:val="0"/>
        </w:rPr>
      </w:r>
    </w:p>
    <w:p w:rsidR="00000000" w:rsidDel="00000000" w:rsidP="00000000" w:rsidRDefault="00000000" w:rsidRPr="00000000" w14:paraId="0000001A">
      <w:pPr>
        <w:spacing w:after="120" w:line="300" w:lineRule="auto"/>
        <w:rPr/>
      </w:pPr>
      <w:r w:rsidDel="00000000" w:rsidR="00000000" w:rsidRPr="00000000">
        <w:rPr>
          <w:rFonts w:ascii="Arial" w:cs="Arial" w:eastAsia="Arial" w:hAnsi="Arial"/>
          <w:b w:val="1"/>
          <w:bCs w:val="1"/>
          <w:rtl w:val="0"/>
        </w:rPr>
        <w:t xml:space="preserve">• EU AI Act Article 50. </w:t>
      </w:r>
      <w:r w:rsidDel="00000000" w:rsidR="00000000" w:rsidRPr="00000000">
        <w:rPr>
          <w:rFonts w:ascii="Arial" w:cs="Arial" w:eastAsia="Arial" w:hAnsi="Arial"/>
          <w:rtl w:val="0"/>
        </w:rPr>
        <w:t xml:space="preserve">Added throughout. Chatbot disclosure and AI-generated content marking are required from August 2026; sites in development now should be built to the standard.</w:t>
      </w:r>
      <w:r w:rsidDel="00000000" w:rsidR="00000000" w:rsidRPr="00000000">
        <w:rPr>
          <w:rtl w:val="0"/>
        </w:rPr>
      </w:r>
    </w:p>
    <w:p w:rsidR="00000000" w:rsidDel="00000000" w:rsidP="00000000" w:rsidRDefault="00000000" w:rsidRPr="00000000" w14:paraId="0000001B">
      <w:pPr>
        <w:spacing w:after="120" w:line="300" w:lineRule="auto"/>
        <w:rPr/>
      </w:pPr>
      <w:r w:rsidDel="00000000" w:rsidR="00000000" w:rsidRPr="00000000">
        <w:rPr>
          <w:rFonts w:ascii="Arial" w:cs="Arial" w:eastAsia="Arial" w:hAnsi="Arial"/>
          <w:b w:val="1"/>
          <w:bCs w:val="1"/>
          <w:rtl w:val="0"/>
        </w:rPr>
        <w:t xml:space="preserve">• Site of the Year 2025. </w:t>
      </w:r>
      <w:r w:rsidDel="00000000" w:rsidR="00000000" w:rsidRPr="00000000">
        <w:rPr>
          <w:rFonts w:ascii="Arial" w:cs="Arial" w:eastAsia="Arial" w:hAnsi="Arial"/>
          <w:rtl w:val="0"/>
        </w:rPr>
        <w:t xml:space="preserve">Confirmed: Lando Norris, by OFF+BRAND, won Site of the Year 2025; Messenger won Developer Site of the Year.</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360" w:lineRule="auto"/>
        <w:rPr/>
      </w:pPr>
      <w:r w:rsidDel="00000000" w:rsidR="00000000" w:rsidRPr="00000000">
        <w:rPr>
          <w:rFonts w:ascii="Arial" w:cs="Arial" w:eastAsia="Arial" w:hAnsi="Arial"/>
          <w:rtl w:val="0"/>
        </w:rPr>
        <w:t xml:space="preserve">Part I — Principles</w:t>
      </w:r>
      <w:r w:rsidDel="00000000" w:rsidR="00000000" w:rsidRPr="00000000">
        <w:rPr>
          <w:rtl w:val="0"/>
        </w:rPr>
      </w:r>
    </w:p>
    <w:p w:rsidR="00000000" w:rsidDel="00000000" w:rsidP="00000000" w:rsidRDefault="00000000" w:rsidRPr="00000000" w14:paraId="0000001E">
      <w:pPr>
        <w:spacing w:after="120" w:line="300" w:lineRule="auto"/>
        <w:rPr/>
      </w:pPr>
      <w:r w:rsidDel="00000000" w:rsidR="00000000" w:rsidRPr="00000000">
        <w:rPr>
          <w:rFonts w:ascii="Arial" w:cs="Arial" w:eastAsia="Arial" w:hAnsi="Arial"/>
          <w:rtl w:val="0"/>
        </w:rPr>
        <w:t xml:space="preserve">Five tenets that everything else in this document flows from. Each is short on purpose.</w:t>
      </w:r>
      <w:r w:rsidDel="00000000" w:rsidR="00000000" w:rsidRPr="00000000">
        <w:rPr>
          <w:rtl w:val="0"/>
        </w:rPr>
      </w:r>
    </w:p>
    <w:p w:rsidR="00000000" w:rsidDel="00000000" w:rsidP="00000000" w:rsidRDefault="00000000" w:rsidRPr="00000000" w14:paraId="0000001F">
      <w:pPr>
        <w:pStyle w:val="Heading2"/>
        <w:spacing w:after="140" w:before="240" w:lineRule="auto"/>
        <w:rPr/>
      </w:pPr>
      <w:r w:rsidDel="00000000" w:rsidR="00000000" w:rsidRPr="00000000">
        <w:rPr>
          <w:rFonts w:ascii="Arial" w:cs="Arial" w:eastAsia="Arial" w:hAnsi="Arial"/>
          <w:rtl w:val="0"/>
        </w:rPr>
        <w:t xml:space="preserve">1.1 Intention over aesthetic</w:t>
      </w:r>
      <w:r w:rsidDel="00000000" w:rsidR="00000000" w:rsidRPr="00000000">
        <w:rPr>
          <w:rtl w:val="0"/>
        </w:rPr>
      </w:r>
    </w:p>
    <w:p w:rsidR="00000000" w:rsidDel="00000000" w:rsidP="00000000" w:rsidRDefault="00000000" w:rsidRPr="00000000" w14:paraId="00000020">
      <w:pPr>
        <w:spacing w:after="120" w:line="300" w:lineRule="auto"/>
        <w:rPr/>
      </w:pP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Fonts w:ascii="Arial" w:cs="Arial" w:eastAsia="Arial" w:hAnsi="Arial"/>
          <w:rtl w:val="0"/>
        </w:rPr>
        <w:t xml:space="preserve">Glassmorphism, bento grids, marquees, 3D blobs and split-text reveals are not bad. They become bad when they are deployed as defaults rather than as decisions — when the chrome of the site is doing the work that the strategy, copy, and craft should be doing. Replace the cliché with intention, and the cliché stops being a problem.</w:t>
      </w:r>
      <w:r w:rsidDel="00000000" w:rsidR="00000000" w:rsidRPr="00000000">
        <w:rPr>
          <w:rtl w:val="0"/>
        </w:rPr>
      </w:r>
    </w:p>
    <w:p w:rsidR="00000000" w:rsidDel="00000000" w:rsidP="00000000" w:rsidRDefault="00000000" w:rsidRPr="00000000" w14:paraId="00000021">
      <w:pPr>
        <w:pStyle w:val="Heading2"/>
        <w:spacing w:after="140" w:before="240" w:lineRule="auto"/>
        <w:rPr/>
      </w:pPr>
      <w:r w:rsidDel="00000000" w:rsidR="00000000" w:rsidRPr="00000000">
        <w:rPr>
          <w:rFonts w:ascii="Arial" w:cs="Arial" w:eastAsia="Arial" w:hAnsi="Arial"/>
          <w:rtl w:val="0"/>
        </w:rPr>
        <w:t xml:space="preserve">1.2 Standards before personality</w:t>
      </w:r>
      <w:r w:rsidDel="00000000" w:rsidR="00000000" w:rsidRPr="00000000">
        <w:rPr>
          <w:rtl w:val="0"/>
        </w:rPr>
      </w:r>
    </w:p>
    <w:p w:rsidR="00000000" w:rsidDel="00000000" w:rsidP="00000000" w:rsidRDefault="00000000" w:rsidRPr="00000000" w14:paraId="00000022">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Performance, accessibility, and consent integrity are non-negotiable. A site that fails Core Web Vitals, fails WCAG 2.2 AA, or runs a dark-pattern cookie banner is not a candidate for an award no matter how it looks; it is a liability. Design the standards into the build, not as a final-stage audit.</w:t>
      </w:r>
      <w:r w:rsidDel="00000000" w:rsidR="00000000" w:rsidRPr="00000000">
        <w:rPr>
          <w:rtl w:val="0"/>
        </w:rPr>
      </w:r>
    </w:p>
    <w:p w:rsidR="00000000" w:rsidDel="00000000" w:rsidP="00000000" w:rsidRDefault="00000000" w:rsidRPr="00000000" w14:paraId="00000023">
      <w:pPr>
        <w:pStyle w:val="Heading2"/>
        <w:spacing w:after="140" w:before="240" w:lineRule="auto"/>
        <w:rPr/>
      </w:pPr>
      <w:r w:rsidDel="00000000" w:rsidR="00000000" w:rsidRPr="00000000">
        <w:rPr>
          <w:rFonts w:ascii="Arial" w:cs="Arial" w:eastAsia="Arial" w:hAnsi="Arial"/>
          <w:rtl w:val="0"/>
        </w:rPr>
        <w:t xml:space="preserve">1.3 Speed is craft</w:t>
      </w:r>
      <w:r w:rsidDel="00000000" w:rsidR="00000000" w:rsidRPr="00000000">
        <w:rPr>
          <w:rtl w:val="0"/>
        </w:rPr>
      </w:r>
    </w:p>
    <w:p w:rsidR="00000000" w:rsidDel="00000000" w:rsidP="00000000" w:rsidRDefault="00000000" w:rsidRPr="00000000" w14:paraId="00000024">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Unicode MS" w:cs="Arial Unicode MS" w:eastAsia="Arial Unicode MS" w:hAnsi="Arial Unicode MS"/>
          <w:rtl w:val="0"/>
        </w:rPr>
        <w:t xml:space="preserve">Google's 2025 Core Web Vitals thresholds are: Largest Contentful Paint ≤ 2.5s, Interaction to Next Paint ≤ 200ms, Cumulative Layout Shift ≤ 0.1, all measured at the 75th percentile of real-user data. Cognisearch ships against these as a hard floor. Every animation, video loop, and WebGL canvas is justified against the cost it imposes on those metrics.</w:t>
      </w:r>
      <w:r w:rsidDel="00000000" w:rsidR="00000000" w:rsidRPr="00000000">
        <w:rPr>
          <w:rtl w:val="0"/>
        </w:rPr>
      </w:r>
    </w:p>
    <w:p w:rsidR="00000000" w:rsidDel="00000000" w:rsidP="00000000" w:rsidRDefault="00000000" w:rsidRPr="00000000" w14:paraId="00000025">
      <w:pPr>
        <w:pStyle w:val="Heading2"/>
        <w:spacing w:after="140" w:before="240" w:lineRule="auto"/>
        <w:rPr/>
      </w:pPr>
      <w:r w:rsidDel="00000000" w:rsidR="00000000" w:rsidRPr="00000000">
        <w:rPr>
          <w:rFonts w:ascii="Arial" w:cs="Arial" w:eastAsia="Arial" w:hAnsi="Arial"/>
          <w:rtl w:val="0"/>
        </w:rPr>
        <w:t xml:space="preserve">1.4 Accessibility is not a feature</w:t>
      </w:r>
      <w:r w:rsidDel="00000000" w:rsidR="00000000" w:rsidRPr="00000000">
        <w:rPr>
          <w:rtl w:val="0"/>
        </w:rPr>
      </w:r>
    </w:p>
    <w:p w:rsidR="00000000" w:rsidDel="00000000" w:rsidP="00000000" w:rsidRDefault="00000000" w:rsidRPr="00000000" w14:paraId="00000026">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WCAG 2.2 AA is the floor. Reduced-motion (prefers-reduced-motion) is honoured globally. Keyboard reachability is tested with the mouse unplugged. Custom cursors do not replace the system pointer. Carousels, sliders, and motion that runs longer than five seconds are paired with a Pause / Stop / Hide control (WCAG 2.2.2).</w:t>
      </w:r>
      <w:r w:rsidDel="00000000" w:rsidR="00000000" w:rsidRPr="00000000">
        <w:rPr>
          <w:rtl w:val="0"/>
        </w:rPr>
      </w:r>
    </w:p>
    <w:p w:rsidR="00000000" w:rsidDel="00000000" w:rsidP="00000000" w:rsidRDefault="00000000" w:rsidRPr="00000000" w14:paraId="00000027">
      <w:pPr>
        <w:pStyle w:val="Heading2"/>
        <w:spacing w:after="140" w:before="240" w:lineRule="auto"/>
        <w:rPr/>
      </w:pPr>
      <w:r w:rsidDel="00000000" w:rsidR="00000000" w:rsidRPr="00000000">
        <w:rPr>
          <w:rFonts w:ascii="Arial" w:cs="Arial" w:eastAsia="Arial" w:hAnsi="Arial"/>
          <w:rtl w:val="0"/>
        </w:rPr>
        <w:t xml:space="preserve">1.5 Honesty in interaction</w:t>
      </w:r>
      <w:r w:rsidDel="00000000" w:rsidR="00000000" w:rsidRPr="00000000">
        <w:rPr>
          <w:rtl w:val="0"/>
        </w:rPr>
      </w:r>
    </w:p>
    <w:p w:rsidR="00000000" w:rsidDel="00000000" w:rsidP="00000000" w:rsidRDefault="00000000" w:rsidRPr="00000000" w14:paraId="00000028">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If the user is talking to an AI, say so (EU AI Act Article 50, in force August 2026; California SB 1001 since 2019). If you generated an image with AI and it materially affects perception, mark it. Do not use confirmshaming, fake urgency, pre-ticked consent, asymmetric Accept/Reject buttons, or any of the other documented dark patterns covered by GDPR, the DSA Article 25, the UCPD, or the CPRA. Honesty is also a competitive position; trust compounds.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rtl w:val="0"/>
        </w:rPr>
        <w:t xml:space="preserve">Part II — Standards for AI-driven personalisation &amp; UX</w:t>
      </w:r>
      <w:r w:rsidDel="00000000" w:rsidR="00000000" w:rsidRPr="00000000">
        <w:rPr>
          <w:rtl w:val="0"/>
        </w:rPr>
      </w:r>
    </w:p>
    <w:p w:rsidR="00000000" w:rsidDel="00000000" w:rsidP="00000000" w:rsidRDefault="00000000" w:rsidRPr="00000000" w14:paraId="0000002B">
      <w:pPr>
        <w:spacing w:after="120" w:line="300" w:lineRule="auto"/>
        <w:rPr/>
      </w:pPr>
      <w:r w:rsidDel="00000000" w:rsidR="00000000" w:rsidRPr="00000000">
        <w:rPr>
          <w:rFonts w:ascii="Arial" w:cs="Arial" w:eastAsia="Arial" w:hAnsi="Arial"/>
          <w:rtl w:val="0"/>
        </w:rPr>
        <w:t xml:space="preserve">This part covers the standards Cognisearch applies when shipping sites whose copy, recommendations, segmentation, or conversation is produced or steered by AI. It is the part of the document where a serious mistake — a regulatory one, a trust one — is most likely. Each section ends with a deployable checklist.</w:t>
      </w:r>
      <w:r w:rsidDel="00000000" w:rsidR="00000000" w:rsidRPr="00000000">
        <w:rPr>
          <w:rtl w:val="0"/>
        </w:rPr>
      </w:r>
    </w:p>
    <w:p w:rsidR="00000000" w:rsidDel="00000000" w:rsidP="00000000" w:rsidRDefault="00000000" w:rsidRPr="00000000" w14:paraId="0000002C">
      <w:pPr>
        <w:pStyle w:val="Heading2"/>
        <w:spacing w:after="140" w:before="240" w:lineRule="auto"/>
        <w:rPr/>
      </w:pPr>
      <w:r w:rsidDel="00000000" w:rsidR="00000000" w:rsidRPr="00000000">
        <w:rPr>
          <w:rFonts w:ascii="Arial" w:cs="Arial" w:eastAsia="Arial" w:hAnsi="Arial"/>
          <w:rtl w:val="0"/>
        </w:rPr>
        <w:t xml:space="preserve">2.1 Disclosure: when the user is talking to an AI</w:t>
      </w:r>
      <w:r w:rsidDel="00000000" w:rsidR="00000000" w:rsidRPr="00000000">
        <w:rPr>
          <w:rtl w:val="0"/>
        </w:rPr>
      </w:r>
    </w:p>
    <w:p w:rsidR="00000000" w:rsidDel="00000000" w:rsidP="00000000" w:rsidRDefault="00000000" w:rsidRPr="00000000" w14:paraId="0000002D">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EU AI Act Article 50 requires that users be informed when they are interacting with an AI system, unless this is obvious from the context. The obligation becomes fully applicable in August 2026. California SB 1001 has imposed an analogous bot-disclosure requirement for commercial transactions and election communications since 2019. Build to the higher standard now.</w:t>
      </w:r>
      <w:r w:rsidDel="00000000" w:rsidR="00000000" w:rsidRPr="00000000">
        <w:rPr>
          <w:rtl w:val="0"/>
        </w:rPr>
      </w:r>
    </w:p>
    <w:p w:rsidR="00000000" w:rsidDel="00000000" w:rsidP="00000000" w:rsidRDefault="00000000" w:rsidRPr="00000000" w14:paraId="0000002E">
      <w:pPr>
        <w:spacing w:after="120" w:line="300" w:lineRule="auto"/>
        <w:rPr/>
      </w:pPr>
      <w:r w:rsidDel="00000000" w:rsidR="00000000" w:rsidRPr="00000000">
        <w:rPr>
          <w:rFonts w:ascii="Arial" w:cs="Arial" w:eastAsia="Arial" w:hAnsi="Arial"/>
          <w:rtl w:val="0"/>
        </w:rPr>
        <w:t xml:space="preserve">Practical standards for any AI-driven chat or assistant on a Cognisearch-built site:</w:t>
      </w:r>
      <w:r w:rsidDel="00000000" w:rsidR="00000000" w:rsidRPr="00000000">
        <w:rPr>
          <w:rtl w:val="0"/>
        </w:rPr>
      </w:r>
    </w:p>
    <w:p w:rsidR="00000000" w:rsidDel="00000000" w:rsidP="00000000" w:rsidRDefault="00000000" w:rsidRPr="00000000" w14:paraId="0000002F">
      <w:pPr>
        <w:spacing w:after="120" w:line="300" w:lineRule="auto"/>
        <w:rPr/>
      </w:pPr>
      <w:r w:rsidDel="00000000" w:rsidR="00000000" w:rsidRPr="00000000">
        <w:rPr>
          <w:rFonts w:ascii="Arial" w:cs="Arial" w:eastAsia="Arial" w:hAnsi="Arial"/>
          <w:b w:val="1"/>
          <w:bCs w:val="1"/>
          <w:rtl w:val="0"/>
        </w:rPr>
        <w:t xml:space="preserve">• Identity. </w:t>
      </w:r>
      <w:r w:rsidDel="00000000" w:rsidR="00000000" w:rsidRPr="00000000">
        <w:rPr>
          <w:rFonts w:ascii="Arial" w:cs="Arial" w:eastAsia="Arial" w:hAnsi="Arial"/>
          <w:rtl w:val="0"/>
        </w:rPr>
        <w:t xml:space="preserve">First message in any conversation states clearly that the user is talking to an AI assistant, and names the underlying provider class (e.g. 'an AI assistant powered by a large language model'). No fake human personas, no human first-name avatars on a bot.</w:t>
      </w:r>
      <w:r w:rsidDel="00000000" w:rsidR="00000000" w:rsidRPr="00000000">
        <w:rPr>
          <w:rtl w:val="0"/>
        </w:rPr>
      </w:r>
    </w:p>
    <w:p w:rsidR="00000000" w:rsidDel="00000000" w:rsidP="00000000" w:rsidRDefault="00000000" w:rsidRPr="00000000" w14:paraId="00000030">
      <w:pPr>
        <w:spacing w:after="120" w:line="300" w:lineRule="auto"/>
        <w:rPr/>
      </w:pPr>
      <w:r w:rsidDel="00000000" w:rsidR="00000000" w:rsidRPr="00000000">
        <w:rPr>
          <w:rFonts w:ascii="Arial" w:cs="Arial" w:eastAsia="Arial" w:hAnsi="Arial"/>
          <w:b w:val="1"/>
          <w:bCs w:val="1"/>
          <w:rtl w:val="0"/>
        </w:rPr>
        <w:t xml:space="preserve">• Escalation. </w:t>
      </w:r>
      <w:r w:rsidDel="00000000" w:rsidR="00000000" w:rsidRPr="00000000">
        <w:rPr>
          <w:rFonts w:ascii="Arial" w:cs="Arial" w:eastAsia="Arial" w:hAnsi="Arial"/>
          <w:rtl w:val="0"/>
        </w:rPr>
        <w:t xml:space="preserve">Every AI conversation surface must offer an obvious path to a real human, or a clear statement that human escalation is unavailable and an alternate channel (email, phone) is documented.</w:t>
      </w:r>
      <w:r w:rsidDel="00000000" w:rsidR="00000000" w:rsidRPr="00000000">
        <w:rPr>
          <w:rtl w:val="0"/>
        </w:rPr>
      </w:r>
    </w:p>
    <w:p w:rsidR="00000000" w:rsidDel="00000000" w:rsidP="00000000" w:rsidRDefault="00000000" w:rsidRPr="00000000" w14:paraId="00000031">
      <w:pPr>
        <w:spacing w:after="120" w:line="300" w:lineRule="auto"/>
        <w:rPr/>
      </w:pPr>
      <w:r w:rsidDel="00000000" w:rsidR="00000000" w:rsidRPr="00000000">
        <w:rPr>
          <w:rFonts w:ascii="Arial" w:cs="Arial" w:eastAsia="Arial" w:hAnsi="Arial"/>
          <w:b w:val="1"/>
          <w:bCs w:val="1"/>
          <w:rtl w:val="0"/>
        </w:rPr>
        <w:t xml:space="preserve">• Capabilities and limits. </w:t>
      </w:r>
      <w:r w:rsidDel="00000000" w:rsidR="00000000" w:rsidRPr="00000000">
        <w:rPr>
          <w:rFonts w:ascii="Arial" w:cs="Arial" w:eastAsia="Arial" w:hAnsi="Arial"/>
          <w:rtl w:val="0"/>
        </w:rPr>
        <w:t xml:space="preserve">State what the assistant can and cannot do. Never let the assistant agree to legal, medical, or financial decisions on behalf of the company without a human-in-the-loop review.</w:t>
      </w:r>
      <w:r w:rsidDel="00000000" w:rsidR="00000000" w:rsidRPr="00000000">
        <w:rPr>
          <w:rtl w:val="0"/>
        </w:rPr>
      </w:r>
    </w:p>
    <w:p w:rsidR="00000000" w:rsidDel="00000000" w:rsidP="00000000" w:rsidRDefault="00000000" w:rsidRPr="00000000" w14:paraId="00000032">
      <w:pPr>
        <w:spacing w:after="120" w:line="300" w:lineRule="auto"/>
        <w:rPr/>
      </w:pPr>
      <w:r w:rsidDel="00000000" w:rsidR="00000000" w:rsidRPr="00000000">
        <w:rPr>
          <w:rFonts w:ascii="Arial" w:cs="Arial" w:eastAsia="Arial" w:hAnsi="Arial"/>
          <w:b w:val="1"/>
          <w:bCs w:val="1"/>
          <w:rtl w:val="0"/>
        </w:rPr>
        <w:t xml:space="preserve">• Logging and review. </w:t>
      </w:r>
      <w:r w:rsidDel="00000000" w:rsidR="00000000" w:rsidRPr="00000000">
        <w:rPr>
          <w:rFonts w:ascii="Arial" w:cs="Arial" w:eastAsia="Arial" w:hAnsi="Arial"/>
          <w:rtl w:val="0"/>
        </w:rPr>
        <w:t xml:space="preserve">Log AI conversations in line with your retention policy. Review a sample weekly during the first 90 days for hallucinations, leaked PII, brand drift.</w:t>
      </w:r>
      <w:r w:rsidDel="00000000" w:rsidR="00000000" w:rsidRPr="00000000">
        <w:rPr>
          <w:rtl w:val="0"/>
        </w:rPr>
      </w:r>
    </w:p>
    <w:p w:rsidR="00000000" w:rsidDel="00000000" w:rsidP="00000000" w:rsidRDefault="00000000" w:rsidRPr="00000000" w14:paraId="00000033">
      <w:pPr>
        <w:pStyle w:val="Heading2"/>
        <w:spacing w:after="140" w:before="240" w:lineRule="auto"/>
        <w:rPr/>
      </w:pPr>
      <w:r w:rsidDel="00000000" w:rsidR="00000000" w:rsidRPr="00000000">
        <w:rPr>
          <w:rFonts w:ascii="Arial" w:cs="Arial" w:eastAsia="Arial" w:hAnsi="Arial"/>
          <w:rtl w:val="0"/>
        </w:rPr>
        <w:t xml:space="preserve">2.2 Lawful basis: GDPR Article 22 and 'solely automated' decisions</w:t>
      </w:r>
      <w:r w:rsidDel="00000000" w:rsidR="00000000" w:rsidRPr="00000000">
        <w:rPr>
          <w:rtl w:val="0"/>
        </w:rPr>
      </w:r>
    </w:p>
    <w:p w:rsidR="00000000" w:rsidDel="00000000" w:rsidP="00000000" w:rsidRDefault="00000000" w:rsidRPr="00000000" w14:paraId="00000034">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GDPR Article 22 gives the data subject the right not to be subject to a decision based solely on automated processing — including profiling — that produces legal or similarly significant effects. Online personalised pricing, automatic credit decisions, automated rejection of insurance quotes, and similar can fall within Article 22.</w:t>
      </w:r>
      <w:r w:rsidDel="00000000" w:rsidR="00000000" w:rsidRPr="00000000">
        <w:rPr>
          <w:rtl w:val="0"/>
        </w:rPr>
      </w:r>
    </w:p>
    <w:p w:rsidR="00000000" w:rsidDel="00000000" w:rsidP="00000000" w:rsidRDefault="00000000" w:rsidRPr="00000000" w14:paraId="00000035">
      <w:pPr>
        <w:spacing w:after="120" w:line="300" w:lineRule="auto"/>
        <w:rPr/>
      </w:pP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Fonts w:ascii="Arial" w:cs="Arial" w:eastAsia="Arial" w:hAnsi="Arial"/>
          <w:rtl w:val="0"/>
        </w:rPr>
        <w:t xml:space="preserve">For most marketing personalisation (which content variant to show, which case study to lead with, which testimonial to surface) Article 22 does not apply, but you still need (a) a lawful basis for processing under Article 6 — usually consent for cookies/trackers and legitimate interest for first-party server-side personalisation, and (b) transparency obligations under Articles 13–14.</w:t>
      </w:r>
      <w:r w:rsidDel="00000000" w:rsidR="00000000" w:rsidRPr="00000000">
        <w:rPr>
          <w:rtl w:val="0"/>
        </w:rPr>
      </w:r>
    </w:p>
    <w:p w:rsidR="00000000" w:rsidDel="00000000" w:rsidP="00000000" w:rsidRDefault="00000000" w:rsidRPr="00000000" w14:paraId="00000036">
      <w:pPr>
        <w:spacing w:after="120" w:line="300" w:lineRule="auto"/>
        <w:rPr/>
      </w:pPr>
      <w:r w:rsidDel="00000000" w:rsidR="00000000" w:rsidRPr="00000000">
        <w:rPr>
          <w:rFonts w:ascii="Arial" w:cs="Arial" w:eastAsia="Arial" w:hAnsi="Arial"/>
          <w:rtl w:val="0"/>
        </w:rPr>
        <w:t xml:space="preserve">Practical standards:</w:t>
      </w:r>
      <w:r w:rsidDel="00000000" w:rsidR="00000000" w:rsidRPr="00000000">
        <w:rPr>
          <w:rtl w:val="0"/>
        </w:rPr>
      </w:r>
    </w:p>
    <w:p w:rsidR="00000000" w:rsidDel="00000000" w:rsidP="00000000" w:rsidRDefault="00000000" w:rsidRPr="00000000" w14:paraId="00000037">
      <w:pPr>
        <w:spacing w:after="120" w:line="300" w:lineRule="auto"/>
        <w:rPr/>
      </w:pPr>
      <w:r w:rsidDel="00000000" w:rsidR="00000000" w:rsidRPr="00000000">
        <w:rPr>
          <w:rFonts w:ascii="Arial" w:cs="Arial" w:eastAsia="Arial" w:hAnsi="Arial"/>
          <w:b w:val="1"/>
          <w:bCs w:val="1"/>
          <w:rtl w:val="0"/>
        </w:rPr>
        <w:t xml:space="preserve">• Map every personalisation decision against Article 22. </w:t>
      </w:r>
      <w:r w:rsidDel="00000000" w:rsidR="00000000" w:rsidRPr="00000000">
        <w:rPr>
          <w:rFonts w:ascii="Arial" w:cs="Arial" w:eastAsia="Arial" w:hAnsi="Arial"/>
          <w:rtl w:val="0"/>
        </w:rPr>
        <w:t xml:space="preserve">Tag each decision: 'no significant effect', 'significant — needs human-in-the-loop', or 'prohibited under Article 22 unless contract necessity / explicit consent'.</w:t>
      </w:r>
      <w:r w:rsidDel="00000000" w:rsidR="00000000" w:rsidRPr="00000000">
        <w:rPr>
          <w:rtl w:val="0"/>
        </w:rPr>
      </w:r>
    </w:p>
    <w:p w:rsidR="00000000" w:rsidDel="00000000" w:rsidP="00000000" w:rsidRDefault="00000000" w:rsidRPr="00000000" w14:paraId="00000038">
      <w:pPr>
        <w:spacing w:after="120" w:line="300" w:lineRule="auto"/>
        <w:rPr/>
      </w:pPr>
      <w:r w:rsidDel="00000000" w:rsidR="00000000" w:rsidRPr="00000000">
        <w:rPr>
          <w:rFonts w:ascii="Arial" w:cs="Arial" w:eastAsia="Arial" w:hAnsi="Arial"/>
          <w:b w:val="1"/>
          <w:bCs w:val="1"/>
          <w:rtl w:val="0"/>
        </w:rPr>
        <w:t xml:space="preserve">• Provide a human review path </w:t>
      </w:r>
      <w:r w:rsidDel="00000000" w:rsidR="00000000" w:rsidRPr="00000000">
        <w:rPr>
          <w:rFonts w:ascii="Arial" w:cs="Arial" w:eastAsia="Arial" w:hAnsi="Arial"/>
          <w:rtl w:val="0"/>
        </w:rPr>
        <w:t xml:space="preserve">for any decision flagged 'significant'. The path must be reachable from the same surface that delivered the automated decision.</w:t>
      </w:r>
      <w:r w:rsidDel="00000000" w:rsidR="00000000" w:rsidRPr="00000000">
        <w:rPr>
          <w:rtl w:val="0"/>
        </w:rPr>
      </w:r>
    </w:p>
    <w:p w:rsidR="00000000" w:rsidDel="00000000" w:rsidP="00000000" w:rsidRDefault="00000000" w:rsidRPr="00000000" w14:paraId="00000039">
      <w:pPr>
        <w:spacing w:after="120" w:line="300" w:lineRule="auto"/>
        <w:rPr/>
      </w:pPr>
      <w:r w:rsidDel="00000000" w:rsidR="00000000" w:rsidRPr="00000000">
        <w:rPr>
          <w:rFonts w:ascii="Arial" w:cs="Arial" w:eastAsia="Arial" w:hAnsi="Arial"/>
          <w:b w:val="1"/>
          <w:bCs w:val="1"/>
          <w:rtl w:val="0"/>
        </w:rPr>
        <w:t xml:space="preserve">• Document the lawful basis </w:t>
      </w:r>
      <w:r w:rsidDel="00000000" w:rsidR="00000000" w:rsidRPr="00000000">
        <w:rPr>
          <w:rFonts w:ascii="Arial" w:cs="Arial" w:eastAsia="Arial" w:hAnsi="Arial"/>
          <w:rtl w:val="0"/>
        </w:rPr>
        <w:t xml:space="preserve">for every personalisation feature in a privacy notice the user can find without opening dev-tools.</w:t>
      </w:r>
      <w:r w:rsidDel="00000000" w:rsidR="00000000" w:rsidRPr="00000000">
        <w:rPr>
          <w:rtl w:val="0"/>
        </w:rPr>
      </w:r>
    </w:p>
    <w:p w:rsidR="00000000" w:rsidDel="00000000" w:rsidP="00000000" w:rsidRDefault="00000000" w:rsidRPr="00000000" w14:paraId="0000003A">
      <w:pPr>
        <w:spacing w:after="120" w:line="300" w:lineRule="auto"/>
        <w:rPr/>
      </w:pPr>
      <w:r w:rsidDel="00000000" w:rsidR="00000000" w:rsidRPr="00000000">
        <w:rPr>
          <w:rFonts w:ascii="Arial" w:cs="Arial" w:eastAsia="Arial" w:hAnsi="Arial"/>
          <w:b w:val="1"/>
          <w:bCs w:val="1"/>
          <w:rtl w:val="0"/>
        </w:rPr>
        <w:t xml:space="preserve">• Run a Data Protection Impact Assessment (DPIA) </w:t>
      </w:r>
      <w:r w:rsidDel="00000000" w:rsidR="00000000" w:rsidRPr="00000000">
        <w:rPr>
          <w:rFonts w:ascii="Arial" w:cs="Arial" w:eastAsia="Arial" w:hAnsi="Arial"/>
          <w:rtl w:val="0"/>
        </w:rPr>
        <w:t xml:space="preserve">before launching personalisation that uses sensitive categories of data, or that affects users at scale.</w:t>
      </w:r>
      <w:r w:rsidDel="00000000" w:rsidR="00000000" w:rsidRPr="00000000">
        <w:rPr>
          <w:rtl w:val="0"/>
        </w:rPr>
      </w:r>
    </w:p>
    <w:p w:rsidR="00000000" w:rsidDel="00000000" w:rsidP="00000000" w:rsidRDefault="00000000" w:rsidRPr="00000000" w14:paraId="0000003B">
      <w:pPr>
        <w:pStyle w:val="Heading2"/>
        <w:spacing w:after="140" w:before="240" w:lineRule="auto"/>
        <w:rPr/>
      </w:pPr>
      <w:r w:rsidDel="00000000" w:rsidR="00000000" w:rsidRPr="00000000">
        <w:rPr>
          <w:rFonts w:ascii="Arial" w:cs="Arial" w:eastAsia="Arial" w:hAnsi="Arial"/>
          <w:rtl w:val="0"/>
        </w:rPr>
        <w:t xml:space="preserve">2.3 Transparency of segmentation</w:t>
      </w:r>
      <w:r w:rsidDel="00000000" w:rsidR="00000000" w:rsidRPr="00000000">
        <w:rPr>
          <w:rtl w:val="0"/>
        </w:rPr>
      </w:r>
    </w:p>
    <w:p w:rsidR="00000000" w:rsidDel="00000000" w:rsidP="00000000" w:rsidRDefault="00000000" w:rsidRPr="00000000" w14:paraId="0000003C">
      <w:pPr>
        <w:spacing w:after="120" w:line="300" w:lineRule="auto"/>
        <w:rPr/>
      </w:pP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Fonts w:ascii="Arial" w:cs="Arial" w:eastAsia="Arial" w:hAnsi="Arial"/>
          <w:rtl w:val="0"/>
        </w:rPr>
        <w:t xml:space="preserve">If a user is seeing content because the site decided they belong in a segment, the user has the right to know — at minimum — that segmentation is happening. Burying this in a 13-page privacy notice does not satisfy the spirit of GDPR Articles 13–14, the DSA recommender-system transparency obligation, or the CPRA notice-at-collection rule.</w:t>
      </w:r>
      <w:r w:rsidDel="00000000" w:rsidR="00000000" w:rsidRPr="00000000">
        <w:rPr>
          <w:rtl w:val="0"/>
        </w:rPr>
      </w:r>
    </w:p>
    <w:p w:rsidR="00000000" w:rsidDel="00000000" w:rsidP="00000000" w:rsidRDefault="00000000" w:rsidRPr="00000000" w14:paraId="0000003D">
      <w:pPr>
        <w:spacing w:after="120" w:line="300" w:lineRule="auto"/>
        <w:rPr/>
      </w:pPr>
      <w:r w:rsidDel="00000000" w:rsidR="00000000" w:rsidRPr="00000000">
        <w:rPr>
          <w:rFonts w:ascii="Arial" w:cs="Arial" w:eastAsia="Arial" w:hAnsi="Arial"/>
          <w:rtl w:val="0"/>
        </w:rPr>
        <w:t xml:space="preserve">Practical standards:</w:t>
      </w:r>
      <w:r w:rsidDel="00000000" w:rsidR="00000000" w:rsidRPr="00000000">
        <w:rPr>
          <w:rtl w:val="0"/>
        </w:rPr>
      </w:r>
    </w:p>
    <w:p w:rsidR="00000000" w:rsidDel="00000000" w:rsidP="00000000" w:rsidRDefault="00000000" w:rsidRPr="00000000" w14:paraId="0000003E">
      <w:pPr>
        <w:spacing w:after="120" w:line="300" w:lineRule="auto"/>
        <w:rPr/>
      </w:pPr>
      <w:r w:rsidDel="00000000" w:rsidR="00000000" w:rsidRPr="00000000">
        <w:rPr>
          <w:rFonts w:ascii="Arial" w:cs="Arial" w:eastAsia="Arial" w:hAnsi="Arial"/>
          <w:b w:val="1"/>
          <w:bCs w:val="1"/>
          <w:rtl w:val="0"/>
        </w:rPr>
        <w:t xml:space="preserve">• Surface 'why am I seeing this?' </w:t>
      </w:r>
      <w:r w:rsidDel="00000000" w:rsidR="00000000" w:rsidRPr="00000000">
        <w:rPr>
          <w:rFonts w:ascii="Arial" w:cs="Arial" w:eastAsia="Arial" w:hAnsi="Arial"/>
          <w:rtl w:val="0"/>
        </w:rPr>
        <w:t xml:space="preserve">on personalised modules. A small inline link, not a footer policy.</w:t>
      </w:r>
      <w:r w:rsidDel="00000000" w:rsidR="00000000" w:rsidRPr="00000000">
        <w:rPr>
          <w:rtl w:val="0"/>
        </w:rPr>
      </w:r>
    </w:p>
    <w:p w:rsidR="00000000" w:rsidDel="00000000" w:rsidP="00000000" w:rsidRDefault="00000000" w:rsidRPr="00000000" w14:paraId="0000003F">
      <w:pPr>
        <w:spacing w:after="120" w:line="300" w:lineRule="auto"/>
        <w:rPr/>
      </w:pPr>
      <w:r w:rsidDel="00000000" w:rsidR="00000000" w:rsidRPr="00000000">
        <w:rPr>
          <w:rFonts w:ascii="Arial" w:cs="Arial" w:eastAsia="Arial" w:hAnsi="Arial"/>
          <w:b w:val="1"/>
          <w:bCs w:val="1"/>
          <w:rtl w:val="0"/>
        </w:rPr>
        <w:t xml:space="preserve">• Offer a 'see the default' control </w:t>
      </w:r>
      <w:r w:rsidDel="00000000" w:rsidR="00000000" w:rsidRPr="00000000">
        <w:rPr>
          <w:rFonts w:ascii="Arial" w:cs="Arial" w:eastAsia="Arial" w:hAnsi="Arial"/>
          <w:rtl w:val="0"/>
        </w:rPr>
        <w:t xml:space="preserve">that switches the site out of personalisation for the session. This is also a usability win — power users want it.</w:t>
      </w:r>
      <w:r w:rsidDel="00000000" w:rsidR="00000000" w:rsidRPr="00000000">
        <w:rPr>
          <w:rtl w:val="0"/>
        </w:rPr>
      </w:r>
    </w:p>
    <w:p w:rsidR="00000000" w:rsidDel="00000000" w:rsidP="00000000" w:rsidRDefault="00000000" w:rsidRPr="00000000" w14:paraId="00000040">
      <w:pPr>
        <w:spacing w:after="120" w:line="300" w:lineRule="auto"/>
        <w:rPr/>
      </w:pPr>
      <w:r w:rsidDel="00000000" w:rsidR="00000000" w:rsidRPr="00000000">
        <w:rPr>
          <w:rFonts w:ascii="Arial" w:cs="Arial" w:eastAsia="Arial" w:hAnsi="Arial"/>
          <w:b w:val="1"/>
          <w:bCs w:val="1"/>
          <w:rtl w:val="0"/>
        </w:rPr>
        <w:t xml:space="preserve">• Avoid stealth re-segmentation </w:t>
      </w:r>
      <w:r w:rsidDel="00000000" w:rsidR="00000000" w:rsidRPr="00000000">
        <w:rPr>
          <w:rFonts w:ascii="Arial" w:cs="Arial" w:eastAsia="Arial" w:hAnsi="Arial"/>
          <w:rtl w:val="0"/>
        </w:rPr>
        <w:t xml:space="preserve">inside a session. If you re-rank content based on observed clicks, say so the first time it happens.</w:t>
      </w:r>
      <w:r w:rsidDel="00000000" w:rsidR="00000000" w:rsidRPr="00000000">
        <w:rPr>
          <w:rtl w:val="0"/>
        </w:rPr>
      </w:r>
    </w:p>
    <w:p w:rsidR="00000000" w:rsidDel="00000000" w:rsidP="00000000" w:rsidRDefault="00000000" w:rsidRPr="00000000" w14:paraId="00000041">
      <w:pPr>
        <w:pStyle w:val="Heading2"/>
        <w:spacing w:after="140" w:before="240" w:lineRule="auto"/>
        <w:rPr/>
      </w:pPr>
      <w:r w:rsidDel="00000000" w:rsidR="00000000" w:rsidRPr="00000000">
        <w:rPr>
          <w:rFonts w:ascii="Arial" w:cs="Arial" w:eastAsia="Arial" w:hAnsi="Arial"/>
          <w:rtl w:val="0"/>
        </w:rPr>
        <w:t xml:space="preserve">2.4 Personalisation vs. manipulation (the DSA Article 25 line)</w:t>
      </w:r>
      <w:r w:rsidDel="00000000" w:rsidR="00000000" w:rsidRPr="00000000">
        <w:rPr>
          <w:rtl w:val="0"/>
        </w:rPr>
      </w:r>
    </w:p>
    <w:p w:rsidR="00000000" w:rsidDel="00000000" w:rsidP="00000000" w:rsidRDefault="00000000" w:rsidRPr="00000000" w14:paraId="00000042">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DSA Article 25 prohibits online platforms from designing interfaces that 'deceive or manipulate the recipients of their service or that otherwise materially distort or impair the ability of the recipients of their service to make free and informed decisions'. The named examples include repeatedly asking the user to resubmit a choice, making cancellation harder than signup, and emotionally manipulative copy.</w:t>
      </w:r>
      <w:r w:rsidDel="00000000" w:rsidR="00000000" w:rsidRPr="00000000">
        <w:rPr>
          <w:rtl w:val="0"/>
        </w:rPr>
      </w:r>
    </w:p>
    <w:p w:rsidR="00000000" w:rsidDel="00000000" w:rsidP="00000000" w:rsidRDefault="00000000" w:rsidRPr="00000000" w14:paraId="00000043">
      <w:pPr>
        <w:spacing w:after="120" w:line="300" w:lineRule="auto"/>
        <w:rPr/>
      </w:pPr>
      <w:r w:rsidDel="00000000" w:rsidR="00000000" w:rsidRPr="00000000">
        <w:rPr>
          <w:rFonts w:ascii="Arial" w:cs="Arial" w:eastAsia="Arial" w:hAnsi="Arial"/>
          <w:rtl w:val="0"/>
        </w:rPr>
        <w:t xml:space="preserve">Personalisation is not manipulation per se — but the line is crossed when the personalisation:</w:t>
      </w:r>
      <w:r w:rsidDel="00000000" w:rsidR="00000000" w:rsidRPr="00000000">
        <w:rPr>
          <w:rtl w:val="0"/>
        </w:rPr>
      </w:r>
    </w:p>
    <w:p w:rsidR="00000000" w:rsidDel="00000000" w:rsidP="00000000" w:rsidRDefault="00000000" w:rsidRPr="00000000" w14:paraId="00000044">
      <w:pPr>
        <w:spacing w:after="120" w:line="300" w:lineRule="auto"/>
        <w:rPr/>
      </w:pPr>
      <w:r w:rsidDel="00000000" w:rsidR="00000000" w:rsidRPr="00000000">
        <w:rPr>
          <w:rFonts w:ascii="Arial" w:cs="Arial" w:eastAsia="Arial" w:hAnsi="Arial"/>
          <w:b w:val="1"/>
          <w:bCs w:val="1"/>
          <w:rtl w:val="0"/>
        </w:rPr>
        <w:t xml:space="preserve">• Exploits </w:t>
      </w:r>
      <w:r w:rsidDel="00000000" w:rsidR="00000000" w:rsidRPr="00000000">
        <w:rPr>
          <w:rFonts w:ascii="Arial" w:cs="Arial" w:eastAsia="Arial" w:hAnsi="Arial"/>
          <w:rtl w:val="0"/>
        </w:rPr>
        <w:t xml:space="preserve">a known cognitive bias (e.g. fake scarcity, fake social proof, dynamically generated 'only 2 left' counters).</w:t>
      </w:r>
      <w:r w:rsidDel="00000000" w:rsidR="00000000" w:rsidRPr="00000000">
        <w:rPr>
          <w:rtl w:val="0"/>
        </w:rPr>
      </w:r>
    </w:p>
    <w:p w:rsidR="00000000" w:rsidDel="00000000" w:rsidP="00000000" w:rsidRDefault="00000000" w:rsidRPr="00000000" w14:paraId="00000045">
      <w:pPr>
        <w:spacing w:after="120" w:line="300" w:lineRule="auto"/>
        <w:rPr/>
      </w:pPr>
      <w:r w:rsidDel="00000000" w:rsidR="00000000" w:rsidRPr="00000000">
        <w:rPr>
          <w:rFonts w:ascii="Arial" w:cs="Arial" w:eastAsia="Arial" w:hAnsi="Arial"/>
          <w:b w:val="1"/>
          <w:bCs w:val="1"/>
          <w:rtl w:val="0"/>
        </w:rPr>
        <w:t xml:space="preserve">• Targets vulnerability. </w:t>
      </w:r>
      <w:r w:rsidDel="00000000" w:rsidR="00000000" w:rsidRPr="00000000">
        <w:rPr>
          <w:rFonts w:ascii="Arial" w:cs="Arial" w:eastAsia="Arial" w:hAnsi="Arial"/>
          <w:rtl w:val="0"/>
        </w:rPr>
        <w:t xml:space="preserve">Pricing or messaging that is harsher to users in financial distress, lower-resource regions, or specific demographics.</w:t>
      </w:r>
      <w:r w:rsidDel="00000000" w:rsidR="00000000" w:rsidRPr="00000000">
        <w:rPr>
          <w:rtl w:val="0"/>
        </w:rPr>
      </w:r>
    </w:p>
    <w:p w:rsidR="00000000" w:rsidDel="00000000" w:rsidP="00000000" w:rsidRDefault="00000000" w:rsidRPr="00000000" w14:paraId="00000046">
      <w:pPr>
        <w:spacing w:after="120" w:line="300" w:lineRule="auto"/>
        <w:rPr/>
      </w:pPr>
      <w:r w:rsidDel="00000000" w:rsidR="00000000" w:rsidRPr="00000000">
        <w:rPr>
          <w:rFonts w:ascii="Arial" w:cs="Arial" w:eastAsia="Arial" w:hAnsi="Arial"/>
          <w:b w:val="1"/>
          <w:bCs w:val="1"/>
          <w:rtl w:val="0"/>
        </w:rPr>
        <w:t xml:space="preserve">• Hides material information. </w:t>
      </w:r>
      <w:r w:rsidDel="00000000" w:rsidR="00000000" w:rsidRPr="00000000">
        <w:rPr>
          <w:rFonts w:ascii="Arial" w:cs="Arial" w:eastAsia="Arial" w:hAnsi="Arial"/>
          <w:rtl w:val="0"/>
        </w:rPr>
        <w:t xml:space="preserve">Personalised checkout flows that demote price, total, or cancellation terms.</w:t>
      </w:r>
      <w:r w:rsidDel="00000000" w:rsidR="00000000" w:rsidRPr="00000000">
        <w:rPr>
          <w:rtl w:val="0"/>
        </w:rPr>
      </w:r>
    </w:p>
    <w:p w:rsidR="00000000" w:rsidDel="00000000" w:rsidP="00000000" w:rsidRDefault="00000000" w:rsidRPr="00000000" w14:paraId="00000047">
      <w:pPr>
        <w:spacing w:after="120" w:line="300" w:lineRule="auto"/>
        <w:rPr/>
      </w:pPr>
      <w:r w:rsidDel="00000000" w:rsidR="00000000" w:rsidRPr="00000000">
        <w:rPr>
          <w:rFonts w:ascii="Arial" w:cs="Arial" w:eastAsia="Arial" w:hAnsi="Arial"/>
          <w:rtl w:val="0"/>
        </w:rPr>
        <w:t xml:space="preserve">If a personalisation idea would be embarrassing on the front page of a regulator's annual report, do not ship it.</w:t>
      </w:r>
      <w:r w:rsidDel="00000000" w:rsidR="00000000" w:rsidRPr="00000000">
        <w:rPr>
          <w:rtl w:val="0"/>
        </w:rPr>
      </w:r>
    </w:p>
    <w:p w:rsidR="00000000" w:rsidDel="00000000" w:rsidP="00000000" w:rsidRDefault="00000000" w:rsidRPr="00000000" w14:paraId="00000048">
      <w:pPr>
        <w:pStyle w:val="Heading2"/>
        <w:spacing w:after="140" w:before="240" w:lineRule="auto"/>
        <w:rPr/>
      </w:pPr>
      <w:r w:rsidDel="00000000" w:rsidR="00000000" w:rsidRPr="00000000">
        <w:rPr>
          <w:rFonts w:ascii="Arial" w:cs="Arial" w:eastAsia="Arial" w:hAnsi="Arial"/>
          <w:rtl w:val="0"/>
        </w:rPr>
        <w:t xml:space="preserve">2.5 AI-generated content marking</w:t>
      </w:r>
      <w:r w:rsidDel="00000000" w:rsidR="00000000" w:rsidRPr="00000000">
        <w:rPr>
          <w:rtl w:val="0"/>
        </w:rPr>
      </w:r>
    </w:p>
    <w:p w:rsidR="00000000" w:rsidDel="00000000" w:rsidP="00000000" w:rsidRDefault="00000000" w:rsidRPr="00000000" w14:paraId="00000049">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EU AI Act Article 50 requires AI-generated or AI-manipulated content (text, image, audio, video) that could mislead about real persons or events to be marked in a machine-readable manner — metadata or watermark — and to be visibly disclosed where the content is informative or could deceive. The obligation is fully applicable in August 2026.</w:t>
      </w:r>
      <w:r w:rsidDel="00000000" w:rsidR="00000000" w:rsidRPr="00000000">
        <w:rPr>
          <w:rtl w:val="0"/>
        </w:rPr>
      </w:r>
    </w:p>
    <w:p w:rsidR="00000000" w:rsidDel="00000000" w:rsidP="00000000" w:rsidRDefault="00000000" w:rsidRPr="00000000" w14:paraId="0000004A">
      <w:pPr>
        <w:spacing w:after="120" w:line="300" w:lineRule="auto"/>
        <w:rPr/>
      </w:pPr>
      <w:r w:rsidDel="00000000" w:rsidR="00000000" w:rsidRPr="00000000">
        <w:rPr>
          <w:rFonts w:ascii="Arial" w:cs="Arial" w:eastAsia="Arial" w:hAnsi="Arial"/>
          <w:rtl w:val="0"/>
        </w:rPr>
        <w:t xml:space="preserve">Cognisearch standards:</w:t>
      </w:r>
      <w:r w:rsidDel="00000000" w:rsidR="00000000" w:rsidRPr="00000000">
        <w:rPr>
          <w:rtl w:val="0"/>
        </w:rPr>
      </w:r>
    </w:p>
    <w:p w:rsidR="00000000" w:rsidDel="00000000" w:rsidP="00000000" w:rsidRDefault="00000000" w:rsidRPr="00000000" w14:paraId="0000004B">
      <w:pPr>
        <w:spacing w:after="120" w:line="300" w:lineRule="auto"/>
        <w:rPr/>
      </w:pPr>
      <w:r w:rsidDel="00000000" w:rsidR="00000000" w:rsidRPr="00000000">
        <w:rPr>
          <w:rFonts w:ascii="Arial" w:cs="Arial" w:eastAsia="Arial" w:hAnsi="Arial"/>
          <w:b w:val="1"/>
          <w:bCs w:val="1"/>
          <w:rtl w:val="0"/>
        </w:rPr>
        <w:t xml:space="preserve">• Image. </w:t>
      </w:r>
      <w:r w:rsidDel="00000000" w:rsidR="00000000" w:rsidRPr="00000000">
        <w:rPr>
          <w:rFonts w:ascii="Arial" w:cs="Arial" w:eastAsia="Arial" w:hAnsi="Arial"/>
          <w:rtl w:val="0"/>
        </w:rPr>
        <w:t xml:space="preserve">AI-generated hero or editorial images carry an alt-text disclosure ('Illustration generated with AI based on the brief: …') and embed C2PA Content Credentials where the publisher tooling supports it.</w:t>
      </w:r>
      <w:r w:rsidDel="00000000" w:rsidR="00000000" w:rsidRPr="00000000">
        <w:rPr>
          <w:rtl w:val="0"/>
        </w:rPr>
      </w:r>
    </w:p>
    <w:p w:rsidR="00000000" w:rsidDel="00000000" w:rsidP="00000000" w:rsidRDefault="00000000" w:rsidRPr="00000000" w14:paraId="0000004C">
      <w:pPr>
        <w:spacing w:after="120" w:line="300" w:lineRule="auto"/>
        <w:rPr/>
      </w:pPr>
      <w:r w:rsidDel="00000000" w:rsidR="00000000" w:rsidRPr="00000000">
        <w:rPr>
          <w:rFonts w:ascii="Arial" w:cs="Arial" w:eastAsia="Arial" w:hAnsi="Arial"/>
          <w:b w:val="1"/>
          <w:bCs w:val="1"/>
          <w:rtl w:val="0"/>
        </w:rPr>
        <w:t xml:space="preserve">• Copy. </w:t>
      </w:r>
      <w:r w:rsidDel="00000000" w:rsidR="00000000" w:rsidRPr="00000000">
        <w:rPr>
          <w:rFonts w:ascii="Arial" w:cs="Arial" w:eastAsia="Arial" w:hAnsi="Arial"/>
          <w:rtl w:val="0"/>
        </w:rPr>
        <w:t xml:space="preserve">AI-drafted copy is reviewed and rewritten by a human author before publication. The byline is the human author's, not the model's.</w:t>
      </w:r>
      <w:r w:rsidDel="00000000" w:rsidR="00000000" w:rsidRPr="00000000">
        <w:rPr>
          <w:rtl w:val="0"/>
        </w:rPr>
      </w:r>
    </w:p>
    <w:p w:rsidR="00000000" w:rsidDel="00000000" w:rsidP="00000000" w:rsidRDefault="00000000" w:rsidRPr="00000000" w14:paraId="0000004D">
      <w:pPr>
        <w:spacing w:after="120" w:line="300" w:lineRule="auto"/>
        <w:rPr/>
      </w:pPr>
      <w:r w:rsidDel="00000000" w:rsidR="00000000" w:rsidRPr="00000000">
        <w:rPr>
          <w:rFonts w:ascii="Arial" w:cs="Arial" w:eastAsia="Arial" w:hAnsi="Arial"/>
          <w:b w:val="1"/>
          <w:bCs w:val="1"/>
          <w:rtl w:val="0"/>
        </w:rPr>
        <w:t xml:space="preserve">• Voice and video. </w:t>
      </w:r>
      <w:r w:rsidDel="00000000" w:rsidR="00000000" w:rsidRPr="00000000">
        <w:rPr>
          <w:rFonts w:ascii="Arial" w:cs="Arial" w:eastAsia="Arial" w:hAnsi="Arial"/>
          <w:rtl w:val="0"/>
        </w:rPr>
        <w:t xml:space="preserve">Synthetic voices used in marketing video carry an on-screen disclosure on first use. Avoid synthetic voices that imitate real people without contractual consent.</w:t>
      </w:r>
      <w:r w:rsidDel="00000000" w:rsidR="00000000" w:rsidRPr="00000000">
        <w:rPr>
          <w:rtl w:val="0"/>
        </w:rPr>
      </w:r>
    </w:p>
    <w:p w:rsidR="00000000" w:rsidDel="00000000" w:rsidP="00000000" w:rsidRDefault="00000000" w:rsidRPr="00000000" w14:paraId="0000004E">
      <w:pPr>
        <w:spacing w:after="120" w:line="300" w:lineRule="auto"/>
        <w:rPr/>
      </w:pPr>
      <w:r w:rsidDel="00000000" w:rsidR="00000000" w:rsidRPr="00000000">
        <w:rPr>
          <w:rFonts w:ascii="Arial" w:cs="Arial" w:eastAsia="Arial" w:hAnsi="Arial"/>
          <w:b w:val="1"/>
          <w:bCs w:val="1"/>
          <w:rtl w:val="0"/>
        </w:rPr>
        <w:t xml:space="preserve">• Photography of real people. </w:t>
      </w:r>
      <w:r w:rsidDel="00000000" w:rsidR="00000000" w:rsidRPr="00000000">
        <w:rPr>
          <w:rFonts w:ascii="Arial" w:cs="Arial" w:eastAsia="Arial" w:hAnsi="Arial"/>
          <w:rtl w:val="0"/>
        </w:rPr>
        <w:t xml:space="preserve">Never use AI to alter a photograph of a real, named person beyond standard retouching without their explicit consent.</w:t>
      </w:r>
      <w:r w:rsidDel="00000000" w:rsidR="00000000" w:rsidRPr="00000000">
        <w:rPr>
          <w:rtl w:val="0"/>
        </w:rPr>
      </w:r>
    </w:p>
    <w:p w:rsidR="00000000" w:rsidDel="00000000" w:rsidP="00000000" w:rsidRDefault="00000000" w:rsidRPr="00000000" w14:paraId="0000004F">
      <w:pPr>
        <w:pStyle w:val="Heading2"/>
        <w:spacing w:after="140" w:before="240" w:lineRule="auto"/>
        <w:rPr/>
      </w:pPr>
      <w:r w:rsidDel="00000000" w:rsidR="00000000" w:rsidRPr="00000000">
        <w:rPr>
          <w:rFonts w:ascii="Arial" w:cs="Arial" w:eastAsia="Arial" w:hAnsi="Arial"/>
          <w:rtl w:val="0"/>
        </w:rPr>
        <w:t xml:space="preserve">2.6 Consent integrity for personalisation</w:t>
      </w:r>
      <w:r w:rsidDel="00000000" w:rsidR="00000000" w:rsidRPr="00000000">
        <w:rPr>
          <w:rtl w:val="0"/>
        </w:rPr>
      </w:r>
    </w:p>
    <w:p w:rsidR="00000000" w:rsidDel="00000000" w:rsidP="00000000" w:rsidRDefault="00000000" w:rsidRPr="00000000" w14:paraId="00000050">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Consent for the trackers that drive personalisation must be (a) freely given, (b) specific, (c) informed, and (d) unambiguous (GDPR Recital 32, EDPB guidelines). 'Accept all' must not be visually weighted heavier than 'Reject all'. No pre-ticked optional categories. No cookie wall that blocks access to the page. CNIL, the Spanish AEPD, and the Italian Garante have all issued fines in the €100k–€100m range for cookie-banner dark patterns since 2022.</w:t>
      </w:r>
      <w:r w:rsidDel="00000000" w:rsidR="00000000" w:rsidRPr="00000000">
        <w:rPr>
          <w:rtl w:val="0"/>
        </w:rPr>
      </w:r>
    </w:p>
    <w:p w:rsidR="00000000" w:rsidDel="00000000" w:rsidP="00000000" w:rsidRDefault="00000000" w:rsidRPr="00000000" w14:paraId="00000051">
      <w:pPr>
        <w:spacing w:after="120" w:line="300" w:lineRule="auto"/>
        <w:rPr/>
      </w:pPr>
      <w:r w:rsidDel="00000000" w:rsidR="00000000" w:rsidRPr="00000000">
        <w:rPr>
          <w:rFonts w:ascii="Arial" w:cs="Arial" w:eastAsia="Arial" w:hAnsi="Arial"/>
          <w:rtl w:val="0"/>
        </w:rPr>
        <w:t xml:space="preserve">Practical standards:</w:t>
      </w:r>
      <w:r w:rsidDel="00000000" w:rsidR="00000000" w:rsidRPr="00000000">
        <w:rPr>
          <w:rtl w:val="0"/>
        </w:rPr>
      </w:r>
    </w:p>
    <w:p w:rsidR="00000000" w:rsidDel="00000000" w:rsidP="00000000" w:rsidRDefault="00000000" w:rsidRPr="00000000" w14:paraId="00000052">
      <w:pPr>
        <w:spacing w:after="120" w:line="300" w:lineRule="auto"/>
        <w:rPr/>
      </w:pPr>
      <w:r w:rsidDel="00000000" w:rsidR="00000000" w:rsidRPr="00000000">
        <w:rPr>
          <w:rFonts w:ascii="Arial" w:cs="Arial" w:eastAsia="Arial" w:hAnsi="Arial"/>
          <w:b w:val="1"/>
          <w:bCs w:val="1"/>
          <w:rtl w:val="0"/>
        </w:rPr>
        <w:t xml:space="preserve">• First-layer parity. </w:t>
      </w:r>
      <w:r w:rsidDel="00000000" w:rsidR="00000000" w:rsidRPr="00000000">
        <w:rPr>
          <w:rFonts w:ascii="Arial" w:cs="Arial" w:eastAsia="Arial" w:hAnsi="Arial"/>
          <w:rtl w:val="0"/>
        </w:rPr>
        <w:t xml:space="preserve">Accept all, Reject all, and Manage are the three first-layer buttons, identical in size, colour weight, and contrast.</w:t>
      </w:r>
      <w:r w:rsidDel="00000000" w:rsidR="00000000" w:rsidRPr="00000000">
        <w:rPr>
          <w:rtl w:val="0"/>
        </w:rPr>
      </w:r>
    </w:p>
    <w:p w:rsidR="00000000" w:rsidDel="00000000" w:rsidP="00000000" w:rsidRDefault="00000000" w:rsidRPr="00000000" w14:paraId="00000053">
      <w:pPr>
        <w:spacing w:after="120" w:line="300" w:lineRule="auto"/>
        <w:rPr/>
      </w:pPr>
      <w:r w:rsidDel="00000000" w:rsidR="00000000" w:rsidRPr="00000000">
        <w:rPr>
          <w:rFonts w:ascii="Arial" w:cs="Arial" w:eastAsia="Arial" w:hAnsi="Arial"/>
          <w:b w:val="1"/>
          <w:bCs w:val="1"/>
          <w:rtl w:val="0"/>
        </w:rPr>
        <w:t xml:space="preserve">• No dependency on consent. </w:t>
      </w:r>
      <w:r w:rsidDel="00000000" w:rsidR="00000000" w:rsidRPr="00000000">
        <w:rPr>
          <w:rFonts w:ascii="Arial" w:cs="Arial" w:eastAsia="Arial" w:hAnsi="Arial"/>
          <w:rtl w:val="0"/>
        </w:rPr>
        <w:t xml:space="preserve">The page renders for users who reject. Personalisation degrades gracefully to a sensible default.</w:t>
      </w:r>
      <w:r w:rsidDel="00000000" w:rsidR="00000000" w:rsidRPr="00000000">
        <w:rPr>
          <w:rtl w:val="0"/>
        </w:rPr>
      </w:r>
    </w:p>
    <w:p w:rsidR="00000000" w:rsidDel="00000000" w:rsidP="00000000" w:rsidRDefault="00000000" w:rsidRPr="00000000" w14:paraId="00000054">
      <w:pPr>
        <w:spacing w:after="120" w:line="300" w:lineRule="auto"/>
        <w:rPr/>
      </w:pPr>
      <w:r w:rsidDel="00000000" w:rsidR="00000000" w:rsidRPr="00000000">
        <w:rPr>
          <w:rFonts w:ascii="Arial" w:cs="Arial" w:eastAsia="Arial" w:hAnsi="Arial"/>
          <w:b w:val="1"/>
          <w:bCs w:val="1"/>
          <w:rtl w:val="0"/>
        </w:rPr>
        <w:t xml:space="preserve">• Persistent withdrawal. </w:t>
      </w:r>
      <w:r w:rsidDel="00000000" w:rsidR="00000000" w:rsidRPr="00000000">
        <w:rPr>
          <w:rFonts w:ascii="Arial" w:cs="Arial" w:eastAsia="Arial" w:hAnsi="Arial"/>
          <w:rtl w:val="0"/>
        </w:rPr>
        <w:t xml:space="preserve">A 'Cookie settings' link is reachable from the footer of every page and re-opens the consent dialog.</w:t>
      </w:r>
      <w:r w:rsidDel="00000000" w:rsidR="00000000" w:rsidRPr="00000000">
        <w:rPr>
          <w:rtl w:val="0"/>
        </w:rPr>
      </w:r>
    </w:p>
    <w:p w:rsidR="00000000" w:rsidDel="00000000" w:rsidP="00000000" w:rsidRDefault="00000000" w:rsidRPr="00000000" w14:paraId="00000055">
      <w:pPr>
        <w:pStyle w:val="Heading2"/>
        <w:spacing w:after="140" w:before="240" w:lineRule="auto"/>
        <w:rPr/>
      </w:pPr>
      <w:r w:rsidDel="00000000" w:rsidR="00000000" w:rsidRPr="00000000">
        <w:rPr>
          <w:rFonts w:ascii="Arial" w:cs="Arial" w:eastAsia="Arial" w:hAnsi="Arial"/>
          <w:rtl w:val="0"/>
        </w:rPr>
        <w:t xml:space="preserve">2.7 Default safety: cold-start and no-data states</w:t>
      </w:r>
      <w:r w:rsidDel="00000000" w:rsidR="00000000" w:rsidRPr="00000000">
        <w:rPr>
          <w:rtl w:val="0"/>
        </w:rPr>
      </w:r>
    </w:p>
    <w:p w:rsidR="00000000" w:rsidDel="00000000" w:rsidP="00000000" w:rsidRDefault="00000000" w:rsidRPr="00000000" w14:paraId="00000056">
      <w:pPr>
        <w:spacing w:after="120" w:line="300" w:lineRule="auto"/>
        <w:rPr/>
      </w:pP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Fonts w:ascii="Arial" w:cs="Arial" w:eastAsia="Arial" w:hAnsi="Arial"/>
          <w:rtl w:val="0"/>
        </w:rPr>
        <w:t xml:space="preserve">The 'cold start' — what the site shows a brand-new visitor with no signal — is the design moment most teams skip and most users see. A personalised site without a strong cold-start state is a generic site for the majority of its visitors. </w:t>
      </w:r>
      <w:r w:rsidDel="00000000" w:rsidR="00000000" w:rsidRPr="00000000">
        <w:rPr>
          <w:rtl w:val="0"/>
        </w:rPr>
      </w:r>
    </w:p>
    <w:p w:rsidR="00000000" w:rsidDel="00000000" w:rsidP="00000000" w:rsidRDefault="00000000" w:rsidRPr="00000000" w14:paraId="00000057">
      <w:pPr>
        <w:spacing w:after="120" w:line="300" w:lineRule="auto"/>
        <w:rPr/>
      </w:pPr>
      <w:r w:rsidDel="00000000" w:rsidR="00000000" w:rsidRPr="00000000">
        <w:rPr>
          <w:rFonts w:ascii="Arial" w:cs="Arial" w:eastAsia="Arial" w:hAnsi="Arial"/>
          <w:rtl w:val="0"/>
        </w:rPr>
        <w:t xml:space="preserve">Practical standards:</w:t>
      </w:r>
      <w:r w:rsidDel="00000000" w:rsidR="00000000" w:rsidRPr="00000000">
        <w:rPr>
          <w:rtl w:val="0"/>
        </w:rPr>
      </w:r>
    </w:p>
    <w:p w:rsidR="00000000" w:rsidDel="00000000" w:rsidP="00000000" w:rsidRDefault="00000000" w:rsidRPr="00000000" w14:paraId="00000058">
      <w:pPr>
        <w:spacing w:after="120" w:line="300" w:lineRule="auto"/>
        <w:rPr/>
      </w:pPr>
      <w:r w:rsidDel="00000000" w:rsidR="00000000" w:rsidRPr="00000000">
        <w:rPr>
          <w:rFonts w:ascii="Arial" w:cs="Arial" w:eastAsia="Arial" w:hAnsi="Arial"/>
          <w:b w:val="1"/>
          <w:bCs w:val="1"/>
          <w:rtl w:val="0"/>
        </w:rPr>
        <w:t xml:space="preserve">• Design the default. </w:t>
      </w:r>
      <w:r w:rsidDel="00000000" w:rsidR="00000000" w:rsidRPr="00000000">
        <w:rPr>
          <w:rFonts w:ascii="Arial" w:cs="Arial" w:eastAsia="Arial" w:hAnsi="Arial"/>
          <w:rtl w:val="0"/>
        </w:rPr>
        <w:t xml:space="preserve">Treat the unpersonalised state as the canonical version of the site, then layer personalisation on top. The default must be excellent on its own.</w:t>
      </w:r>
      <w:r w:rsidDel="00000000" w:rsidR="00000000" w:rsidRPr="00000000">
        <w:rPr>
          <w:rtl w:val="0"/>
        </w:rPr>
      </w:r>
    </w:p>
    <w:p w:rsidR="00000000" w:rsidDel="00000000" w:rsidP="00000000" w:rsidRDefault="00000000" w:rsidRPr="00000000" w14:paraId="00000059">
      <w:pPr>
        <w:spacing w:after="120" w:line="300" w:lineRule="auto"/>
        <w:rPr/>
      </w:pPr>
      <w:r w:rsidDel="00000000" w:rsidR="00000000" w:rsidRPr="00000000">
        <w:rPr>
          <w:rFonts w:ascii="Arial" w:cs="Arial" w:eastAsia="Arial" w:hAnsi="Arial"/>
          <w:b w:val="1"/>
          <w:bCs w:val="1"/>
          <w:rtl w:val="0"/>
        </w:rPr>
        <w:t xml:space="preserve">• Test the default in production. </w:t>
      </w:r>
      <w:r w:rsidDel="00000000" w:rsidR="00000000" w:rsidRPr="00000000">
        <w:rPr>
          <w:rFonts w:ascii="Arial Unicode MS" w:cs="Arial Unicode MS" w:eastAsia="Arial Unicode MS" w:hAnsi="Arial Unicode MS"/>
          <w:rtl w:val="0"/>
        </w:rPr>
        <w:t xml:space="preserve">Always keep ≥10% of traffic on the unpersonalised default to detect drift in the personalisation model.</w:t>
      </w:r>
      <w:r w:rsidDel="00000000" w:rsidR="00000000" w:rsidRPr="00000000">
        <w:rPr>
          <w:rtl w:val="0"/>
        </w:rPr>
      </w:r>
    </w:p>
    <w:p w:rsidR="00000000" w:rsidDel="00000000" w:rsidP="00000000" w:rsidRDefault="00000000" w:rsidRPr="00000000" w14:paraId="0000005A">
      <w:pPr>
        <w:spacing w:after="120" w:line="300" w:lineRule="auto"/>
        <w:rPr/>
      </w:pPr>
      <w:r w:rsidDel="00000000" w:rsidR="00000000" w:rsidRPr="00000000">
        <w:rPr>
          <w:rFonts w:ascii="Arial" w:cs="Arial" w:eastAsia="Arial" w:hAnsi="Arial"/>
          <w:b w:val="1"/>
          <w:bCs w:val="1"/>
          <w:rtl w:val="0"/>
        </w:rPr>
        <w:t xml:space="preserve">• Fail closed. </w:t>
      </w:r>
      <w:r w:rsidDel="00000000" w:rsidR="00000000" w:rsidRPr="00000000">
        <w:rPr>
          <w:rFonts w:ascii="Arial" w:cs="Arial" w:eastAsia="Arial" w:hAnsi="Arial"/>
          <w:rtl w:val="0"/>
        </w:rPr>
        <w:t xml:space="preserve">If the personalisation service is slow or unavailable, fall back to the default — not to a half-rendered, half-personalised page.</w:t>
      </w:r>
      <w:r w:rsidDel="00000000" w:rsidR="00000000" w:rsidRPr="00000000">
        <w:rPr>
          <w:rtl w:val="0"/>
        </w:rPr>
      </w:r>
    </w:p>
    <w:p w:rsidR="00000000" w:rsidDel="00000000" w:rsidP="00000000" w:rsidRDefault="00000000" w:rsidRPr="00000000" w14:paraId="0000005B">
      <w:pPr>
        <w:pStyle w:val="Heading2"/>
        <w:spacing w:after="140" w:before="240" w:lineRule="auto"/>
        <w:rPr/>
      </w:pPr>
      <w:r w:rsidDel="00000000" w:rsidR="00000000" w:rsidRPr="00000000">
        <w:rPr>
          <w:rFonts w:ascii="Arial" w:cs="Arial" w:eastAsia="Arial" w:hAnsi="Arial"/>
          <w:rtl w:val="0"/>
        </w:rPr>
        <w:t xml:space="preserve">2.8 AI-built sites: reproducibility, review, and regression</w:t>
      </w:r>
      <w:r w:rsidDel="00000000" w:rsidR="00000000" w:rsidRPr="00000000">
        <w:rPr>
          <w:rtl w:val="0"/>
        </w:rPr>
      </w:r>
    </w:p>
    <w:p w:rsidR="00000000" w:rsidDel="00000000" w:rsidP="00000000" w:rsidRDefault="00000000" w:rsidRPr="00000000" w14:paraId="0000005C">
      <w:pPr>
        <w:spacing w:after="120" w:line="300" w:lineRule="auto"/>
        <w:rPr/>
      </w:pP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Fonts w:ascii="Arial" w:cs="Arial" w:eastAsia="Arial" w:hAnsi="Arial"/>
          <w:rtl w:val="0"/>
        </w:rPr>
        <w:t xml:space="preserve">'Mass-producing amazing websites with AI' becomes possible the moment AI output enters a real engineering pipeline rather than living in a screenshot. Cognisearch standards for using AI build tools (Cursor, v0, Lovable, Bolt, Webflow AI, Framer AI) on client sites:</w:t>
      </w:r>
      <w:r w:rsidDel="00000000" w:rsidR="00000000" w:rsidRPr="00000000">
        <w:rPr>
          <w:rtl w:val="0"/>
        </w:rPr>
      </w:r>
    </w:p>
    <w:p w:rsidR="00000000" w:rsidDel="00000000" w:rsidP="00000000" w:rsidRDefault="00000000" w:rsidRPr="00000000" w14:paraId="0000005D">
      <w:pPr>
        <w:spacing w:after="120" w:line="300" w:lineRule="auto"/>
        <w:rPr/>
      </w:pPr>
      <w:r w:rsidDel="00000000" w:rsidR="00000000" w:rsidRPr="00000000">
        <w:rPr>
          <w:rFonts w:ascii="Arial" w:cs="Arial" w:eastAsia="Arial" w:hAnsi="Arial"/>
          <w:b w:val="1"/>
          <w:bCs w:val="1"/>
          <w:rtl w:val="0"/>
        </w:rPr>
        <w:t xml:space="preserve">• Source-of-truth Git. </w:t>
      </w:r>
      <w:r w:rsidDel="00000000" w:rsidR="00000000" w:rsidRPr="00000000">
        <w:rPr>
          <w:rFonts w:ascii="Arial" w:cs="Arial" w:eastAsia="Arial" w:hAnsi="Arial"/>
          <w:rtl w:val="0"/>
        </w:rPr>
        <w:t xml:space="preserve">Every AI-generated artifact is committed to a normal Git repository before review. No reviewing inside the AI tool.</w:t>
      </w:r>
      <w:r w:rsidDel="00000000" w:rsidR="00000000" w:rsidRPr="00000000">
        <w:rPr>
          <w:rtl w:val="0"/>
        </w:rPr>
      </w:r>
    </w:p>
    <w:p w:rsidR="00000000" w:rsidDel="00000000" w:rsidP="00000000" w:rsidRDefault="00000000" w:rsidRPr="00000000" w14:paraId="0000005E">
      <w:pPr>
        <w:spacing w:after="120" w:line="300" w:lineRule="auto"/>
        <w:rPr/>
      </w:pPr>
      <w:r w:rsidDel="00000000" w:rsidR="00000000" w:rsidRPr="00000000">
        <w:rPr>
          <w:rFonts w:ascii="Arial" w:cs="Arial" w:eastAsia="Arial" w:hAnsi="Arial"/>
          <w:b w:val="1"/>
          <w:bCs w:val="1"/>
          <w:rtl w:val="0"/>
        </w:rPr>
        <w:t xml:space="preserve">• Human PR review. </w:t>
      </w:r>
      <w:r w:rsidDel="00000000" w:rsidR="00000000" w:rsidRPr="00000000">
        <w:rPr>
          <w:rFonts w:ascii="Arial" w:cs="Arial" w:eastAsia="Arial" w:hAnsi="Arial"/>
          <w:rtl w:val="0"/>
        </w:rPr>
        <w:t xml:space="preserve">Every AI-authored PR is reviewed by a human engineer with the same rigor as a junior contribution. AI is treated as a fast junior, not a senior.</w:t>
      </w:r>
      <w:r w:rsidDel="00000000" w:rsidR="00000000" w:rsidRPr="00000000">
        <w:rPr>
          <w:rtl w:val="0"/>
        </w:rPr>
      </w:r>
    </w:p>
    <w:p w:rsidR="00000000" w:rsidDel="00000000" w:rsidP="00000000" w:rsidRDefault="00000000" w:rsidRPr="00000000" w14:paraId="0000005F">
      <w:pPr>
        <w:spacing w:after="120" w:line="300" w:lineRule="auto"/>
        <w:rPr/>
      </w:pPr>
      <w:r w:rsidDel="00000000" w:rsidR="00000000" w:rsidRPr="00000000">
        <w:rPr>
          <w:rFonts w:ascii="Arial" w:cs="Arial" w:eastAsia="Arial" w:hAnsi="Arial"/>
          <w:b w:val="1"/>
          <w:bCs w:val="1"/>
          <w:rtl w:val="0"/>
        </w:rPr>
        <w:t xml:space="preserve">• Component reuse, not regeneration. </w:t>
      </w:r>
      <w:r w:rsidDel="00000000" w:rsidR="00000000" w:rsidRPr="00000000">
        <w:rPr>
          <w:rFonts w:ascii="Arial" w:cs="Arial" w:eastAsia="Arial" w:hAnsi="Arial"/>
          <w:rtl w:val="0"/>
        </w:rPr>
        <w:t xml:space="preserve">Maintain a Cognisearch component library; AI tools are pointed at it. Do not regenerate the same hero pattern from prompt every time.</w:t>
      </w:r>
      <w:r w:rsidDel="00000000" w:rsidR="00000000" w:rsidRPr="00000000">
        <w:rPr>
          <w:rtl w:val="0"/>
        </w:rPr>
      </w:r>
    </w:p>
    <w:p w:rsidR="00000000" w:rsidDel="00000000" w:rsidP="00000000" w:rsidRDefault="00000000" w:rsidRPr="00000000" w14:paraId="00000060">
      <w:pPr>
        <w:spacing w:after="120" w:line="300" w:lineRule="auto"/>
        <w:rPr/>
      </w:pPr>
      <w:r w:rsidDel="00000000" w:rsidR="00000000" w:rsidRPr="00000000">
        <w:rPr>
          <w:rFonts w:ascii="Arial" w:cs="Arial" w:eastAsia="Arial" w:hAnsi="Arial"/>
          <w:b w:val="1"/>
          <w:bCs w:val="1"/>
          <w:rtl w:val="0"/>
        </w:rPr>
        <w:t xml:space="preserve">• Visual regression tests. </w:t>
      </w:r>
      <w:r w:rsidDel="00000000" w:rsidR="00000000" w:rsidRPr="00000000">
        <w:rPr>
          <w:rFonts w:ascii="Arial" w:cs="Arial" w:eastAsia="Arial" w:hAnsi="Arial"/>
          <w:rtl w:val="0"/>
        </w:rPr>
        <w:t xml:space="preserve">Snapshot tests on every major route. AI changes that flip pixels without a human-readable explanation are blocked at CI.</w:t>
      </w:r>
      <w:r w:rsidDel="00000000" w:rsidR="00000000" w:rsidRPr="00000000">
        <w:rPr>
          <w:rtl w:val="0"/>
        </w:rPr>
      </w:r>
    </w:p>
    <w:p w:rsidR="00000000" w:rsidDel="00000000" w:rsidP="00000000" w:rsidRDefault="00000000" w:rsidRPr="00000000" w14:paraId="00000061">
      <w:pPr>
        <w:spacing w:after="120" w:line="300" w:lineRule="auto"/>
        <w:rPr/>
      </w:pPr>
      <w:r w:rsidDel="00000000" w:rsidR="00000000" w:rsidRPr="00000000">
        <w:rPr>
          <w:rFonts w:ascii="Arial" w:cs="Arial" w:eastAsia="Arial" w:hAnsi="Arial"/>
          <w:b w:val="1"/>
          <w:bCs w:val="1"/>
          <w:rtl w:val="0"/>
        </w:rPr>
        <w:t xml:space="preserve">• Performance budget enforcement. </w:t>
      </w:r>
      <w:r w:rsidDel="00000000" w:rsidR="00000000" w:rsidRPr="00000000">
        <w:rPr>
          <w:rFonts w:ascii="Arial" w:cs="Arial" w:eastAsia="Arial" w:hAnsi="Arial"/>
          <w:rtl w:val="0"/>
        </w:rPr>
        <w:t xml:space="preserve">LCP / INP / CLS budgets in CI. PRs that regress them must show why before merge.</w:t>
      </w:r>
      <w:r w:rsidDel="00000000" w:rsidR="00000000" w:rsidRPr="00000000">
        <w:rPr>
          <w:rtl w:val="0"/>
        </w:rPr>
      </w:r>
    </w:p>
    <w:p w:rsidR="00000000" w:rsidDel="00000000" w:rsidP="00000000" w:rsidRDefault="00000000" w:rsidRPr="00000000" w14:paraId="00000062">
      <w:pPr>
        <w:spacing w:after="120" w:line="300" w:lineRule="auto"/>
        <w:rPr/>
      </w:pPr>
      <w:r w:rsidDel="00000000" w:rsidR="00000000" w:rsidRPr="00000000">
        <w:rPr>
          <w:rFonts w:ascii="Arial" w:cs="Arial" w:eastAsia="Arial" w:hAnsi="Arial"/>
          <w:b w:val="1"/>
          <w:bCs w:val="1"/>
          <w:rtl w:val="0"/>
        </w:rPr>
        <w:t xml:space="preserve">• Accessibility regression. </w:t>
      </w:r>
      <w:r w:rsidDel="00000000" w:rsidR="00000000" w:rsidRPr="00000000">
        <w:rPr>
          <w:rFonts w:ascii="Arial" w:cs="Arial" w:eastAsia="Arial" w:hAnsi="Arial"/>
          <w:rtl w:val="0"/>
        </w:rPr>
        <w:t xml:space="preserve">axe-core in CI; contrast, ARIA, focus order tested on every PR. AI-built sites regress on accessibility faster than any other category.</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200" w:before="360" w:lineRule="auto"/>
        <w:rPr/>
      </w:pPr>
      <w:r w:rsidDel="00000000" w:rsidR="00000000" w:rsidRPr="00000000">
        <w:rPr>
          <w:rFonts w:ascii="Arial" w:cs="Arial" w:eastAsia="Arial" w:hAnsi="Arial"/>
          <w:rtl w:val="0"/>
        </w:rPr>
        <w:t xml:space="preserve">Part III — Quality criteria</w:t>
      </w:r>
      <w:r w:rsidDel="00000000" w:rsidR="00000000" w:rsidRPr="00000000">
        <w:rPr>
          <w:rtl w:val="0"/>
        </w:rPr>
      </w:r>
    </w:p>
    <w:p w:rsidR="00000000" w:rsidDel="00000000" w:rsidP="00000000" w:rsidRDefault="00000000" w:rsidRPr="00000000" w14:paraId="00000065">
      <w:pPr>
        <w:spacing w:after="120" w:line="300" w:lineRule="auto"/>
        <w:rPr/>
      </w:pPr>
      <w:r w:rsidDel="00000000" w:rsidR="00000000" w:rsidRPr="00000000">
        <w:rPr>
          <w:rFonts w:ascii="Arial" w:cs="Arial" w:eastAsia="Arial" w:hAnsi="Arial"/>
          <w:rtl w:val="0"/>
        </w:rPr>
        <w:t xml:space="preserve">The objective bar a Cognisearch site must clear before it ships. Every line below is testable with public, free tooling.</w:t>
      </w:r>
      <w:r w:rsidDel="00000000" w:rsidR="00000000" w:rsidRPr="00000000">
        <w:rPr>
          <w:rtl w:val="0"/>
        </w:rPr>
      </w:r>
    </w:p>
    <w:p w:rsidR="00000000" w:rsidDel="00000000" w:rsidP="00000000" w:rsidRDefault="00000000" w:rsidRPr="00000000" w14:paraId="00000066">
      <w:pPr>
        <w:pStyle w:val="Heading2"/>
        <w:spacing w:after="140" w:before="240" w:lineRule="auto"/>
        <w:rPr/>
      </w:pPr>
      <w:r w:rsidDel="00000000" w:rsidR="00000000" w:rsidRPr="00000000">
        <w:rPr>
          <w:rFonts w:ascii="Arial" w:cs="Arial" w:eastAsia="Arial" w:hAnsi="Arial"/>
          <w:rtl w:val="0"/>
        </w:rPr>
        <w:t xml:space="preserve">3.1 Performance — Core Web Vitals 2025</w:t>
      </w:r>
      <w:r w:rsidDel="00000000" w:rsidR="00000000" w:rsidRPr="00000000">
        <w:rPr>
          <w:rtl w:val="0"/>
        </w:rPr>
      </w:r>
    </w:p>
    <w:p w:rsidR="00000000" w:rsidDel="00000000" w:rsidP="00000000" w:rsidRDefault="00000000" w:rsidRPr="00000000" w14:paraId="00000067">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Targets, all measured at the 75th percentile of real-user data:</w:t>
      </w:r>
      <w:r w:rsidDel="00000000" w:rsidR="00000000" w:rsidRPr="00000000">
        <w:rPr>
          <w:rtl w:val="0"/>
        </w:rPr>
      </w:r>
    </w:p>
    <w:p w:rsidR="00000000" w:rsidDel="00000000" w:rsidP="00000000" w:rsidRDefault="00000000" w:rsidRPr="00000000" w14:paraId="00000068">
      <w:pPr>
        <w:spacing w:after="120" w:line="300" w:lineRule="auto"/>
        <w:rPr/>
      </w:pPr>
      <w:r w:rsidDel="00000000" w:rsidR="00000000" w:rsidRPr="00000000">
        <w:rPr>
          <w:rFonts w:ascii="Arial Unicode MS" w:cs="Arial Unicode MS" w:eastAsia="Arial Unicode MS" w:hAnsi="Arial Unicode MS"/>
          <w:b w:val="1"/>
          <w:bCs w:val="1"/>
          <w:rtl w:val="0"/>
        </w:rPr>
        <w:t xml:space="preserve">• LCP ≤ 2.5s</w:t>
      </w:r>
      <w:r w:rsidDel="00000000" w:rsidR="00000000" w:rsidRPr="00000000">
        <w:rPr>
          <w:rFonts w:ascii="Arial" w:cs="Arial" w:eastAsia="Arial" w:hAnsi="Arial"/>
          <w:rtl w:val="0"/>
        </w:rPr>
        <w:t xml:space="preserve"> (Largest Contentful Paint).</w:t>
      </w:r>
      <w:r w:rsidDel="00000000" w:rsidR="00000000" w:rsidRPr="00000000">
        <w:rPr>
          <w:rtl w:val="0"/>
        </w:rPr>
      </w:r>
    </w:p>
    <w:p w:rsidR="00000000" w:rsidDel="00000000" w:rsidP="00000000" w:rsidRDefault="00000000" w:rsidRPr="00000000" w14:paraId="00000069">
      <w:pPr>
        <w:spacing w:after="120" w:line="300" w:lineRule="auto"/>
        <w:rPr/>
      </w:pPr>
      <w:r w:rsidDel="00000000" w:rsidR="00000000" w:rsidRPr="00000000">
        <w:rPr>
          <w:rFonts w:ascii="Arial Unicode MS" w:cs="Arial Unicode MS" w:eastAsia="Arial Unicode MS" w:hAnsi="Arial Unicode MS"/>
          <w:b w:val="1"/>
          <w:bCs w:val="1"/>
          <w:rtl w:val="0"/>
        </w:rPr>
        <w:t xml:space="preserve">• INP ≤ 200ms</w:t>
      </w:r>
      <w:r w:rsidDel="00000000" w:rsidR="00000000" w:rsidRPr="00000000">
        <w:rPr>
          <w:rFonts w:ascii="Arial" w:cs="Arial" w:eastAsia="Arial" w:hAnsi="Arial"/>
          <w:rtl w:val="0"/>
        </w:rPr>
        <w:t xml:space="preserve"> (Interaction to Next Paint).</w:t>
      </w:r>
      <w:r w:rsidDel="00000000" w:rsidR="00000000" w:rsidRPr="00000000">
        <w:rPr>
          <w:rtl w:val="0"/>
        </w:rPr>
      </w:r>
    </w:p>
    <w:p w:rsidR="00000000" w:rsidDel="00000000" w:rsidP="00000000" w:rsidRDefault="00000000" w:rsidRPr="00000000" w14:paraId="0000006A">
      <w:pPr>
        <w:spacing w:after="120" w:line="300" w:lineRule="auto"/>
        <w:rPr/>
      </w:pPr>
      <w:r w:rsidDel="00000000" w:rsidR="00000000" w:rsidRPr="00000000">
        <w:rPr>
          <w:rFonts w:ascii="Arial Unicode MS" w:cs="Arial Unicode MS" w:eastAsia="Arial Unicode MS" w:hAnsi="Arial Unicode MS"/>
          <w:b w:val="1"/>
          <w:bCs w:val="1"/>
          <w:rtl w:val="0"/>
        </w:rPr>
        <w:t xml:space="preserve">• CLS ≤ 0.1</w:t>
      </w:r>
      <w:r w:rsidDel="00000000" w:rsidR="00000000" w:rsidRPr="00000000">
        <w:rPr>
          <w:rFonts w:ascii="Arial" w:cs="Arial" w:eastAsia="Arial" w:hAnsi="Arial"/>
          <w:rtl w:val="0"/>
        </w:rPr>
        <w:t xml:space="preserve"> (Cumulative Layout Shift).</w:t>
      </w:r>
      <w:r w:rsidDel="00000000" w:rsidR="00000000" w:rsidRPr="00000000">
        <w:rPr>
          <w:rtl w:val="0"/>
        </w:rPr>
      </w:r>
    </w:p>
    <w:p w:rsidR="00000000" w:rsidDel="00000000" w:rsidP="00000000" w:rsidRDefault="00000000" w:rsidRPr="00000000" w14:paraId="0000006B">
      <w:pPr>
        <w:spacing w:after="120" w:line="300" w:lineRule="auto"/>
        <w:rPr/>
      </w:pPr>
      <w:r w:rsidDel="00000000" w:rsidR="00000000" w:rsidRPr="00000000">
        <w:rPr>
          <w:rFonts w:ascii="Arial" w:cs="Arial" w:eastAsia="Arial" w:hAnsi="Arial"/>
          <w:rtl w:val="0"/>
        </w:rPr>
        <w:t xml:space="preserve">Operational rules: every WebGL canvas, hero video, custom font, and third-party script is justified against the budget it consumes. CDN delivery is non-negotiable. Modern image formats (AVIF, WebP) with explicit width/height. Lazy-load below the fold.</w:t>
      </w:r>
      <w:r w:rsidDel="00000000" w:rsidR="00000000" w:rsidRPr="00000000">
        <w:rPr>
          <w:rtl w:val="0"/>
        </w:rPr>
      </w:r>
    </w:p>
    <w:p w:rsidR="00000000" w:rsidDel="00000000" w:rsidP="00000000" w:rsidRDefault="00000000" w:rsidRPr="00000000" w14:paraId="0000006C">
      <w:pPr>
        <w:pStyle w:val="Heading2"/>
        <w:spacing w:after="140" w:before="240" w:lineRule="auto"/>
        <w:rPr/>
      </w:pPr>
      <w:r w:rsidDel="00000000" w:rsidR="00000000" w:rsidRPr="00000000">
        <w:rPr>
          <w:rFonts w:ascii="Arial" w:cs="Arial" w:eastAsia="Arial" w:hAnsi="Arial"/>
          <w:rtl w:val="0"/>
        </w:rPr>
        <w:t xml:space="preserve">3.2 Accessibility — WCAG 2.2 AA</w:t>
      </w:r>
      <w:r w:rsidDel="00000000" w:rsidR="00000000" w:rsidRPr="00000000">
        <w:rPr>
          <w:rtl w:val="0"/>
        </w:rPr>
      </w:r>
    </w:p>
    <w:p w:rsidR="00000000" w:rsidDel="00000000" w:rsidP="00000000" w:rsidRDefault="00000000" w:rsidRPr="00000000" w14:paraId="0000006D">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WCAG 2.2 AA is the floor across all Cognisearch builds. Hard requirements:</w:t>
      </w:r>
      <w:r w:rsidDel="00000000" w:rsidR="00000000" w:rsidRPr="00000000">
        <w:rPr>
          <w:rtl w:val="0"/>
        </w:rPr>
      </w:r>
    </w:p>
    <w:p w:rsidR="00000000" w:rsidDel="00000000" w:rsidP="00000000" w:rsidRDefault="00000000" w:rsidRPr="00000000" w14:paraId="0000006E">
      <w:pPr>
        <w:spacing w:after="120" w:line="300" w:lineRule="auto"/>
        <w:rPr/>
      </w:pPr>
      <w:r w:rsidDel="00000000" w:rsidR="00000000" w:rsidRPr="00000000">
        <w:rPr>
          <w:rFonts w:ascii="Arial" w:cs="Arial" w:eastAsia="Arial" w:hAnsi="Arial"/>
          <w:b w:val="1"/>
          <w:bCs w:val="1"/>
          <w:rtl w:val="0"/>
        </w:rPr>
        <w:t xml:space="preserve">• </w:t>
      </w:r>
      <w:r w:rsidDel="00000000" w:rsidR="00000000" w:rsidRPr="00000000">
        <w:rPr>
          <w:rFonts w:ascii="Arial Unicode MS" w:cs="Arial Unicode MS" w:eastAsia="Arial Unicode MS" w:hAnsi="Arial Unicode MS"/>
          <w:rtl w:val="0"/>
        </w:rPr>
        <w:t xml:space="preserve">Colour contrast: 4.5:1 for body text, 3:1 for large text (≥18pt or ≥14pt bold) and non-text UI components.</w:t>
      </w:r>
      <w:r w:rsidDel="00000000" w:rsidR="00000000" w:rsidRPr="00000000">
        <w:rPr>
          <w:rtl w:val="0"/>
        </w:rPr>
      </w:r>
    </w:p>
    <w:p w:rsidR="00000000" w:rsidDel="00000000" w:rsidP="00000000" w:rsidRDefault="00000000" w:rsidRPr="00000000" w14:paraId="0000006F">
      <w:pPr>
        <w:spacing w:after="120" w:line="300" w:lineRule="auto"/>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Keyboard reachability and visible focus order. Test with mouse unplugged.</w:t>
      </w:r>
      <w:r w:rsidDel="00000000" w:rsidR="00000000" w:rsidRPr="00000000">
        <w:rPr>
          <w:rtl w:val="0"/>
        </w:rPr>
      </w:r>
    </w:p>
    <w:p w:rsidR="00000000" w:rsidDel="00000000" w:rsidP="00000000" w:rsidRDefault="00000000" w:rsidRPr="00000000" w14:paraId="00000070">
      <w:pPr>
        <w:spacing w:after="120" w:line="300" w:lineRule="auto"/>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prefers-reduced-motion respected globally; non-essential animation removed under the media query (WCAG 2.3.3).</w:t>
      </w:r>
      <w:r w:rsidDel="00000000" w:rsidR="00000000" w:rsidRPr="00000000">
        <w:rPr>
          <w:rtl w:val="0"/>
        </w:rPr>
      </w:r>
    </w:p>
    <w:p w:rsidR="00000000" w:rsidDel="00000000" w:rsidP="00000000" w:rsidRDefault="00000000" w:rsidRPr="00000000" w14:paraId="00000071">
      <w:pPr>
        <w:spacing w:after="120" w:line="300" w:lineRule="auto"/>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Pause/Stop/Hide control on any auto-running motion &gt;5 seconds (WCAG 2.2.2).</w:t>
      </w:r>
      <w:r w:rsidDel="00000000" w:rsidR="00000000" w:rsidRPr="00000000">
        <w:rPr>
          <w:rtl w:val="0"/>
        </w:rPr>
      </w:r>
    </w:p>
    <w:p w:rsidR="00000000" w:rsidDel="00000000" w:rsidP="00000000" w:rsidRDefault="00000000" w:rsidRPr="00000000" w14:paraId="00000072">
      <w:pPr>
        <w:spacing w:after="120" w:line="300" w:lineRule="auto"/>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Form fields with persistent visible labels, input error messages associated programmatically.</w:t>
      </w:r>
      <w:r w:rsidDel="00000000" w:rsidR="00000000" w:rsidRPr="00000000">
        <w:rPr>
          <w:rtl w:val="0"/>
        </w:rPr>
      </w:r>
    </w:p>
    <w:p w:rsidR="00000000" w:rsidDel="00000000" w:rsidP="00000000" w:rsidRDefault="00000000" w:rsidRPr="00000000" w14:paraId="00000073">
      <w:pPr>
        <w:spacing w:after="120" w:line="300" w:lineRule="auto"/>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Images: meaningful alt-text on content images, empty alt on decorative ones.</w:t>
      </w:r>
      <w:r w:rsidDel="00000000" w:rsidR="00000000" w:rsidRPr="00000000">
        <w:rPr>
          <w:rtl w:val="0"/>
        </w:rPr>
      </w:r>
    </w:p>
    <w:p w:rsidR="00000000" w:rsidDel="00000000" w:rsidP="00000000" w:rsidRDefault="00000000" w:rsidRPr="00000000" w14:paraId="00000074">
      <w:pPr>
        <w:spacing w:after="120" w:line="300" w:lineRule="auto"/>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Captions on all video. Transcripts on all audio.</w:t>
      </w:r>
      <w:r w:rsidDel="00000000" w:rsidR="00000000" w:rsidRPr="00000000">
        <w:rPr>
          <w:rtl w:val="0"/>
        </w:rPr>
      </w:r>
    </w:p>
    <w:p w:rsidR="00000000" w:rsidDel="00000000" w:rsidP="00000000" w:rsidRDefault="00000000" w:rsidRPr="00000000" w14:paraId="00000075">
      <w:pPr>
        <w:pStyle w:val="Heading2"/>
        <w:spacing w:after="140" w:before="240" w:lineRule="auto"/>
        <w:rPr/>
      </w:pPr>
      <w:r w:rsidDel="00000000" w:rsidR="00000000" w:rsidRPr="00000000">
        <w:rPr>
          <w:rFonts w:ascii="Arial" w:cs="Arial" w:eastAsia="Arial" w:hAnsi="Arial"/>
          <w:rtl w:val="0"/>
        </w:rPr>
        <w:t xml:space="preserve">3.3 Content — honesty and specificity</w:t>
      </w:r>
      <w:r w:rsidDel="00000000" w:rsidR="00000000" w:rsidRPr="00000000">
        <w:rPr>
          <w:rtl w:val="0"/>
        </w:rPr>
      </w:r>
    </w:p>
    <w:p w:rsidR="00000000" w:rsidDel="00000000" w:rsidP="00000000" w:rsidRDefault="00000000" w:rsidRPr="00000000" w14:paraId="00000076">
      <w:pPr>
        <w:spacing w:after="120" w:line="300" w:lineRule="auto"/>
        <w:rPr/>
      </w:pP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Fonts w:ascii="Arial" w:cs="Arial" w:eastAsia="Arial" w:hAnsi="Arial"/>
          <w:rtl w:val="0"/>
        </w:rPr>
        <w:t xml:space="preserve">Content standards Cognisearch ships against:</w:t>
      </w:r>
      <w:r w:rsidDel="00000000" w:rsidR="00000000" w:rsidRPr="00000000">
        <w:rPr>
          <w:rtl w:val="0"/>
        </w:rPr>
      </w:r>
    </w:p>
    <w:p w:rsidR="00000000" w:rsidDel="00000000" w:rsidP="00000000" w:rsidRDefault="00000000" w:rsidRPr="00000000" w14:paraId="00000077">
      <w:pPr>
        <w:spacing w:after="120" w:line="300" w:lineRule="auto"/>
        <w:rPr/>
      </w:pPr>
      <w:r w:rsidDel="00000000" w:rsidR="00000000" w:rsidRPr="00000000">
        <w:rPr>
          <w:rFonts w:ascii="Arial" w:cs="Arial" w:eastAsia="Arial" w:hAnsi="Arial"/>
          <w:b w:val="1"/>
          <w:bCs w:val="1"/>
          <w:rtl w:val="0"/>
        </w:rPr>
        <w:t xml:space="preserve">• Real photography. </w:t>
      </w:r>
      <w:r w:rsidDel="00000000" w:rsidR="00000000" w:rsidRPr="00000000">
        <w:rPr>
          <w:rFonts w:ascii="Arial" w:cs="Arial" w:eastAsia="Arial" w:hAnsi="Arial"/>
          <w:rtl w:val="0"/>
        </w:rPr>
        <w:t xml:space="preserve">If the site shows the team, it shows the actual team. If it shows the product, it shows the actual product.</w:t>
      </w:r>
      <w:r w:rsidDel="00000000" w:rsidR="00000000" w:rsidRPr="00000000">
        <w:rPr>
          <w:rtl w:val="0"/>
        </w:rPr>
      </w:r>
    </w:p>
    <w:p w:rsidR="00000000" w:rsidDel="00000000" w:rsidP="00000000" w:rsidRDefault="00000000" w:rsidRPr="00000000" w14:paraId="00000078">
      <w:pPr>
        <w:spacing w:after="120" w:line="300" w:lineRule="auto"/>
        <w:rPr/>
      </w:pPr>
      <w:r w:rsidDel="00000000" w:rsidR="00000000" w:rsidRPr="00000000">
        <w:rPr>
          <w:rFonts w:ascii="Arial" w:cs="Arial" w:eastAsia="Arial" w:hAnsi="Arial"/>
          <w:b w:val="1"/>
          <w:bCs w:val="1"/>
          <w:rtl w:val="0"/>
        </w:rPr>
        <w:t xml:space="preserve">• Named clients with linkable proof. </w:t>
      </w:r>
      <w:r w:rsidDel="00000000" w:rsidR="00000000" w:rsidRPr="00000000">
        <w:rPr>
          <w:rFonts w:ascii="Arial" w:cs="Arial" w:eastAsia="Arial" w:hAnsi="Arial"/>
          <w:rtl w:val="0"/>
        </w:rPr>
        <w:t xml:space="preserve">Logos link to a case study, a published quote, or a press piece. No greyed-out logo carousels with no link.</w:t>
      </w:r>
      <w:r w:rsidDel="00000000" w:rsidR="00000000" w:rsidRPr="00000000">
        <w:rPr>
          <w:rtl w:val="0"/>
        </w:rPr>
      </w:r>
    </w:p>
    <w:p w:rsidR="00000000" w:rsidDel="00000000" w:rsidP="00000000" w:rsidRDefault="00000000" w:rsidRPr="00000000" w14:paraId="00000079">
      <w:pPr>
        <w:spacing w:after="120" w:line="300" w:lineRule="auto"/>
        <w:rPr/>
      </w:pPr>
      <w:r w:rsidDel="00000000" w:rsidR="00000000" w:rsidRPr="00000000">
        <w:rPr>
          <w:rFonts w:ascii="Arial" w:cs="Arial" w:eastAsia="Arial" w:hAnsi="Arial"/>
          <w:b w:val="1"/>
          <w:bCs w:val="1"/>
          <w:rtl w:val="0"/>
        </w:rPr>
        <w:t xml:space="preserve">• Specific over evocative. </w:t>
      </w:r>
      <w:r w:rsidDel="00000000" w:rsidR="00000000" w:rsidRPr="00000000">
        <w:rPr>
          <w:rFonts w:ascii="Arial" w:cs="Arial" w:eastAsia="Arial" w:hAnsi="Arial"/>
          <w:rtl w:val="0"/>
        </w:rPr>
        <w:t xml:space="preserve">'Custom Webflow for legal firms in the EU' beats 'Empowering tomorrow' for memorability and conversion.</w:t>
      </w:r>
      <w:r w:rsidDel="00000000" w:rsidR="00000000" w:rsidRPr="00000000">
        <w:rPr>
          <w:rtl w:val="0"/>
        </w:rPr>
      </w:r>
    </w:p>
    <w:p w:rsidR="00000000" w:rsidDel="00000000" w:rsidP="00000000" w:rsidRDefault="00000000" w:rsidRPr="00000000" w14:paraId="0000007A">
      <w:pPr>
        <w:spacing w:after="120" w:line="300" w:lineRule="auto"/>
        <w:rPr/>
      </w:pPr>
      <w:r w:rsidDel="00000000" w:rsidR="00000000" w:rsidRPr="00000000">
        <w:rPr>
          <w:rFonts w:ascii="Arial" w:cs="Arial" w:eastAsia="Arial" w:hAnsi="Arial"/>
          <w:b w:val="1"/>
          <w:bCs w:val="1"/>
          <w:rtl w:val="0"/>
        </w:rPr>
        <w:t xml:space="preserve">• AI-disclosure on AI content. </w:t>
      </w:r>
      <w:r w:rsidDel="00000000" w:rsidR="00000000" w:rsidRPr="00000000">
        <w:rPr>
          <w:rFonts w:ascii="Arial" w:cs="Arial" w:eastAsia="Arial" w:hAnsi="Arial"/>
          <w:rtl w:val="0"/>
        </w:rPr>
        <w:t xml:space="preserve">See §2.5.</w:t>
      </w:r>
      <w:r w:rsidDel="00000000" w:rsidR="00000000" w:rsidRPr="00000000">
        <w:rPr>
          <w:rtl w:val="0"/>
        </w:rPr>
      </w:r>
    </w:p>
    <w:p w:rsidR="00000000" w:rsidDel="00000000" w:rsidP="00000000" w:rsidRDefault="00000000" w:rsidRPr="00000000" w14:paraId="0000007B">
      <w:pPr>
        <w:pStyle w:val="Heading2"/>
        <w:spacing w:after="140" w:before="240" w:lineRule="auto"/>
        <w:rPr/>
      </w:pPr>
      <w:r w:rsidDel="00000000" w:rsidR="00000000" w:rsidRPr="00000000">
        <w:rPr>
          <w:rFonts w:ascii="Arial" w:cs="Arial" w:eastAsia="Arial" w:hAnsi="Arial"/>
          <w:rtl w:val="0"/>
        </w:rPr>
        <w:t xml:space="preserve">3.4 Motion — purposeful, accessible, opt-out</w:t>
      </w:r>
      <w:r w:rsidDel="00000000" w:rsidR="00000000" w:rsidRPr="00000000">
        <w:rPr>
          <w:rtl w:val="0"/>
        </w:rPr>
      </w:r>
    </w:p>
    <w:p w:rsidR="00000000" w:rsidDel="00000000" w:rsidP="00000000" w:rsidRDefault="00000000" w:rsidRPr="00000000" w14:paraId="0000007C">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Every motion on a Cognisearch site is justified against three questions:</w:t>
      </w:r>
      <w:r w:rsidDel="00000000" w:rsidR="00000000" w:rsidRPr="00000000">
        <w:rPr>
          <w:rtl w:val="0"/>
        </w:rPr>
      </w:r>
    </w:p>
    <w:p w:rsidR="00000000" w:rsidDel="00000000" w:rsidP="00000000" w:rsidRDefault="00000000" w:rsidRPr="00000000" w14:paraId="0000007D">
      <w:pPr>
        <w:spacing w:after="120" w:line="300" w:lineRule="auto"/>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Does it improve task understanding (a chart that builds, a tooltip that opens), or is it decoration?</w:t>
      </w:r>
      <w:r w:rsidDel="00000000" w:rsidR="00000000" w:rsidRPr="00000000">
        <w:rPr>
          <w:rtl w:val="0"/>
        </w:rPr>
      </w:r>
    </w:p>
    <w:p w:rsidR="00000000" w:rsidDel="00000000" w:rsidP="00000000" w:rsidRDefault="00000000" w:rsidRPr="00000000" w14:paraId="0000007E">
      <w:pPr>
        <w:spacing w:after="120" w:line="300" w:lineRule="auto"/>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Does it disable cleanly under prefers-reduced-motion?</w:t>
      </w:r>
      <w:r w:rsidDel="00000000" w:rsidR="00000000" w:rsidRPr="00000000">
        <w:rPr>
          <w:rtl w:val="0"/>
        </w:rPr>
      </w:r>
    </w:p>
    <w:p w:rsidR="00000000" w:rsidDel="00000000" w:rsidP="00000000" w:rsidRDefault="00000000" w:rsidRPr="00000000" w14:paraId="0000007F">
      <w:pPr>
        <w:spacing w:after="120" w:line="300" w:lineRule="auto"/>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Does it stay inside the LCP/INP/CLS budget?</w:t>
      </w:r>
      <w:r w:rsidDel="00000000" w:rsidR="00000000" w:rsidRPr="00000000">
        <w:rPr>
          <w:rtl w:val="0"/>
        </w:rPr>
      </w:r>
    </w:p>
    <w:p w:rsidR="00000000" w:rsidDel="00000000" w:rsidP="00000000" w:rsidRDefault="00000000" w:rsidRPr="00000000" w14:paraId="00000080">
      <w:pPr>
        <w:spacing w:after="120" w:line="300" w:lineRule="auto"/>
        <w:rPr/>
      </w:pPr>
      <w:r w:rsidDel="00000000" w:rsidR="00000000" w:rsidRPr="00000000">
        <w:rPr>
          <w:rFonts w:ascii="Arial" w:cs="Arial" w:eastAsia="Arial" w:hAnsi="Arial"/>
          <w:rtl w:val="0"/>
        </w:rPr>
        <w:t xml:space="preserve">If any answer is no, the motion is cut.</w:t>
      </w:r>
      <w:r w:rsidDel="00000000" w:rsidR="00000000" w:rsidRPr="00000000">
        <w:rPr>
          <w:rtl w:val="0"/>
        </w:rPr>
      </w:r>
    </w:p>
    <w:p w:rsidR="00000000" w:rsidDel="00000000" w:rsidP="00000000" w:rsidRDefault="00000000" w:rsidRPr="00000000" w14:paraId="00000081">
      <w:pPr>
        <w:pStyle w:val="Heading2"/>
        <w:spacing w:after="140" w:before="240" w:lineRule="auto"/>
        <w:rPr/>
      </w:pPr>
      <w:r w:rsidDel="00000000" w:rsidR="00000000" w:rsidRPr="00000000">
        <w:rPr>
          <w:rFonts w:ascii="Arial" w:cs="Arial" w:eastAsia="Arial" w:hAnsi="Arial"/>
          <w:rtl w:val="0"/>
        </w:rPr>
        <w:t xml:space="preserve">3.5 Consent and form integrity</w:t>
      </w:r>
      <w:r w:rsidDel="00000000" w:rsidR="00000000" w:rsidRPr="00000000">
        <w:rPr>
          <w:rtl w:val="0"/>
        </w:rPr>
      </w:r>
    </w:p>
    <w:p w:rsidR="00000000" w:rsidDel="00000000" w:rsidP="00000000" w:rsidRDefault="00000000" w:rsidRPr="00000000" w14:paraId="00000082">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Cookie banners are first-layer-parity (Accept all, Reject all, Manage — equal weight). No dark patterns. No cookie walls. Forms are progressively enhanced; they work without JavaScript. No autofill of payment data without explicit user action. No invisible 'are you human' fields that break accessibility tools.</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200" w:before="360" w:lineRule="auto"/>
        <w:rPr/>
      </w:pPr>
      <w:r w:rsidDel="00000000" w:rsidR="00000000" w:rsidRPr="00000000">
        <w:rPr>
          <w:rFonts w:ascii="Arial" w:cs="Arial" w:eastAsia="Arial" w:hAnsi="Arial"/>
          <w:rtl w:val="0"/>
        </w:rPr>
        <w:t xml:space="preserve">Appendix A — Motifs to avoid (audited)</w:t>
      </w:r>
      <w:r w:rsidDel="00000000" w:rsidR="00000000" w:rsidRPr="00000000">
        <w:rPr>
          <w:rtl w:val="0"/>
        </w:rPr>
      </w:r>
    </w:p>
    <w:p w:rsidR="00000000" w:rsidDel="00000000" w:rsidP="00000000" w:rsidRDefault="00000000" w:rsidRPr="00000000" w14:paraId="00000085">
      <w:pPr>
        <w:spacing w:after="120" w:line="300" w:lineRule="auto"/>
        <w:rPr/>
      </w:pPr>
      <w:r w:rsidDel="00000000" w:rsidR="00000000" w:rsidRPr="00000000">
        <w:rPr>
          <w:rFonts w:ascii="Arial" w:cs="Arial" w:eastAsia="Arial" w:hAnsi="Arial"/>
          <w:rtl w:val="0"/>
        </w:rPr>
        <w:t xml:space="preserve">A working list of 73 design motifs and anti-patterns that have hardened into clichés on Awwwards-recognised sites in the last twelve months (May 2025 – April 2026), each tagged with a confidence marker and paired with a concrete replacement.</w:t>
      </w:r>
      <w:r w:rsidDel="00000000" w:rsidR="00000000" w:rsidRPr="00000000">
        <w:rPr>
          <w:rtl w:val="0"/>
        </w:rPr>
      </w:r>
    </w:p>
    <w:p w:rsidR="00000000" w:rsidDel="00000000" w:rsidP="00000000" w:rsidRDefault="00000000" w:rsidRPr="00000000" w14:paraId="00000086">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Backed by regulator/research. </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Fonts w:ascii="Arial" w:cs="Arial" w:eastAsia="Arial" w:hAnsi="Arial"/>
          <w:rtl w:val="0"/>
        </w:rPr>
        <w:t xml:space="preserve">Industry-accepted. </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Fonts w:ascii="Arial" w:cs="Arial" w:eastAsia="Arial" w:hAnsi="Arial"/>
          <w:rtl w:val="0"/>
        </w:rPr>
        <w:t xml:space="preserve">Cognisearch editorial.</w:t>
      </w:r>
      <w:r w:rsidDel="00000000" w:rsidR="00000000" w:rsidRPr="00000000">
        <w:rPr>
          <w:rtl w:val="0"/>
        </w:rPr>
      </w:r>
    </w:p>
    <w:p w:rsidR="00000000" w:rsidDel="00000000" w:rsidP="00000000" w:rsidRDefault="00000000" w:rsidRPr="00000000" w14:paraId="00000087">
      <w:pPr>
        <w:pStyle w:val="Heading2"/>
        <w:spacing w:after="140" w:before="240" w:lineRule="auto"/>
        <w:rPr/>
      </w:pPr>
      <w:r w:rsidDel="00000000" w:rsidR="00000000" w:rsidRPr="00000000">
        <w:rPr>
          <w:rFonts w:ascii="Arial" w:cs="Arial" w:eastAsia="Arial" w:hAnsi="Arial"/>
          <w:rtl w:val="0"/>
        </w:rPr>
        <w:t xml:space="preserve">Hero &amp; Typography</w:t>
      </w:r>
      <w:r w:rsidDel="00000000" w:rsidR="00000000" w:rsidRPr="00000000">
        <w:rPr>
          <w:rtl w:val="0"/>
        </w:rPr>
      </w:r>
    </w:p>
    <w:p w:rsidR="00000000" w:rsidDel="00000000" w:rsidP="00000000" w:rsidRDefault="00000000" w:rsidRPr="00000000" w14:paraId="00000088">
      <w:pPr>
        <w:pStyle w:val="Heading3"/>
        <w:spacing w:after="60" w:before="160" w:lineRule="auto"/>
        <w:rPr/>
      </w:pPr>
      <w:r w:rsidDel="00000000" w:rsidR="00000000" w:rsidRPr="00000000">
        <w:rPr>
          <w:rFonts w:ascii="Arial" w:cs="Arial" w:eastAsia="Arial" w:hAnsi="Arial"/>
          <w:rtl w:val="0"/>
        </w:rPr>
        <w:t xml:space="preserve">Centered massive wordmark hero</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089">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 single oversized centered headline (often the brand name, a manifesto, or one word) occupying ~90% of the first viewport on a near-empty background.</w:t>
      </w:r>
      <w:r w:rsidDel="00000000" w:rsidR="00000000" w:rsidRPr="00000000">
        <w:rPr>
          <w:rtl w:val="0"/>
        </w:rPr>
      </w:r>
    </w:p>
    <w:p w:rsidR="00000000" w:rsidDel="00000000" w:rsidP="00000000" w:rsidRDefault="00000000" w:rsidRPr="00000000" w14:paraId="0000008A">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It has become the default 'serious creative studio' opener. It signals confidence in a glance, but every fifth Site of the Day uses the same composition; it now reads as 'we hired a Webflow developer' more than as a point of view.</w:t>
      </w:r>
      <w:r w:rsidDel="00000000" w:rsidR="00000000" w:rsidRPr="00000000">
        <w:rPr>
          <w:rtl w:val="0"/>
        </w:rPr>
      </w:r>
    </w:p>
    <w:p w:rsidR="00000000" w:rsidDel="00000000" w:rsidP="00000000" w:rsidRDefault="00000000" w:rsidRPr="00000000" w14:paraId="0000008B">
      <w:pPr>
        <w:spacing w:after="120" w:line="300" w:lineRule="auto"/>
        <w:rPr/>
      </w:pPr>
      <w:r w:rsidDel="00000000" w:rsidR="00000000" w:rsidRPr="00000000">
        <w:rPr>
          <w:rFonts w:ascii="Arial" w:cs="Arial" w:eastAsia="Arial" w:hAnsi="Arial"/>
          <w:b w:val="1"/>
          <w:bCs w:val="1"/>
          <w:rtl w:val="0"/>
        </w:rPr>
        <w:t xml:space="preserve">Where to spot it. </w:t>
      </w:r>
      <w:hyperlink r:id="rId7">
        <w:r w:rsidDel="00000000" w:rsidR="00000000" w:rsidRPr="00000000">
          <w:rPr>
            <w:rFonts w:ascii="Arial" w:cs="Arial" w:eastAsia="Arial" w:hAnsi="Arial"/>
            <w:color w:val="0563c1"/>
            <w:u w:val="single"/>
            <w:rtl w:val="0"/>
          </w:rPr>
          <w:t xml:space="preserve">Awwwards 2025 nominees feed</w:t>
        </w:r>
      </w:hyperlink>
      <w:r w:rsidDel="00000000" w:rsidR="00000000" w:rsidRPr="00000000">
        <w:rPr>
          <w:rFonts w:ascii="Arial" w:cs="Arial" w:eastAsia="Arial" w:hAnsi="Arial"/>
          <w:rtl w:val="0"/>
        </w:rPr>
        <w:t xml:space="preserve">; </w:t>
      </w:r>
      <w:hyperlink r:id="rId8">
        <w:r w:rsidDel="00000000" w:rsidR="00000000" w:rsidRPr="00000000">
          <w:rPr>
            <w:rFonts w:ascii="Arial" w:cs="Arial" w:eastAsia="Arial" w:hAnsi="Arial"/>
            <w:color w:val="0563c1"/>
            <w:u w:val="single"/>
            <w:rtl w:val="0"/>
          </w:rPr>
          <w:t xml:space="preserve">Sites of the Year archive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8C">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Treat the hero as an editorial cover, not a billboard. Pair a smaller, more specific headline with one decisive supporting element (a portrait, a UI fragment, a data point, a real product photo). Make the first viewport answer 'what is this and what makes it different' in plain English, not in scale.</w:t>
      </w:r>
      <w:r w:rsidDel="00000000" w:rsidR="00000000" w:rsidRPr="00000000">
        <w:rPr>
          <w:rtl w:val="0"/>
        </w:rPr>
      </w:r>
    </w:p>
    <w:p w:rsidR="00000000" w:rsidDel="00000000" w:rsidP="00000000" w:rsidRDefault="00000000" w:rsidRPr="00000000" w14:paraId="0000008D">
      <w:pPr>
        <w:pStyle w:val="Heading3"/>
        <w:spacing w:after="60" w:before="160" w:lineRule="auto"/>
        <w:rPr/>
      </w:pPr>
      <w:r w:rsidDel="00000000" w:rsidR="00000000" w:rsidRPr="00000000">
        <w:rPr>
          <w:rFonts w:ascii="Arial" w:cs="Arial" w:eastAsia="Arial" w:hAnsi="Arial"/>
          <w:rtl w:val="0"/>
        </w:rPr>
        <w:t xml:space="preserve">Letter-by-letter split-text reveal</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08E">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Headline characters or words fade/translate up in sequence, usually using GSAP SplitText, often with a 0.05s stagger.</w:t>
      </w:r>
      <w:r w:rsidDel="00000000" w:rsidR="00000000" w:rsidRPr="00000000">
        <w:rPr>
          <w:rtl w:val="0"/>
        </w:rPr>
      </w:r>
    </w:p>
    <w:p w:rsidR="00000000" w:rsidDel="00000000" w:rsidP="00000000" w:rsidRDefault="00000000" w:rsidRPr="00000000" w14:paraId="0000008F">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The most copied animation on Awwwards in the last twelve months. Once a recognisable trick, now the load-screen equivalent of a default font.</w:t>
      </w:r>
      <w:r w:rsidDel="00000000" w:rsidR="00000000" w:rsidRPr="00000000">
        <w:rPr>
          <w:rtl w:val="0"/>
        </w:rPr>
      </w:r>
    </w:p>
    <w:p w:rsidR="00000000" w:rsidDel="00000000" w:rsidP="00000000" w:rsidRDefault="00000000" w:rsidRPr="00000000" w14:paraId="00000090">
      <w:pPr>
        <w:spacing w:after="120" w:line="300" w:lineRule="auto"/>
        <w:rPr/>
      </w:pPr>
      <w:r w:rsidDel="00000000" w:rsidR="00000000" w:rsidRPr="00000000">
        <w:rPr>
          <w:rFonts w:ascii="Arial" w:cs="Arial" w:eastAsia="Arial" w:hAnsi="Arial"/>
          <w:b w:val="1"/>
          <w:bCs w:val="1"/>
          <w:rtl w:val="0"/>
        </w:rPr>
        <w:t xml:space="preserve">Where to spot it. </w:t>
      </w:r>
      <w:hyperlink r:id="rId9">
        <w:r w:rsidDel="00000000" w:rsidR="00000000" w:rsidRPr="00000000">
          <w:rPr>
            <w:rFonts w:ascii="Arial" w:cs="Arial" w:eastAsia="Arial" w:hAnsi="Arial"/>
            <w:color w:val="0563c1"/>
            <w:u w:val="single"/>
            <w:rtl w:val="0"/>
          </w:rPr>
          <w:t xml:space="preserve">Annual Awards 2025 (homepage uses it)</w:t>
        </w:r>
      </w:hyperlink>
      <w:r w:rsidDel="00000000" w:rsidR="00000000" w:rsidRPr="00000000">
        <w:rPr>
          <w:rFonts w:ascii="Arial" w:cs="Arial" w:eastAsia="Arial" w:hAnsi="Arial"/>
          <w:rtl w:val="0"/>
        </w:rPr>
        <w:t xml:space="preserve">; </w:t>
      </w:r>
      <w:hyperlink r:id="rId10">
        <w:r w:rsidDel="00000000" w:rsidR="00000000" w:rsidRPr="00000000">
          <w:rPr>
            <w:rFonts w:ascii="Arial" w:cs="Arial" w:eastAsia="Arial" w:hAnsi="Arial"/>
            <w:color w:val="0563c1"/>
            <w:u w:val="single"/>
            <w:rtl w:val="0"/>
          </w:rPr>
          <w:t xml:space="preserve">Lando Norris — Site of the Year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1">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the headline is good, let it appear instantly. If the moment needs animation, animate one thing — a single word that mutates, an underline that fills, a number that counts — instead of choreographing every glyph. Respect prefers-reduced-motion in all cases.</w:t>
      </w:r>
      <w:r w:rsidDel="00000000" w:rsidR="00000000" w:rsidRPr="00000000">
        <w:rPr>
          <w:rtl w:val="0"/>
        </w:rPr>
      </w:r>
    </w:p>
    <w:p w:rsidR="00000000" w:rsidDel="00000000" w:rsidP="00000000" w:rsidRDefault="00000000" w:rsidRPr="00000000" w14:paraId="00000092">
      <w:pPr>
        <w:pStyle w:val="Heading3"/>
        <w:spacing w:after="60" w:before="160" w:lineRule="auto"/>
        <w:rPr/>
      </w:pPr>
      <w:r w:rsidDel="00000000" w:rsidR="00000000" w:rsidRPr="00000000">
        <w:rPr>
          <w:rFonts w:ascii="Arial" w:cs="Arial" w:eastAsia="Arial" w:hAnsi="Arial"/>
          <w:rtl w:val="0"/>
        </w:rPr>
        <w:t xml:space="preserve">Italic accent word in serif headline</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93">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 bold serif headline with one word italicised in a contrasting weight (e.g. 'We design *brave* digital products').</w:t>
      </w:r>
      <w:r w:rsidDel="00000000" w:rsidR="00000000" w:rsidRPr="00000000">
        <w:rPr>
          <w:rtl w:val="0"/>
        </w:rPr>
      </w:r>
    </w:p>
    <w:p w:rsidR="00000000" w:rsidDel="00000000" w:rsidP="00000000" w:rsidRDefault="00000000" w:rsidRPr="00000000" w14:paraId="00000094">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Originally a pleasant editorial flourish; now mass-produced. The typographic equivalent of bolding 'amazing' in a LinkedIn post.</w:t>
      </w:r>
      <w:r w:rsidDel="00000000" w:rsidR="00000000" w:rsidRPr="00000000">
        <w:rPr>
          <w:rtl w:val="0"/>
        </w:rPr>
      </w:r>
    </w:p>
    <w:p w:rsidR="00000000" w:rsidDel="00000000" w:rsidP="00000000" w:rsidRDefault="00000000" w:rsidRPr="00000000" w14:paraId="00000095">
      <w:pPr>
        <w:spacing w:after="120" w:line="300" w:lineRule="auto"/>
        <w:rPr/>
      </w:pPr>
      <w:r w:rsidDel="00000000" w:rsidR="00000000" w:rsidRPr="00000000">
        <w:rPr>
          <w:rFonts w:ascii="Arial" w:cs="Arial" w:eastAsia="Arial" w:hAnsi="Arial"/>
          <w:b w:val="1"/>
          <w:bCs w:val="1"/>
          <w:rtl w:val="0"/>
        </w:rPr>
        <w:t xml:space="preserve">Where to spot it. </w:t>
      </w:r>
      <w:hyperlink r:id="rId11">
        <w:r w:rsidDel="00000000" w:rsidR="00000000" w:rsidRPr="00000000">
          <w:rPr>
            <w:rFonts w:ascii="Arial" w:cs="Arial" w:eastAsia="Arial" w:hAnsi="Arial"/>
            <w:color w:val="0563c1"/>
            <w:u w:val="single"/>
            <w:rtl w:val="0"/>
          </w:rPr>
          <w:t xml:space="preserve">Best Web Agencies on Awwwards</w:t>
        </w:r>
      </w:hyperlink>
      <w:r w:rsidDel="00000000" w:rsidR="00000000" w:rsidRPr="00000000">
        <w:rPr>
          <w:rFonts w:ascii="Arial" w:cs="Arial" w:eastAsia="Arial" w:hAnsi="Arial"/>
          <w:rtl w:val="0"/>
        </w:rPr>
        <w:t xml:space="preserve">; </w:t>
      </w:r>
      <w:hyperlink r:id="rId12">
        <w:r w:rsidDel="00000000" w:rsidR="00000000" w:rsidRPr="00000000">
          <w:rPr>
            <w:rFonts w:ascii="Arial" w:cs="Arial" w:eastAsia="Arial" w:hAnsi="Arial"/>
            <w:color w:val="0563c1"/>
            <w:u w:val="single"/>
            <w:rtl w:val="0"/>
          </w:rPr>
          <w:t xml:space="preserve">Agency portfolios collection</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6">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a word matters more, change the structure of the sentence rather than the type. Move it to its own line, give it a number, set it against an image. Italics-as-emphasis tells the reader you read the same Medium article they did.</w:t>
      </w:r>
      <w:r w:rsidDel="00000000" w:rsidR="00000000" w:rsidRPr="00000000">
        <w:rPr>
          <w:rtl w:val="0"/>
        </w:rPr>
      </w:r>
    </w:p>
    <w:p w:rsidR="00000000" w:rsidDel="00000000" w:rsidP="00000000" w:rsidRDefault="00000000" w:rsidRPr="00000000" w14:paraId="00000097">
      <w:pPr>
        <w:pStyle w:val="Heading3"/>
        <w:spacing w:after="60" w:before="160" w:lineRule="auto"/>
        <w:rPr/>
      </w:pPr>
      <w:r w:rsidDel="00000000" w:rsidR="00000000" w:rsidRPr="00000000">
        <w:rPr>
          <w:rFonts w:ascii="Arial" w:cs="Arial" w:eastAsia="Arial" w:hAnsi="Arial"/>
          <w:rtl w:val="0"/>
        </w:rPr>
        <w:t xml:space="preserve">Rotating word in the headline</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98">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Static headline with one slot that cycles through synonyms ('We build bold / brave / loud / sharp websites').</w:t>
      </w:r>
      <w:r w:rsidDel="00000000" w:rsidR="00000000" w:rsidRPr="00000000">
        <w:rPr>
          <w:rtl w:val="0"/>
        </w:rPr>
      </w:r>
    </w:p>
    <w:p w:rsidR="00000000" w:rsidDel="00000000" w:rsidP="00000000" w:rsidRDefault="00000000" w:rsidRPr="00000000" w14:paraId="00000099">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It performs effort. The reader instantly senses the formula and that the slot was filled by a thesaurus, not by a positioning choice.</w:t>
      </w:r>
      <w:r w:rsidDel="00000000" w:rsidR="00000000" w:rsidRPr="00000000">
        <w:rPr>
          <w:rtl w:val="0"/>
        </w:rPr>
      </w:r>
    </w:p>
    <w:p w:rsidR="00000000" w:rsidDel="00000000" w:rsidP="00000000" w:rsidRDefault="00000000" w:rsidRPr="00000000" w14:paraId="0000009A">
      <w:pPr>
        <w:spacing w:after="120" w:line="300" w:lineRule="auto"/>
        <w:rPr/>
      </w:pPr>
      <w:r w:rsidDel="00000000" w:rsidR="00000000" w:rsidRPr="00000000">
        <w:rPr>
          <w:rFonts w:ascii="Arial" w:cs="Arial" w:eastAsia="Arial" w:hAnsi="Arial"/>
          <w:b w:val="1"/>
          <w:bCs w:val="1"/>
          <w:rtl w:val="0"/>
        </w:rPr>
        <w:t xml:space="preserve">Where to spot it. </w:t>
      </w:r>
      <w:hyperlink r:id="rId13">
        <w:r w:rsidDel="00000000" w:rsidR="00000000" w:rsidRPr="00000000">
          <w:rPr>
            <w:rFonts w:ascii="Arial" w:cs="Arial" w:eastAsia="Arial" w:hAnsi="Arial"/>
            <w:color w:val="0563c1"/>
            <w:u w:val="single"/>
            <w:rtl w:val="0"/>
          </w:rPr>
          <w:t xml:space="preserve">Sites tagged Typography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B">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Pick the one word you actually mean. If you cannot, you do not have positioning, you have an animation. Spend a half-day on copy instead.</w:t>
      </w:r>
      <w:r w:rsidDel="00000000" w:rsidR="00000000" w:rsidRPr="00000000">
        <w:rPr>
          <w:rtl w:val="0"/>
        </w:rPr>
      </w:r>
    </w:p>
    <w:p w:rsidR="00000000" w:rsidDel="00000000" w:rsidP="00000000" w:rsidRDefault="00000000" w:rsidRPr="00000000" w14:paraId="0000009C">
      <w:pPr>
        <w:pStyle w:val="Heading3"/>
        <w:spacing w:after="60" w:before="160" w:lineRule="auto"/>
        <w:rPr/>
      </w:pPr>
      <w:r w:rsidDel="00000000" w:rsidR="00000000" w:rsidRPr="00000000">
        <w:rPr>
          <w:rFonts w:ascii="Arial" w:cs="Arial" w:eastAsia="Arial" w:hAnsi="Arial"/>
          <w:rtl w:val="0"/>
        </w:rPr>
        <w:t xml:space="preserve">Lower-cased everything</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9D">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All copy in lower case, including proper nouns and headlines, paired with a tight grotesk.</w:t>
      </w:r>
      <w:r w:rsidDel="00000000" w:rsidR="00000000" w:rsidRPr="00000000">
        <w:rPr>
          <w:rtl w:val="0"/>
        </w:rPr>
      </w:r>
    </w:p>
    <w:p w:rsidR="00000000" w:rsidDel="00000000" w:rsidP="00000000" w:rsidRDefault="00000000" w:rsidRPr="00000000" w14:paraId="0000009E">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Once read as confident and considered (Aesop, Linear). Now template-grade indie. Hurts readability for screen readers and translation.</w:t>
      </w:r>
      <w:r w:rsidDel="00000000" w:rsidR="00000000" w:rsidRPr="00000000">
        <w:rPr>
          <w:rtl w:val="0"/>
        </w:rPr>
      </w:r>
    </w:p>
    <w:p w:rsidR="00000000" w:rsidDel="00000000" w:rsidP="00000000" w:rsidRDefault="00000000" w:rsidRPr="00000000" w14:paraId="0000009F">
      <w:pPr>
        <w:spacing w:after="120" w:line="300" w:lineRule="auto"/>
        <w:rPr/>
      </w:pPr>
      <w:r w:rsidDel="00000000" w:rsidR="00000000" w:rsidRPr="00000000">
        <w:rPr>
          <w:rFonts w:ascii="Arial" w:cs="Arial" w:eastAsia="Arial" w:hAnsi="Arial"/>
          <w:b w:val="1"/>
          <w:bCs w:val="1"/>
          <w:rtl w:val="0"/>
        </w:rPr>
        <w:t xml:space="preserve">Where to spot it. </w:t>
      </w:r>
      <w:hyperlink r:id="rId14">
        <w:r w:rsidDel="00000000" w:rsidR="00000000" w:rsidRPr="00000000">
          <w:rPr>
            <w:rFonts w:ascii="Arial" w:cs="Arial" w:eastAsia="Arial" w:hAnsi="Arial"/>
            <w:color w:val="0563c1"/>
            <w:u w:val="single"/>
            <w:rtl w:val="0"/>
          </w:rPr>
          <w:t xml:space="preserve">Honourable mention example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A0">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Sentence case as the default. Reserve all-lowercase for moments where it has meaning (a label, a tagline, a quote). Mixed case is a tool, not a brand pillar.</w:t>
      </w:r>
      <w:r w:rsidDel="00000000" w:rsidR="00000000" w:rsidRPr="00000000">
        <w:rPr>
          <w:rtl w:val="0"/>
        </w:rPr>
      </w:r>
    </w:p>
    <w:p w:rsidR="00000000" w:rsidDel="00000000" w:rsidP="00000000" w:rsidRDefault="00000000" w:rsidRPr="00000000" w14:paraId="000000A1">
      <w:pPr>
        <w:pStyle w:val="Heading3"/>
        <w:spacing w:after="60" w:before="160" w:lineRule="auto"/>
        <w:rPr/>
      </w:pPr>
      <w:r w:rsidDel="00000000" w:rsidR="00000000" w:rsidRPr="00000000">
        <w:rPr>
          <w:rFonts w:ascii="Arial" w:cs="Arial" w:eastAsia="Arial" w:hAnsi="Arial"/>
          <w:rtl w:val="0"/>
        </w:rPr>
        <w:t xml:space="preserve">Mono-spaced micro-labels everywhere</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0A2">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Tiny uppercase mono labels (`01 — INTRO`, `LATEST WORK`, `SCROLL TO EXPLORE`) sprinkled around every section.</w:t>
      </w:r>
      <w:r w:rsidDel="00000000" w:rsidR="00000000" w:rsidRPr="00000000">
        <w:rPr>
          <w:rtl w:val="0"/>
        </w:rPr>
      </w:r>
    </w:p>
    <w:p w:rsidR="00000000" w:rsidDel="00000000" w:rsidP="00000000" w:rsidRDefault="00000000" w:rsidRPr="00000000" w14:paraId="000000A3">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Linear/Vercel template residue. Used once, adds rhythm; used in every section, becomes visual noise pretending to be hierarchy.</w:t>
      </w:r>
      <w:r w:rsidDel="00000000" w:rsidR="00000000" w:rsidRPr="00000000">
        <w:rPr>
          <w:rtl w:val="0"/>
        </w:rPr>
      </w:r>
    </w:p>
    <w:p w:rsidR="00000000" w:rsidDel="00000000" w:rsidP="00000000" w:rsidRDefault="00000000" w:rsidRPr="00000000" w14:paraId="000000A4">
      <w:pPr>
        <w:spacing w:after="120" w:line="300" w:lineRule="auto"/>
        <w:rPr/>
      </w:pPr>
      <w:r w:rsidDel="00000000" w:rsidR="00000000" w:rsidRPr="00000000">
        <w:rPr>
          <w:rFonts w:ascii="Arial" w:cs="Arial" w:eastAsia="Arial" w:hAnsi="Arial"/>
          <w:b w:val="1"/>
          <w:bCs w:val="1"/>
          <w:rtl w:val="0"/>
        </w:rPr>
        <w:t xml:space="preserve">Where to spot it. </w:t>
      </w:r>
      <w:hyperlink r:id="rId15">
        <w:r w:rsidDel="00000000" w:rsidR="00000000" w:rsidRPr="00000000">
          <w:rPr>
            <w:rFonts w:ascii="Arial" w:cs="Arial" w:eastAsia="Arial" w:hAnsi="Arial"/>
            <w:color w:val="0563c1"/>
            <w:u w:val="single"/>
            <w:rtl w:val="0"/>
          </w:rPr>
          <w:t xml:space="preserve">Design-trends honourable mention</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A5">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Earn each label. If the section is obvious from the heading, remove the kicker. Reserve the mono treatment for dataset-style content (timestamps, version tags, code) where it is doing semantic work.</w:t>
      </w:r>
      <w:r w:rsidDel="00000000" w:rsidR="00000000" w:rsidRPr="00000000">
        <w:rPr>
          <w:rtl w:val="0"/>
        </w:rPr>
      </w:r>
    </w:p>
    <w:p w:rsidR="00000000" w:rsidDel="00000000" w:rsidP="00000000" w:rsidRDefault="00000000" w:rsidRPr="00000000" w14:paraId="000000A6">
      <w:pPr>
        <w:pStyle w:val="Heading3"/>
        <w:spacing w:after="60" w:before="160" w:lineRule="auto"/>
        <w:rPr/>
      </w:pPr>
      <w:r w:rsidDel="00000000" w:rsidR="00000000" w:rsidRPr="00000000">
        <w:rPr>
          <w:rFonts w:ascii="Arial" w:cs="Arial" w:eastAsia="Arial" w:hAnsi="Arial"/>
          <w:rtl w:val="0"/>
        </w:rPr>
        <w:t xml:space="preserve">Big number / percentage callout</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A7">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Oversized 200pt+ figures ('+340%', '12yrs', '01') used as decoration in the hero or between sections.</w:t>
      </w:r>
      <w:r w:rsidDel="00000000" w:rsidR="00000000" w:rsidRPr="00000000">
        <w:rPr>
          <w:rtl w:val="0"/>
        </w:rPr>
      </w:r>
    </w:p>
    <w:p w:rsidR="00000000" w:rsidDel="00000000" w:rsidP="00000000" w:rsidRDefault="00000000" w:rsidRPr="00000000" w14:paraId="000000A8">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Often the number means nothing — a typographic anchor masquerading as a stat. Readers have learned to discount it.</w:t>
      </w:r>
      <w:r w:rsidDel="00000000" w:rsidR="00000000" w:rsidRPr="00000000">
        <w:rPr>
          <w:rtl w:val="0"/>
        </w:rPr>
      </w:r>
    </w:p>
    <w:p w:rsidR="00000000" w:rsidDel="00000000" w:rsidP="00000000" w:rsidRDefault="00000000" w:rsidRPr="00000000" w14:paraId="000000A9">
      <w:pPr>
        <w:spacing w:after="120" w:line="300" w:lineRule="auto"/>
        <w:rPr/>
      </w:pPr>
      <w:r w:rsidDel="00000000" w:rsidR="00000000" w:rsidRPr="00000000">
        <w:rPr>
          <w:rFonts w:ascii="Arial" w:cs="Arial" w:eastAsia="Arial" w:hAnsi="Arial"/>
          <w:b w:val="1"/>
          <w:bCs w:val="1"/>
          <w:rtl w:val="0"/>
        </w:rPr>
        <w:t xml:space="preserve">Where to spot it. </w:t>
      </w:r>
      <w:hyperlink r:id="rId16">
        <w:r w:rsidDel="00000000" w:rsidR="00000000" w:rsidRPr="00000000">
          <w:rPr>
            <w:rFonts w:ascii="Arial" w:cs="Arial" w:eastAsia="Arial" w:hAnsi="Arial"/>
            <w:color w:val="0563c1"/>
            <w:u w:val="single"/>
            <w:rtl w:val="0"/>
          </w:rPr>
          <w:t xml:space="preserve">Independent of the Year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AA">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the number is real, give it a sentence: '12 years, 4 founding partners, 1 office in Lisbon.' If it is decoration, replace it with an image of the actual work.</w:t>
      </w:r>
      <w:r w:rsidDel="00000000" w:rsidR="00000000" w:rsidRPr="00000000">
        <w:rPr>
          <w:rtl w:val="0"/>
        </w:rPr>
      </w:r>
    </w:p>
    <w:p w:rsidR="00000000" w:rsidDel="00000000" w:rsidP="00000000" w:rsidRDefault="00000000" w:rsidRPr="00000000" w14:paraId="000000AB">
      <w:pPr>
        <w:pStyle w:val="Heading3"/>
        <w:spacing w:after="60" w:before="160" w:lineRule="auto"/>
        <w:rPr/>
      </w:pPr>
      <w:r w:rsidDel="00000000" w:rsidR="00000000" w:rsidRPr="00000000">
        <w:rPr>
          <w:rFonts w:ascii="Arial" w:cs="Arial" w:eastAsia="Arial" w:hAnsi="Arial"/>
          <w:rtl w:val="0"/>
        </w:rPr>
        <w:t xml:space="preserve">Mixed serif-display + monospace combo</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0AC">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Display serif (Editorial New, PP Editorial, GT Sectra) for headings + tiny IBM Plex / JetBrains Mono everywhere else.</w:t>
      </w:r>
      <w:r w:rsidDel="00000000" w:rsidR="00000000" w:rsidRPr="00000000">
        <w:rPr>
          <w:rtl w:val="0"/>
        </w:rPr>
      </w:r>
    </w:p>
    <w:p w:rsidR="00000000" w:rsidDel="00000000" w:rsidP="00000000" w:rsidRDefault="00000000" w:rsidRPr="00000000" w14:paraId="000000AD">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When everyone shares the same two faces, the 'editorial confidence' reads as 'pangram.com Pinterest board.'</w:t>
      </w:r>
      <w:r w:rsidDel="00000000" w:rsidR="00000000" w:rsidRPr="00000000">
        <w:rPr>
          <w:rtl w:val="0"/>
        </w:rPr>
      </w:r>
    </w:p>
    <w:p w:rsidR="00000000" w:rsidDel="00000000" w:rsidP="00000000" w:rsidRDefault="00000000" w:rsidRPr="00000000" w14:paraId="000000AE">
      <w:pPr>
        <w:spacing w:after="120" w:line="300" w:lineRule="auto"/>
        <w:rPr/>
      </w:pPr>
      <w:r w:rsidDel="00000000" w:rsidR="00000000" w:rsidRPr="00000000">
        <w:rPr>
          <w:rFonts w:ascii="Arial" w:cs="Arial" w:eastAsia="Arial" w:hAnsi="Arial"/>
          <w:b w:val="1"/>
          <w:bCs w:val="1"/>
          <w:rtl w:val="0"/>
        </w:rPr>
        <w:t xml:space="preserve">Where to spot it. </w:t>
      </w:r>
      <w:hyperlink r:id="rId17">
        <w:r w:rsidDel="00000000" w:rsidR="00000000" w:rsidRPr="00000000">
          <w:rPr>
            <w:rFonts w:ascii="Arial" w:cs="Arial" w:eastAsia="Arial" w:hAnsi="Arial"/>
            <w:color w:val="0563c1"/>
            <w:u w:val="single"/>
            <w:rtl w:val="0"/>
          </w:rPr>
          <w:t xml:space="preserve">Studio of the Year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AF">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Buy or commission a single voice typeface. If budget is tight, pick one strong neutral and one secondary face that is not on every other agency site that quarter.</w:t>
      </w:r>
      <w:r w:rsidDel="00000000" w:rsidR="00000000" w:rsidRPr="00000000">
        <w:rPr>
          <w:rtl w:val="0"/>
        </w:rPr>
      </w:r>
    </w:p>
    <w:p w:rsidR="00000000" w:rsidDel="00000000" w:rsidP="00000000" w:rsidRDefault="00000000" w:rsidRPr="00000000" w14:paraId="000000B0">
      <w:pPr>
        <w:pStyle w:val="Heading3"/>
        <w:spacing w:after="60" w:before="160" w:lineRule="auto"/>
        <w:rPr/>
      </w:pPr>
      <w:r w:rsidDel="00000000" w:rsidR="00000000" w:rsidRPr="00000000">
        <w:rPr>
          <w:rFonts w:ascii="Arial" w:cs="Arial" w:eastAsia="Arial" w:hAnsi="Arial"/>
          <w:rtl w:val="0"/>
        </w:rPr>
        <w:t xml:space="preserve">Double-language ornamental heading</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B1">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Latin headline paired with a second-language ghost line — Japanese kana, Korean Hangul, Cyrillic — as decoration only.</w:t>
      </w:r>
      <w:r w:rsidDel="00000000" w:rsidR="00000000" w:rsidRPr="00000000">
        <w:rPr>
          <w:rtl w:val="0"/>
        </w:rPr>
      </w:r>
    </w:p>
    <w:p w:rsidR="00000000" w:rsidDel="00000000" w:rsidP="00000000" w:rsidRDefault="00000000" w:rsidRPr="00000000" w14:paraId="000000B2">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Almost always cosmetic, often mistranslated, and adds nothing for the audience the brand actually serves.</w:t>
      </w:r>
      <w:r w:rsidDel="00000000" w:rsidR="00000000" w:rsidRPr="00000000">
        <w:rPr>
          <w:rtl w:val="0"/>
        </w:rPr>
      </w:r>
    </w:p>
    <w:p w:rsidR="00000000" w:rsidDel="00000000" w:rsidP="00000000" w:rsidRDefault="00000000" w:rsidRPr="00000000" w14:paraId="000000B3">
      <w:pPr>
        <w:spacing w:after="120" w:line="300" w:lineRule="auto"/>
        <w:rPr/>
      </w:pPr>
      <w:r w:rsidDel="00000000" w:rsidR="00000000" w:rsidRPr="00000000">
        <w:rPr>
          <w:rFonts w:ascii="Arial" w:cs="Arial" w:eastAsia="Arial" w:hAnsi="Arial"/>
          <w:b w:val="1"/>
          <w:bCs w:val="1"/>
          <w:rtl w:val="0"/>
        </w:rPr>
        <w:t xml:space="preserve">Where to spot it. </w:t>
      </w:r>
      <w:hyperlink r:id="rId18">
        <w:r w:rsidDel="00000000" w:rsidR="00000000" w:rsidRPr="00000000">
          <w:rPr>
            <w:rFonts w:ascii="Arial" w:cs="Arial" w:eastAsia="Arial" w:hAnsi="Arial"/>
            <w:color w:val="0563c1"/>
            <w:u w:val="single"/>
            <w:rtl w:val="0"/>
          </w:rPr>
          <w:t xml:space="preserve">Houkago Calpis — brutalist colourful</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B4">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you serve a second-language audience, build the bilingual experience properly with a language switcher. If not, drop the ornament. Use a custom symbol or your own mark instead.</w:t>
      </w:r>
      <w:r w:rsidDel="00000000" w:rsidR="00000000" w:rsidRPr="00000000">
        <w:rPr>
          <w:rtl w:val="0"/>
        </w:rPr>
      </w:r>
    </w:p>
    <w:p w:rsidR="00000000" w:rsidDel="00000000" w:rsidP="00000000" w:rsidRDefault="00000000" w:rsidRPr="00000000" w14:paraId="000000B5">
      <w:pPr>
        <w:pStyle w:val="Heading2"/>
        <w:spacing w:after="140" w:before="240" w:lineRule="auto"/>
        <w:rPr/>
      </w:pPr>
      <w:r w:rsidDel="00000000" w:rsidR="00000000" w:rsidRPr="00000000">
        <w:rPr>
          <w:rFonts w:ascii="Arial" w:cs="Arial" w:eastAsia="Arial" w:hAnsi="Arial"/>
          <w:rtl w:val="0"/>
        </w:rPr>
        <w:t xml:space="preserve">Colour &amp; Surface</w:t>
      </w:r>
      <w:r w:rsidDel="00000000" w:rsidR="00000000" w:rsidRPr="00000000">
        <w:rPr>
          <w:rtl w:val="0"/>
        </w:rPr>
      </w:r>
    </w:p>
    <w:p w:rsidR="00000000" w:rsidDel="00000000" w:rsidP="00000000" w:rsidRDefault="00000000" w:rsidRPr="00000000" w14:paraId="000000B6">
      <w:pPr>
        <w:pStyle w:val="Heading3"/>
        <w:spacing w:after="60" w:before="160" w:lineRule="auto"/>
        <w:rPr/>
      </w:pPr>
      <w:r w:rsidDel="00000000" w:rsidR="00000000" w:rsidRPr="00000000">
        <w:rPr>
          <w:rFonts w:ascii="Arial" w:cs="Arial" w:eastAsia="Arial" w:hAnsi="Arial"/>
          <w:rtl w:val="0"/>
        </w:rPr>
        <w:t xml:space="preserve">Single acid-green / hot-orange / lime accent</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B7">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Almost-white or near-black UI with one strident neon — lime, acid green, hi-vis orange, screaming yellow — used for buttons and one or two words.</w:t>
      </w:r>
      <w:r w:rsidDel="00000000" w:rsidR="00000000" w:rsidRPr="00000000">
        <w:rPr>
          <w:rtl w:val="0"/>
        </w:rPr>
      </w:r>
    </w:p>
    <w:p w:rsidR="00000000" w:rsidDel="00000000" w:rsidP="00000000" w:rsidRDefault="00000000" w:rsidRPr="00000000" w14:paraId="000000B8">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Lando Norris's lime green and a string of 2025 SOTDs in matrix-green made the palette inescapable. It now reads as 'we picked the same accent as the Site of the Year'.</w:t>
      </w:r>
      <w:r w:rsidDel="00000000" w:rsidR="00000000" w:rsidRPr="00000000">
        <w:rPr>
          <w:rtl w:val="0"/>
        </w:rPr>
      </w:r>
    </w:p>
    <w:p w:rsidR="00000000" w:rsidDel="00000000" w:rsidP="00000000" w:rsidRDefault="00000000" w:rsidRPr="00000000" w14:paraId="000000B9">
      <w:pPr>
        <w:spacing w:after="120" w:line="300" w:lineRule="auto"/>
        <w:rPr/>
      </w:pPr>
      <w:r w:rsidDel="00000000" w:rsidR="00000000" w:rsidRPr="00000000">
        <w:rPr>
          <w:rFonts w:ascii="Arial" w:cs="Arial" w:eastAsia="Arial" w:hAnsi="Arial"/>
          <w:b w:val="1"/>
          <w:bCs w:val="1"/>
          <w:rtl w:val="0"/>
        </w:rPr>
        <w:t xml:space="preserve">Where to spot it. </w:t>
      </w:r>
      <w:hyperlink r:id="rId19">
        <w:r w:rsidDel="00000000" w:rsidR="00000000" w:rsidRPr="00000000">
          <w:rPr>
            <w:rFonts w:ascii="Arial" w:cs="Arial" w:eastAsia="Arial" w:hAnsi="Arial"/>
            <w:color w:val="0563c1"/>
            <w:u w:val="single"/>
            <w:rtl w:val="0"/>
          </w:rPr>
          <w:t xml:space="preserve">Lando Norris (the trend's epicentre)</w:t>
        </w:r>
      </w:hyperlink>
      <w:r w:rsidDel="00000000" w:rsidR="00000000" w:rsidRPr="00000000">
        <w:rPr>
          <w:rFonts w:ascii="Arial" w:cs="Arial" w:eastAsia="Arial" w:hAnsi="Arial"/>
          <w:rtl w:val="0"/>
        </w:rPr>
        <w:t xml:space="preserve">; </w:t>
      </w:r>
      <w:hyperlink r:id="rId20">
        <w:r w:rsidDel="00000000" w:rsidR="00000000" w:rsidRPr="00000000">
          <w:rPr>
            <w:rFonts w:ascii="Arial" w:cs="Arial" w:eastAsia="Arial" w:hAnsi="Arial"/>
            <w:color w:val="0563c1"/>
            <w:u w:val="single"/>
            <w:rtl w:val="0"/>
          </w:rPr>
          <w:t xml:space="preserve">Site of the Year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BA">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Build the palette outward from the brand's content (its photography, its product, its physical materials), not inward from the loudest hex on Coolors. If you must use a high-vis colour, give it a job — error states, primary actions only — not a vibe.</w:t>
      </w:r>
      <w:r w:rsidDel="00000000" w:rsidR="00000000" w:rsidRPr="00000000">
        <w:rPr>
          <w:rtl w:val="0"/>
        </w:rPr>
      </w:r>
    </w:p>
    <w:p w:rsidR="00000000" w:rsidDel="00000000" w:rsidP="00000000" w:rsidRDefault="00000000" w:rsidRPr="00000000" w14:paraId="000000BB">
      <w:pPr>
        <w:pStyle w:val="Heading3"/>
        <w:spacing w:after="60" w:before="160" w:lineRule="auto"/>
        <w:rPr/>
      </w:pPr>
      <w:r w:rsidDel="00000000" w:rsidR="00000000" w:rsidRPr="00000000">
        <w:rPr>
          <w:rFonts w:ascii="Arial" w:cs="Arial" w:eastAsia="Arial" w:hAnsi="Arial"/>
          <w:rtl w:val="0"/>
        </w:rPr>
        <w:t xml:space="preserve">Dark-mode-by-default with neon glow</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0BC">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Pitch-black background, single bright accent, soft radial glows behind cards and text.</w:t>
      </w:r>
      <w:r w:rsidDel="00000000" w:rsidR="00000000" w:rsidRPr="00000000">
        <w:rPr>
          <w:rtl w:val="0"/>
        </w:rPr>
      </w:r>
    </w:p>
    <w:p w:rsidR="00000000" w:rsidDel="00000000" w:rsidP="00000000" w:rsidRDefault="00000000" w:rsidRPr="00000000" w14:paraId="000000BD">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Heavy on Linear-style SaaS clones and crypto sites. Neon-on-black became indistinguishable from launch templates.</w:t>
      </w:r>
      <w:r w:rsidDel="00000000" w:rsidR="00000000" w:rsidRPr="00000000">
        <w:rPr>
          <w:rtl w:val="0"/>
        </w:rPr>
      </w:r>
    </w:p>
    <w:p w:rsidR="00000000" w:rsidDel="00000000" w:rsidP="00000000" w:rsidRDefault="00000000" w:rsidRPr="00000000" w14:paraId="000000BE">
      <w:pPr>
        <w:spacing w:after="120" w:line="300" w:lineRule="auto"/>
        <w:rPr/>
      </w:pPr>
      <w:r w:rsidDel="00000000" w:rsidR="00000000" w:rsidRPr="00000000">
        <w:rPr>
          <w:rFonts w:ascii="Arial" w:cs="Arial" w:eastAsia="Arial" w:hAnsi="Arial"/>
          <w:b w:val="1"/>
          <w:bCs w:val="1"/>
          <w:rtl w:val="0"/>
        </w:rPr>
        <w:t xml:space="preserve">Where to spot it. </w:t>
      </w:r>
      <w:hyperlink r:id="rId21">
        <w:r w:rsidDel="00000000" w:rsidR="00000000" w:rsidRPr="00000000">
          <w:rPr>
            <w:rFonts w:ascii="Arial" w:cs="Arial" w:eastAsia="Arial" w:hAnsi="Arial"/>
            <w:color w:val="0563c1"/>
            <w:u w:val="single"/>
            <w:rtl w:val="0"/>
          </w:rPr>
          <w:t xml:space="preserve">SaaS / dark-mode collection</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BF">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Pick mode by context. A B2B app at noon does not need to be dark. If dark is right, lean into rich greys and warm blacks (#0E0E10 over #000000) and use highlights, not glows.</w:t>
      </w:r>
      <w:r w:rsidDel="00000000" w:rsidR="00000000" w:rsidRPr="00000000">
        <w:rPr>
          <w:rtl w:val="0"/>
        </w:rPr>
      </w:r>
    </w:p>
    <w:p w:rsidR="00000000" w:rsidDel="00000000" w:rsidP="00000000" w:rsidRDefault="00000000" w:rsidRPr="00000000" w14:paraId="000000C0">
      <w:pPr>
        <w:pStyle w:val="Heading3"/>
        <w:spacing w:after="60" w:before="160" w:lineRule="auto"/>
        <w:rPr/>
      </w:pPr>
      <w:r w:rsidDel="00000000" w:rsidR="00000000" w:rsidRPr="00000000">
        <w:rPr>
          <w:rFonts w:ascii="Arial" w:cs="Arial" w:eastAsia="Arial" w:hAnsi="Arial"/>
          <w:rtl w:val="0"/>
        </w:rPr>
        <w:t xml:space="preserve">CSS / WebGL film grain overlay</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0C1">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 noise texture, sometimes animated, applied to the whole page to add 'tactility'.</w:t>
      </w:r>
      <w:r w:rsidDel="00000000" w:rsidR="00000000" w:rsidRPr="00000000">
        <w:rPr>
          <w:rtl w:val="0"/>
        </w:rPr>
      </w:r>
    </w:p>
    <w:p w:rsidR="00000000" w:rsidDel="00000000" w:rsidP="00000000" w:rsidRDefault="00000000" w:rsidRPr="00000000" w14:paraId="000000C2">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Once distinctive, now a default Webflow add-on. Visibly hurts performance and accessibility on low-end devices.</w:t>
      </w:r>
      <w:r w:rsidDel="00000000" w:rsidR="00000000" w:rsidRPr="00000000">
        <w:rPr>
          <w:rtl w:val="0"/>
        </w:rPr>
      </w:r>
    </w:p>
    <w:p w:rsidR="00000000" w:rsidDel="00000000" w:rsidP="00000000" w:rsidRDefault="00000000" w:rsidRPr="00000000" w14:paraId="000000C3">
      <w:pPr>
        <w:spacing w:after="120" w:line="300" w:lineRule="auto"/>
        <w:rPr/>
      </w:pPr>
      <w:r w:rsidDel="00000000" w:rsidR="00000000" w:rsidRPr="00000000">
        <w:rPr>
          <w:rFonts w:ascii="Arial" w:cs="Arial" w:eastAsia="Arial" w:hAnsi="Arial"/>
          <w:b w:val="1"/>
          <w:bCs w:val="1"/>
          <w:rtl w:val="0"/>
        </w:rPr>
        <w:t xml:space="preserve">Where to spot it. </w:t>
      </w:r>
      <w:hyperlink r:id="rId22">
        <w:r w:rsidDel="00000000" w:rsidR="00000000" w:rsidRPr="00000000">
          <w:rPr>
            <w:rFonts w:ascii="Arial" w:cs="Arial" w:eastAsia="Arial" w:hAnsi="Arial"/>
            <w:color w:val="0563c1"/>
            <w:u w:val="single"/>
            <w:rtl w:val="0"/>
          </w:rPr>
          <w:t xml:space="preserve">Inspiration — design trends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C4">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you want warmth, get it from the photography, paper-textured backgrounds in selected sections, or real video footage. Save grain for moments doing image work, not a global filter.</w:t>
      </w:r>
      <w:r w:rsidDel="00000000" w:rsidR="00000000" w:rsidRPr="00000000">
        <w:rPr>
          <w:rtl w:val="0"/>
        </w:rPr>
      </w:r>
    </w:p>
    <w:p w:rsidR="00000000" w:rsidDel="00000000" w:rsidP="00000000" w:rsidRDefault="00000000" w:rsidRPr="00000000" w14:paraId="000000C5">
      <w:pPr>
        <w:pStyle w:val="Heading3"/>
        <w:spacing w:after="60" w:before="160" w:lineRule="auto"/>
        <w:rPr/>
      </w:pPr>
      <w:r w:rsidDel="00000000" w:rsidR="00000000" w:rsidRPr="00000000">
        <w:rPr>
          <w:rFonts w:ascii="Arial" w:cs="Arial" w:eastAsia="Arial" w:hAnsi="Arial"/>
          <w:rtl w:val="0"/>
        </w:rPr>
        <w:t xml:space="preserve">AI-default sunset gradient</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C6">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Unicode MS" w:cs="Arial Unicode MS" w:eastAsia="Arial Unicode MS" w:hAnsi="Arial Unicode MS"/>
          <w:rtl w:val="0"/>
        </w:rPr>
        <w:t xml:space="preserve">Pink → purple → orange or teal → indigo gradient on hero blobs, buttons and section dividers.</w:t>
      </w:r>
      <w:r w:rsidDel="00000000" w:rsidR="00000000" w:rsidRPr="00000000">
        <w:rPr>
          <w:rtl w:val="0"/>
        </w:rPr>
      </w:r>
    </w:p>
    <w:p w:rsidR="00000000" w:rsidDel="00000000" w:rsidP="00000000" w:rsidRDefault="00000000" w:rsidRPr="00000000" w14:paraId="000000C7">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The visual fingerprint of every default Midjourney/DALL·E render. Reads as 'we used the AI default'.</w:t>
      </w:r>
      <w:r w:rsidDel="00000000" w:rsidR="00000000" w:rsidRPr="00000000">
        <w:rPr>
          <w:rtl w:val="0"/>
        </w:rPr>
      </w:r>
    </w:p>
    <w:p w:rsidR="00000000" w:rsidDel="00000000" w:rsidP="00000000" w:rsidRDefault="00000000" w:rsidRPr="00000000" w14:paraId="000000C8">
      <w:pPr>
        <w:spacing w:after="120" w:line="300" w:lineRule="auto"/>
        <w:rPr/>
      </w:pPr>
      <w:r w:rsidDel="00000000" w:rsidR="00000000" w:rsidRPr="00000000">
        <w:rPr>
          <w:rFonts w:ascii="Arial" w:cs="Arial" w:eastAsia="Arial" w:hAnsi="Arial"/>
          <w:b w:val="1"/>
          <w:bCs w:val="1"/>
          <w:rtl w:val="0"/>
        </w:rPr>
        <w:t xml:space="preserve">Where to spot it. </w:t>
      </w:r>
      <w:hyperlink r:id="rId23">
        <w:r w:rsidDel="00000000" w:rsidR="00000000" w:rsidRPr="00000000">
          <w:rPr>
            <w:rFonts w:ascii="Arial" w:cs="Arial" w:eastAsia="Arial" w:hAnsi="Arial"/>
            <w:color w:val="0563c1"/>
            <w:u w:val="single"/>
            <w:rtl w:val="0"/>
          </w:rPr>
          <w:t xml:space="preserve">Trends — Artlist Trend Report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C9">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you need a gradient, sample it from a real photograph of the brand's world (a sunset shot from their factory, the gradient inside their product) so it has a story. Otherwise, flat colour reads stronger.</w:t>
      </w:r>
      <w:r w:rsidDel="00000000" w:rsidR="00000000" w:rsidRPr="00000000">
        <w:rPr>
          <w:rtl w:val="0"/>
        </w:rPr>
      </w:r>
    </w:p>
    <w:p w:rsidR="00000000" w:rsidDel="00000000" w:rsidP="00000000" w:rsidRDefault="00000000" w:rsidRPr="00000000" w14:paraId="000000CA">
      <w:pPr>
        <w:pStyle w:val="Heading3"/>
        <w:spacing w:after="60" w:before="160" w:lineRule="auto"/>
        <w:rPr/>
      </w:pPr>
      <w:r w:rsidDel="00000000" w:rsidR="00000000" w:rsidRPr="00000000">
        <w:rPr>
          <w:rFonts w:ascii="Arial" w:cs="Arial" w:eastAsia="Arial" w:hAnsi="Arial"/>
          <w:rtl w:val="0"/>
        </w:rPr>
        <w:t xml:space="preserve">Glassmorphism / frosted-glass cards</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0CB">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Translucent UI panels with heavy backdrop blur, often layered over a colourful blob.</w:t>
      </w:r>
      <w:r w:rsidDel="00000000" w:rsidR="00000000" w:rsidRPr="00000000">
        <w:rPr>
          <w:rtl w:val="0"/>
        </w:rPr>
      </w:r>
    </w:p>
    <w:p w:rsidR="00000000" w:rsidDel="00000000" w:rsidP="00000000" w:rsidRDefault="00000000" w:rsidRPr="00000000" w14:paraId="000000CC">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Spread far past Apple. Apple's 2025 Liquid Glass announcement triggered an immediate counter-reaction; the look already feels last-cycle.</w:t>
      </w:r>
      <w:r w:rsidDel="00000000" w:rsidR="00000000" w:rsidRPr="00000000">
        <w:rPr>
          <w:rtl w:val="0"/>
        </w:rPr>
      </w:r>
    </w:p>
    <w:p w:rsidR="00000000" w:rsidDel="00000000" w:rsidP="00000000" w:rsidRDefault="00000000" w:rsidRPr="00000000" w14:paraId="000000CD">
      <w:pPr>
        <w:spacing w:after="120" w:line="300" w:lineRule="auto"/>
        <w:rPr/>
      </w:pPr>
      <w:r w:rsidDel="00000000" w:rsidR="00000000" w:rsidRPr="00000000">
        <w:rPr>
          <w:rFonts w:ascii="Arial" w:cs="Arial" w:eastAsia="Arial" w:hAnsi="Arial"/>
          <w:b w:val="1"/>
          <w:bCs w:val="1"/>
          <w:rtl w:val="0"/>
        </w:rPr>
        <w:t xml:space="preserve">Where to spot it. </w:t>
      </w:r>
      <w:hyperlink r:id="rId24">
        <w:r w:rsidDel="00000000" w:rsidR="00000000" w:rsidRPr="00000000">
          <w:rPr>
            <w:rFonts w:ascii="Arial" w:cs="Arial" w:eastAsia="Arial" w:hAnsi="Arial"/>
            <w:color w:val="0563c1"/>
            <w:u w:val="single"/>
            <w:rtl w:val="0"/>
          </w:rPr>
          <w:t xml:space="preserve">Creative Boom — trends to drop</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CE">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Use opaque cards with real elevation (subtle shadow, real border). If you need the layering effect, limit it to one moment in the page, not the whole UI system.</w:t>
      </w:r>
      <w:r w:rsidDel="00000000" w:rsidR="00000000" w:rsidRPr="00000000">
        <w:rPr>
          <w:rtl w:val="0"/>
        </w:rPr>
      </w:r>
    </w:p>
    <w:p w:rsidR="00000000" w:rsidDel="00000000" w:rsidP="00000000" w:rsidRDefault="00000000" w:rsidRPr="00000000" w14:paraId="000000CF">
      <w:pPr>
        <w:pStyle w:val="Heading3"/>
        <w:spacing w:after="60" w:before="160" w:lineRule="auto"/>
        <w:rPr/>
      </w:pPr>
      <w:r w:rsidDel="00000000" w:rsidR="00000000" w:rsidRPr="00000000">
        <w:rPr>
          <w:rFonts w:ascii="Arial" w:cs="Arial" w:eastAsia="Arial" w:hAnsi="Arial"/>
          <w:rtl w:val="0"/>
        </w:rPr>
        <w:t xml:space="preserve">Liquid Glass / Apple-style translucent UI</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D0">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Buttons and toolbars styled with refractive glass effects, mimicking Apple's 2025 Liquid Glass language.</w:t>
      </w:r>
      <w:r w:rsidDel="00000000" w:rsidR="00000000" w:rsidRPr="00000000">
        <w:rPr>
          <w:rtl w:val="0"/>
        </w:rPr>
      </w:r>
    </w:p>
    <w:p w:rsidR="00000000" w:rsidDel="00000000" w:rsidP="00000000" w:rsidRDefault="00000000" w:rsidRPr="00000000" w14:paraId="000000D1">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On the web it is purely cosmetic, expensive to render, and reads as 'we copied last June's WWDC keynote'.</w:t>
      </w:r>
      <w:r w:rsidDel="00000000" w:rsidR="00000000" w:rsidRPr="00000000">
        <w:rPr>
          <w:rtl w:val="0"/>
        </w:rPr>
      </w:r>
    </w:p>
    <w:p w:rsidR="00000000" w:rsidDel="00000000" w:rsidP="00000000" w:rsidRDefault="00000000" w:rsidRPr="00000000" w14:paraId="000000D2">
      <w:pPr>
        <w:spacing w:after="120" w:line="300" w:lineRule="auto"/>
        <w:rPr/>
      </w:pPr>
      <w:r w:rsidDel="00000000" w:rsidR="00000000" w:rsidRPr="00000000">
        <w:rPr>
          <w:rFonts w:ascii="Arial" w:cs="Arial" w:eastAsia="Arial" w:hAnsi="Arial"/>
          <w:b w:val="1"/>
          <w:bCs w:val="1"/>
          <w:rtl w:val="0"/>
        </w:rPr>
        <w:t xml:space="preserve">Where to spot it. </w:t>
      </w:r>
      <w:hyperlink r:id="rId25">
        <w:r w:rsidDel="00000000" w:rsidR="00000000" w:rsidRPr="00000000">
          <w:rPr>
            <w:rFonts w:ascii="Arial" w:cs="Arial" w:eastAsia="Arial" w:hAnsi="Arial"/>
            <w:color w:val="0563c1"/>
            <w:u w:val="single"/>
            <w:rtl w:val="0"/>
          </w:rPr>
          <w:t xml:space="preserve">Hoop Studio — trends to leave behind</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D3">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Steal the underlying ideas (depth, layering, focus on content) without the Apple-specific texture. Real material — paper, foil, fabric, machined metal — photographed for the brand often does the same emotional work without the cliché.</w:t>
      </w:r>
      <w:r w:rsidDel="00000000" w:rsidR="00000000" w:rsidRPr="00000000">
        <w:rPr>
          <w:rtl w:val="0"/>
        </w:rPr>
      </w:r>
    </w:p>
    <w:p w:rsidR="00000000" w:rsidDel="00000000" w:rsidP="00000000" w:rsidRDefault="00000000" w:rsidRPr="00000000" w14:paraId="000000D4">
      <w:pPr>
        <w:pStyle w:val="Heading3"/>
        <w:spacing w:after="60" w:before="160" w:lineRule="auto"/>
        <w:rPr/>
      </w:pPr>
      <w:r w:rsidDel="00000000" w:rsidR="00000000" w:rsidRPr="00000000">
        <w:rPr>
          <w:rFonts w:ascii="Arial" w:cs="Arial" w:eastAsia="Arial" w:hAnsi="Arial"/>
          <w:rtl w:val="0"/>
        </w:rPr>
        <w:t xml:space="preserve">Cursor-tracked spotlight on dark hero</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0D5">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Dark background reveals a soft circle of colour following the cursor.</w:t>
      </w:r>
      <w:r w:rsidDel="00000000" w:rsidR="00000000" w:rsidRPr="00000000">
        <w:rPr>
          <w:rtl w:val="0"/>
        </w:rPr>
      </w:r>
    </w:p>
    <w:p w:rsidR="00000000" w:rsidDel="00000000" w:rsidP="00000000" w:rsidRDefault="00000000" w:rsidRPr="00000000" w14:paraId="000000D6">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Lifted directly from Linear and copied into nearly every B2B SaaS launch in 2025.</w:t>
      </w:r>
      <w:r w:rsidDel="00000000" w:rsidR="00000000" w:rsidRPr="00000000">
        <w:rPr>
          <w:rtl w:val="0"/>
        </w:rPr>
      </w:r>
    </w:p>
    <w:p w:rsidR="00000000" w:rsidDel="00000000" w:rsidP="00000000" w:rsidRDefault="00000000" w:rsidRPr="00000000" w14:paraId="000000D7">
      <w:pPr>
        <w:spacing w:after="120" w:line="300" w:lineRule="auto"/>
        <w:rPr/>
      </w:pPr>
      <w:r w:rsidDel="00000000" w:rsidR="00000000" w:rsidRPr="00000000">
        <w:rPr>
          <w:rFonts w:ascii="Arial" w:cs="Arial" w:eastAsia="Arial" w:hAnsi="Arial"/>
          <w:b w:val="1"/>
          <w:bCs w:val="1"/>
          <w:rtl w:val="0"/>
        </w:rPr>
        <w:t xml:space="preserve">Where to spot it. </w:t>
      </w:r>
      <w:hyperlink r:id="rId26">
        <w:r w:rsidDel="00000000" w:rsidR="00000000" w:rsidRPr="00000000">
          <w:rPr>
            <w:rFonts w:ascii="Arial" w:cs="Arial" w:eastAsia="Arial" w:hAnsi="Arial"/>
            <w:color w:val="0563c1"/>
            <w:u w:val="single"/>
            <w:rtl w:val="0"/>
          </w:rPr>
          <w:t xml:space="preserve">Sites tagged dark / SaaS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D8">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you want the page to feel responsive, animate the content (a quote that morphs, a chart that updates) when the user moves, not just the lighting. Or do nothing — stillness is now the differentiator.</w:t>
      </w:r>
      <w:r w:rsidDel="00000000" w:rsidR="00000000" w:rsidRPr="00000000">
        <w:rPr>
          <w:rtl w:val="0"/>
        </w:rPr>
      </w:r>
    </w:p>
    <w:p w:rsidR="00000000" w:rsidDel="00000000" w:rsidP="00000000" w:rsidRDefault="00000000" w:rsidRPr="00000000" w14:paraId="000000D9">
      <w:pPr>
        <w:pStyle w:val="Heading2"/>
        <w:spacing w:after="140" w:before="240" w:lineRule="auto"/>
        <w:rPr/>
      </w:pPr>
      <w:r w:rsidDel="00000000" w:rsidR="00000000" w:rsidRPr="00000000">
        <w:rPr>
          <w:rFonts w:ascii="Arial" w:cs="Arial" w:eastAsia="Arial" w:hAnsi="Arial"/>
          <w:rtl w:val="0"/>
        </w:rPr>
        <w:t xml:space="preserve">Layout</w:t>
      </w:r>
      <w:r w:rsidDel="00000000" w:rsidR="00000000" w:rsidRPr="00000000">
        <w:rPr>
          <w:rtl w:val="0"/>
        </w:rPr>
      </w:r>
    </w:p>
    <w:p w:rsidR="00000000" w:rsidDel="00000000" w:rsidP="00000000" w:rsidRDefault="00000000" w:rsidRPr="00000000" w14:paraId="000000DA">
      <w:pPr>
        <w:pStyle w:val="Heading3"/>
        <w:spacing w:after="60" w:before="160" w:lineRule="auto"/>
        <w:rPr/>
      </w:pPr>
      <w:r w:rsidDel="00000000" w:rsidR="00000000" w:rsidRPr="00000000">
        <w:rPr>
          <w:rFonts w:ascii="Arial" w:cs="Arial" w:eastAsia="Arial" w:hAnsi="Arial"/>
          <w:rtl w:val="0"/>
        </w:rPr>
        <w:t xml:space="preserve">Bento grid feature section</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0DB">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Asymmetric tile layout, six to twelve cards, lifted from Apple's product pages.</w:t>
      </w:r>
      <w:r w:rsidDel="00000000" w:rsidR="00000000" w:rsidRPr="00000000">
        <w:rPr>
          <w:rtl w:val="0"/>
        </w:rPr>
      </w:r>
    </w:p>
    <w:p w:rsidR="00000000" w:rsidDel="00000000" w:rsidP="00000000" w:rsidRDefault="00000000" w:rsidRPr="00000000" w14:paraId="000000DC">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Used everywhere from solo SaaS to wedding websites. Three years past peak, now feels off-the-shelf.</w:t>
      </w:r>
      <w:r w:rsidDel="00000000" w:rsidR="00000000" w:rsidRPr="00000000">
        <w:rPr>
          <w:rtl w:val="0"/>
        </w:rPr>
      </w:r>
    </w:p>
    <w:p w:rsidR="00000000" w:rsidDel="00000000" w:rsidP="00000000" w:rsidRDefault="00000000" w:rsidRPr="00000000" w14:paraId="000000DD">
      <w:pPr>
        <w:spacing w:after="120" w:line="300" w:lineRule="auto"/>
        <w:rPr/>
      </w:pPr>
      <w:r w:rsidDel="00000000" w:rsidR="00000000" w:rsidRPr="00000000">
        <w:rPr>
          <w:rFonts w:ascii="Arial" w:cs="Arial" w:eastAsia="Arial" w:hAnsi="Arial"/>
          <w:b w:val="1"/>
          <w:bCs w:val="1"/>
          <w:rtl w:val="0"/>
        </w:rPr>
        <w:t xml:space="preserve">Where to spot it. </w:t>
      </w:r>
      <w:hyperlink r:id="rId27">
        <w:r w:rsidDel="00000000" w:rsidR="00000000" w:rsidRPr="00000000">
          <w:rPr>
            <w:rFonts w:ascii="Arial" w:cs="Arial" w:eastAsia="Arial" w:hAnsi="Arial"/>
            <w:color w:val="0563c1"/>
            <w:u w:val="single"/>
            <w:rtl w:val="0"/>
          </w:rPr>
          <w:t xml:space="preserve">Awwwards SaaS portfolios</w:t>
        </w:r>
      </w:hyperlink>
      <w:r w:rsidDel="00000000" w:rsidR="00000000" w:rsidRPr="00000000">
        <w:rPr>
          <w:rFonts w:ascii="Arial" w:cs="Arial" w:eastAsia="Arial" w:hAnsi="Arial"/>
          <w:rtl w:val="0"/>
        </w:rPr>
        <w:t xml:space="preserve">; </w:t>
      </w:r>
      <w:hyperlink r:id="rId28">
        <w:r w:rsidDel="00000000" w:rsidR="00000000" w:rsidRPr="00000000">
          <w:rPr>
            <w:rFonts w:ascii="Arial" w:cs="Arial" w:eastAsia="Arial" w:hAnsi="Arial"/>
            <w:color w:val="0563c1"/>
            <w:u w:val="single"/>
            <w:rtl w:val="0"/>
          </w:rPr>
          <w:t xml:space="preserve">Creative Boom — what's tired</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DE">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Decide whether you have a feature *grid* (6+ comparable items) or a feature *story* (a flagship + supporting cast). If a story, present it as one. If a grid, vary the cell visuals so each tile genuinely earns its size.</w:t>
      </w:r>
      <w:r w:rsidDel="00000000" w:rsidR="00000000" w:rsidRPr="00000000">
        <w:rPr>
          <w:rtl w:val="0"/>
        </w:rPr>
      </w:r>
    </w:p>
    <w:p w:rsidR="00000000" w:rsidDel="00000000" w:rsidP="00000000" w:rsidRDefault="00000000" w:rsidRPr="00000000" w14:paraId="000000DF">
      <w:pPr>
        <w:pStyle w:val="Heading3"/>
        <w:spacing w:after="60" w:before="160" w:lineRule="auto"/>
        <w:rPr/>
      </w:pPr>
      <w:r w:rsidDel="00000000" w:rsidR="00000000" w:rsidRPr="00000000">
        <w:rPr>
          <w:rFonts w:ascii="Arial" w:cs="Arial" w:eastAsia="Arial" w:hAnsi="Arial"/>
          <w:rtl w:val="0"/>
        </w:rPr>
        <w:t xml:space="preserve">Horizontal-scroll project gallery</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0E0">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The work index turned 90° so the user scrolls left/right through case studies.</w:t>
      </w:r>
      <w:r w:rsidDel="00000000" w:rsidR="00000000" w:rsidRPr="00000000">
        <w:rPr>
          <w:rtl w:val="0"/>
        </w:rPr>
      </w:r>
    </w:p>
    <w:p w:rsidR="00000000" w:rsidDel="00000000" w:rsidP="00000000" w:rsidRDefault="00000000" w:rsidRPr="00000000" w14:paraId="000000E1">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Disorienting on touch devices, regularly fails WCAG keyboard-trap and reflow tests, and now ubiquitous on portfolios.</w:t>
      </w:r>
      <w:r w:rsidDel="00000000" w:rsidR="00000000" w:rsidRPr="00000000">
        <w:rPr>
          <w:rtl w:val="0"/>
        </w:rPr>
      </w:r>
    </w:p>
    <w:p w:rsidR="00000000" w:rsidDel="00000000" w:rsidP="00000000" w:rsidRDefault="00000000" w:rsidRPr="00000000" w14:paraId="000000E2">
      <w:pPr>
        <w:spacing w:after="120" w:line="300" w:lineRule="auto"/>
        <w:rPr/>
      </w:pPr>
      <w:r w:rsidDel="00000000" w:rsidR="00000000" w:rsidRPr="00000000">
        <w:rPr>
          <w:rFonts w:ascii="Arial" w:cs="Arial" w:eastAsia="Arial" w:hAnsi="Arial"/>
          <w:b w:val="1"/>
          <w:bCs w:val="1"/>
          <w:rtl w:val="0"/>
        </w:rPr>
        <w:t xml:space="preserve">Where to spot it. </w:t>
      </w:r>
      <w:hyperlink r:id="rId29">
        <w:r w:rsidDel="00000000" w:rsidR="00000000" w:rsidRPr="00000000">
          <w:rPr>
            <w:rFonts w:ascii="Arial" w:cs="Arial" w:eastAsia="Arial" w:hAnsi="Arial"/>
            <w:color w:val="0563c1"/>
            <w:u w:val="single"/>
            <w:rtl w:val="0"/>
          </w:rPr>
          <w:t xml:space="preserve">Best scrolling websites</w:t>
        </w:r>
      </w:hyperlink>
      <w:r w:rsidDel="00000000" w:rsidR="00000000" w:rsidRPr="00000000">
        <w:rPr>
          <w:rFonts w:ascii="Arial" w:cs="Arial" w:eastAsia="Arial" w:hAnsi="Arial"/>
          <w:rtl w:val="0"/>
        </w:rPr>
        <w:t xml:space="preserve">; </w:t>
      </w:r>
      <w:hyperlink r:id="rId30">
        <w:r w:rsidDel="00000000" w:rsidR="00000000" w:rsidRPr="00000000">
          <w:rPr>
            <w:rFonts w:ascii="Arial" w:cs="Arial" w:eastAsia="Arial" w:hAnsi="Arial"/>
            <w:color w:val="0563c1"/>
            <w:u w:val="single"/>
            <w:rtl w:val="0"/>
          </w:rPr>
          <w:t xml:space="preserve">Independent of the Year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E3">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A vertical index with strong covers tells you more in the same scroll. If horizontal motion adds something specific (a timeline), make it a single section, not the navigation model. Test for keyboard reachability and screen-reader order.</w:t>
      </w:r>
      <w:r w:rsidDel="00000000" w:rsidR="00000000" w:rsidRPr="00000000">
        <w:rPr>
          <w:rtl w:val="0"/>
        </w:rPr>
      </w:r>
    </w:p>
    <w:p w:rsidR="00000000" w:rsidDel="00000000" w:rsidP="00000000" w:rsidRDefault="00000000" w:rsidRPr="00000000" w14:paraId="000000E4">
      <w:pPr>
        <w:pStyle w:val="Heading3"/>
        <w:spacing w:after="60" w:before="160" w:lineRule="auto"/>
        <w:rPr/>
      </w:pPr>
      <w:r w:rsidDel="00000000" w:rsidR="00000000" w:rsidRPr="00000000">
        <w:rPr>
          <w:rFonts w:ascii="Arial" w:cs="Arial" w:eastAsia="Arial" w:hAnsi="Arial"/>
          <w:rtl w:val="0"/>
        </w:rPr>
        <w:t xml:space="preserve">Pinned scrollytelling case studies</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0E5">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Section pins to the viewport while the user scrolls; copy and images cycle before unpinning.</w:t>
      </w:r>
      <w:r w:rsidDel="00000000" w:rsidR="00000000" w:rsidRPr="00000000">
        <w:rPr>
          <w:rtl w:val="0"/>
        </w:rPr>
      </w:r>
    </w:p>
    <w:p w:rsidR="00000000" w:rsidDel="00000000" w:rsidP="00000000" w:rsidRDefault="00000000" w:rsidRPr="00000000" w14:paraId="000000E6">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Hijacks the scrollbar, breaks browser back/forward expectations, and now the default Webflow case-study template.</w:t>
      </w:r>
      <w:r w:rsidDel="00000000" w:rsidR="00000000" w:rsidRPr="00000000">
        <w:rPr>
          <w:rtl w:val="0"/>
        </w:rPr>
      </w:r>
    </w:p>
    <w:p w:rsidR="00000000" w:rsidDel="00000000" w:rsidP="00000000" w:rsidRDefault="00000000" w:rsidRPr="00000000" w14:paraId="000000E7">
      <w:pPr>
        <w:spacing w:after="120" w:line="300" w:lineRule="auto"/>
        <w:rPr/>
      </w:pPr>
      <w:r w:rsidDel="00000000" w:rsidR="00000000" w:rsidRPr="00000000">
        <w:rPr>
          <w:rFonts w:ascii="Arial" w:cs="Arial" w:eastAsia="Arial" w:hAnsi="Arial"/>
          <w:b w:val="1"/>
          <w:bCs w:val="1"/>
          <w:rtl w:val="0"/>
        </w:rPr>
        <w:t xml:space="preserve">Where to spot it. </w:t>
      </w:r>
      <w:hyperlink r:id="rId31">
        <w:r w:rsidDel="00000000" w:rsidR="00000000" w:rsidRPr="00000000">
          <w:rPr>
            <w:rFonts w:ascii="Arial" w:cs="Arial" w:eastAsia="Arial" w:hAnsi="Arial"/>
            <w:color w:val="0563c1"/>
            <w:u w:val="single"/>
            <w:rtl w:val="0"/>
          </w:rPr>
          <w:t xml:space="preserve">Lando Norris — heavy use of pinned scroll</w:t>
        </w:r>
      </w:hyperlink>
      <w:r w:rsidDel="00000000" w:rsidR="00000000" w:rsidRPr="00000000">
        <w:rPr>
          <w:rFonts w:ascii="Arial" w:cs="Arial" w:eastAsia="Arial" w:hAnsi="Arial"/>
          <w:rtl w:val="0"/>
        </w:rPr>
        <w:t xml:space="preserve">; </w:t>
      </w:r>
      <w:hyperlink r:id="rId32">
        <w:r w:rsidDel="00000000" w:rsidR="00000000" w:rsidRPr="00000000">
          <w:rPr>
            <w:rFonts w:ascii="Arial" w:cs="Arial" w:eastAsia="Arial" w:hAnsi="Arial"/>
            <w:color w:val="0563c1"/>
            <w:u w:val="single"/>
            <w:rtl w:val="0"/>
          </w:rPr>
          <w:t xml:space="preserve">Inspiration — scrolling sites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E8">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Tell the story as a normal long-scroll page with great photography and tight copy. Reserve pinning for moments that are genuinely cinematic (a product reveal, a hero spec). One pinned scene per page is plenty.</w:t>
      </w:r>
      <w:r w:rsidDel="00000000" w:rsidR="00000000" w:rsidRPr="00000000">
        <w:rPr>
          <w:rtl w:val="0"/>
        </w:rPr>
      </w:r>
    </w:p>
    <w:p w:rsidR="00000000" w:rsidDel="00000000" w:rsidP="00000000" w:rsidRDefault="00000000" w:rsidRPr="00000000" w14:paraId="000000E9">
      <w:pPr>
        <w:pStyle w:val="Heading3"/>
        <w:spacing w:after="60" w:before="160" w:lineRule="auto"/>
        <w:rPr/>
      </w:pPr>
      <w:r w:rsidDel="00000000" w:rsidR="00000000" w:rsidRPr="00000000">
        <w:rPr>
          <w:rFonts w:ascii="Arial" w:cs="Arial" w:eastAsia="Arial" w:hAnsi="Arial"/>
          <w:rtl w:val="0"/>
        </w:rPr>
        <w:t xml:space="preserve">Bottom-of-page giant footer wordmark</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EA">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An oversized brand wordmark sitting flush at the bottom edge, sometimes with a 'crawl-out' text effect.</w:t>
      </w:r>
      <w:r w:rsidDel="00000000" w:rsidR="00000000" w:rsidRPr="00000000">
        <w:rPr>
          <w:rtl w:val="0"/>
        </w:rPr>
      </w:r>
    </w:p>
    <w:p w:rsidR="00000000" w:rsidDel="00000000" w:rsidP="00000000" w:rsidRDefault="00000000" w:rsidRPr="00000000" w14:paraId="000000EB">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Once a knowing flourish (Locomotive, Active Theory). Now baseline. Adds height for a logo the visitor saw thirty seconds ago.</w:t>
      </w:r>
      <w:r w:rsidDel="00000000" w:rsidR="00000000" w:rsidRPr="00000000">
        <w:rPr>
          <w:rtl w:val="0"/>
        </w:rPr>
      </w:r>
    </w:p>
    <w:p w:rsidR="00000000" w:rsidDel="00000000" w:rsidP="00000000" w:rsidRDefault="00000000" w:rsidRPr="00000000" w14:paraId="000000EC">
      <w:pPr>
        <w:spacing w:after="120" w:line="300" w:lineRule="auto"/>
        <w:rPr/>
      </w:pPr>
      <w:r w:rsidDel="00000000" w:rsidR="00000000" w:rsidRPr="00000000">
        <w:rPr>
          <w:rFonts w:ascii="Arial" w:cs="Arial" w:eastAsia="Arial" w:hAnsi="Arial"/>
          <w:b w:val="1"/>
          <w:bCs w:val="1"/>
          <w:rtl w:val="0"/>
        </w:rPr>
        <w:t xml:space="preserve">Where to spot it. </w:t>
      </w:r>
      <w:hyperlink r:id="rId33">
        <w:r w:rsidDel="00000000" w:rsidR="00000000" w:rsidRPr="00000000">
          <w:rPr>
            <w:rFonts w:ascii="Arial" w:cs="Arial" w:eastAsia="Arial" w:hAnsi="Arial"/>
            <w:color w:val="0563c1"/>
            <w:u w:val="single"/>
            <w:rtl w:val="0"/>
          </w:rPr>
          <w:t xml:space="preserve">Agency portfolios collection</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ED">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Make the footer answer a real question: 'What can I do next?' (Email a real person; book a call; subscribe; read the next case study.) The brand mark can stay; just not as the main feature.</w:t>
      </w:r>
      <w:r w:rsidDel="00000000" w:rsidR="00000000" w:rsidRPr="00000000">
        <w:rPr>
          <w:rtl w:val="0"/>
        </w:rPr>
      </w:r>
    </w:p>
    <w:p w:rsidR="00000000" w:rsidDel="00000000" w:rsidP="00000000" w:rsidRDefault="00000000" w:rsidRPr="00000000" w14:paraId="000000EE">
      <w:pPr>
        <w:pStyle w:val="Heading3"/>
        <w:spacing w:after="60" w:before="160" w:lineRule="auto"/>
        <w:rPr/>
      </w:pPr>
      <w:r w:rsidDel="00000000" w:rsidR="00000000" w:rsidRPr="00000000">
        <w:rPr>
          <w:rFonts w:ascii="Arial" w:cs="Arial" w:eastAsia="Arial" w:hAnsi="Arial"/>
          <w:rtl w:val="0"/>
        </w:rPr>
        <w:t xml:space="preserve">Diagonal / clipped-angle section dividers</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EF">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Sections separated by sharp diagonal cuts, sometimes animated.</w:t>
      </w:r>
      <w:r w:rsidDel="00000000" w:rsidR="00000000" w:rsidRPr="00000000">
        <w:rPr>
          <w:rtl w:val="0"/>
        </w:rPr>
      </w:r>
    </w:p>
    <w:p w:rsidR="00000000" w:rsidDel="00000000" w:rsidP="00000000" w:rsidRDefault="00000000" w:rsidRPr="00000000" w14:paraId="000000F0">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Reads as 2018-era startup deck. Almost never reinforces the content above or below.</w:t>
      </w:r>
      <w:r w:rsidDel="00000000" w:rsidR="00000000" w:rsidRPr="00000000">
        <w:rPr>
          <w:rtl w:val="0"/>
        </w:rPr>
      </w:r>
    </w:p>
    <w:p w:rsidR="00000000" w:rsidDel="00000000" w:rsidP="00000000" w:rsidRDefault="00000000" w:rsidRPr="00000000" w14:paraId="000000F1">
      <w:pPr>
        <w:spacing w:after="120" w:line="300" w:lineRule="auto"/>
        <w:rPr/>
      </w:pPr>
      <w:r w:rsidDel="00000000" w:rsidR="00000000" w:rsidRPr="00000000">
        <w:rPr>
          <w:rFonts w:ascii="Arial" w:cs="Arial" w:eastAsia="Arial" w:hAnsi="Arial"/>
          <w:b w:val="1"/>
          <w:bCs w:val="1"/>
          <w:rtl w:val="0"/>
        </w:rPr>
        <w:t xml:space="preserve">Where to spot it. </w:t>
      </w:r>
      <w:hyperlink r:id="rId34">
        <w:r w:rsidDel="00000000" w:rsidR="00000000" w:rsidRPr="00000000">
          <w:rPr>
            <w:rFonts w:ascii="Arial" w:cs="Arial" w:eastAsia="Arial" w:hAnsi="Arial"/>
            <w:color w:val="0563c1"/>
            <w:u w:val="single"/>
            <w:rtl w:val="0"/>
          </w:rPr>
          <w:t xml:space="preserve">Awwwards collection — design trends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F2">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Use whitespace, a horizontal rule, or a content-led transition (a quote, a portrait, a numbered chapter card) to move the reader between sections.</w:t>
      </w:r>
      <w:r w:rsidDel="00000000" w:rsidR="00000000" w:rsidRPr="00000000">
        <w:rPr>
          <w:rtl w:val="0"/>
        </w:rPr>
      </w:r>
    </w:p>
    <w:p w:rsidR="00000000" w:rsidDel="00000000" w:rsidP="00000000" w:rsidRDefault="00000000" w:rsidRPr="00000000" w14:paraId="000000F3">
      <w:pPr>
        <w:pStyle w:val="Heading3"/>
        <w:spacing w:after="60" w:before="160" w:lineRule="auto"/>
        <w:rPr/>
      </w:pPr>
      <w:r w:rsidDel="00000000" w:rsidR="00000000" w:rsidRPr="00000000">
        <w:rPr>
          <w:rFonts w:ascii="Arial" w:cs="Arial" w:eastAsia="Arial" w:hAnsi="Arial"/>
          <w:rtl w:val="0"/>
        </w:rPr>
        <w:t xml:space="preserve">'01 / 04' index numbering</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F4">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Sticky vertical pagination indicator showing 'current section / total' as the user scrolls.</w:t>
      </w:r>
      <w:r w:rsidDel="00000000" w:rsidR="00000000" w:rsidRPr="00000000">
        <w:rPr>
          <w:rtl w:val="0"/>
        </w:rPr>
      </w:r>
    </w:p>
    <w:p w:rsidR="00000000" w:rsidDel="00000000" w:rsidP="00000000" w:rsidRDefault="00000000" w:rsidRPr="00000000" w14:paraId="000000F5">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Borrowed from print magazines; on the web it adds chrome that almost no visitor uses to navigate.</w:t>
      </w:r>
      <w:r w:rsidDel="00000000" w:rsidR="00000000" w:rsidRPr="00000000">
        <w:rPr>
          <w:rtl w:val="0"/>
        </w:rPr>
      </w:r>
    </w:p>
    <w:p w:rsidR="00000000" w:rsidDel="00000000" w:rsidP="00000000" w:rsidRDefault="00000000" w:rsidRPr="00000000" w14:paraId="000000F6">
      <w:pPr>
        <w:spacing w:after="120" w:line="300" w:lineRule="auto"/>
        <w:rPr/>
      </w:pPr>
      <w:r w:rsidDel="00000000" w:rsidR="00000000" w:rsidRPr="00000000">
        <w:rPr>
          <w:rFonts w:ascii="Arial" w:cs="Arial" w:eastAsia="Arial" w:hAnsi="Arial"/>
          <w:b w:val="1"/>
          <w:bCs w:val="1"/>
          <w:rtl w:val="0"/>
        </w:rPr>
        <w:t xml:space="preserve">Where to spot it. </w:t>
      </w:r>
      <w:hyperlink r:id="rId35">
        <w:r w:rsidDel="00000000" w:rsidR="00000000" w:rsidRPr="00000000">
          <w:rPr>
            <w:rFonts w:ascii="Arial" w:cs="Arial" w:eastAsia="Arial" w:hAnsi="Arial"/>
            <w:color w:val="0563c1"/>
            <w:u w:val="single"/>
            <w:rtl w:val="0"/>
          </w:rPr>
          <w:t xml:space="preserve">Editorial-style sites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F7">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the page is long enough to need orientation, build a real progress bar at the top (1px, neutral) or a side jump-list with section names — labels beat numbers for navigation.</w:t>
      </w:r>
      <w:r w:rsidDel="00000000" w:rsidR="00000000" w:rsidRPr="00000000">
        <w:rPr>
          <w:rtl w:val="0"/>
        </w:rPr>
      </w:r>
    </w:p>
    <w:p w:rsidR="00000000" w:rsidDel="00000000" w:rsidP="00000000" w:rsidRDefault="00000000" w:rsidRPr="00000000" w14:paraId="000000F8">
      <w:pPr>
        <w:pStyle w:val="Heading3"/>
        <w:spacing w:after="60" w:before="160" w:lineRule="auto"/>
        <w:rPr/>
      </w:pPr>
      <w:r w:rsidDel="00000000" w:rsidR="00000000" w:rsidRPr="00000000">
        <w:rPr>
          <w:rFonts w:ascii="Arial" w:cs="Arial" w:eastAsia="Arial" w:hAnsi="Arial"/>
          <w:rtl w:val="0"/>
        </w:rPr>
        <w:t xml:space="preserve">Asymmetric / 'broken' grid for the sake of it</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0F9">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Hero, case-study, and team grids that violate the column structure for visual energy with no relationship to content.</w:t>
      </w:r>
      <w:r w:rsidDel="00000000" w:rsidR="00000000" w:rsidRPr="00000000">
        <w:rPr>
          <w:rtl w:val="0"/>
        </w:rPr>
      </w:r>
    </w:p>
    <w:p w:rsidR="00000000" w:rsidDel="00000000" w:rsidP="00000000" w:rsidRDefault="00000000" w:rsidRPr="00000000" w14:paraId="000000FA">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Borrowed from editorial print without the editorial decisions that justify it. Often results in awkward gaps and bad responsive behaviour.</w:t>
      </w:r>
      <w:r w:rsidDel="00000000" w:rsidR="00000000" w:rsidRPr="00000000">
        <w:rPr>
          <w:rtl w:val="0"/>
        </w:rPr>
      </w:r>
    </w:p>
    <w:p w:rsidR="00000000" w:rsidDel="00000000" w:rsidP="00000000" w:rsidRDefault="00000000" w:rsidRPr="00000000" w14:paraId="000000FB">
      <w:pPr>
        <w:spacing w:after="120" w:line="300" w:lineRule="auto"/>
        <w:rPr/>
      </w:pPr>
      <w:r w:rsidDel="00000000" w:rsidR="00000000" w:rsidRPr="00000000">
        <w:rPr>
          <w:rFonts w:ascii="Arial" w:cs="Arial" w:eastAsia="Arial" w:hAnsi="Arial"/>
          <w:b w:val="1"/>
          <w:bCs w:val="1"/>
          <w:rtl w:val="0"/>
        </w:rPr>
        <w:t xml:space="preserve">Where to spot it. </w:t>
      </w:r>
      <w:hyperlink r:id="rId36">
        <w:r w:rsidDel="00000000" w:rsidR="00000000" w:rsidRPr="00000000">
          <w:rPr>
            <w:rFonts w:ascii="Arial" w:cs="Arial" w:eastAsia="Arial" w:hAnsi="Arial"/>
            <w:color w:val="0563c1"/>
            <w:u w:val="single"/>
            <w:rtl w:val="0"/>
          </w:rPr>
          <w:t xml:space="preserve">Brutalist gallery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FC">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Establish a calm grid first. Break it once or twice on the page, deliberately, where the content rewards the disruption (a portrait that needs to look like a person, a poster-shot project image).</w:t>
      </w:r>
      <w:r w:rsidDel="00000000" w:rsidR="00000000" w:rsidRPr="00000000">
        <w:rPr>
          <w:rtl w:val="0"/>
        </w:rPr>
      </w:r>
    </w:p>
    <w:p w:rsidR="00000000" w:rsidDel="00000000" w:rsidP="00000000" w:rsidRDefault="00000000" w:rsidRPr="00000000" w14:paraId="000000FD">
      <w:pPr>
        <w:pStyle w:val="Heading2"/>
        <w:spacing w:after="140" w:before="240" w:lineRule="auto"/>
        <w:rPr/>
      </w:pPr>
      <w:r w:rsidDel="00000000" w:rsidR="00000000" w:rsidRPr="00000000">
        <w:rPr>
          <w:rFonts w:ascii="Arial" w:cs="Arial" w:eastAsia="Arial" w:hAnsi="Arial"/>
          <w:rtl w:val="0"/>
        </w:rPr>
        <w:t xml:space="preserve">Animation &amp; Motion</w:t>
      </w:r>
      <w:r w:rsidDel="00000000" w:rsidR="00000000" w:rsidRPr="00000000">
        <w:rPr>
          <w:rtl w:val="0"/>
        </w:rPr>
      </w:r>
    </w:p>
    <w:p w:rsidR="00000000" w:rsidDel="00000000" w:rsidP="00000000" w:rsidRDefault="00000000" w:rsidRPr="00000000" w14:paraId="000000FE">
      <w:pPr>
        <w:pStyle w:val="Heading3"/>
        <w:spacing w:after="60" w:before="160" w:lineRule="auto"/>
        <w:rPr/>
      </w:pPr>
      <w:r w:rsidDel="00000000" w:rsidR="00000000" w:rsidRPr="00000000">
        <w:rPr>
          <w:rFonts w:ascii="Arial" w:cs="Arial" w:eastAsia="Arial" w:hAnsi="Arial"/>
          <w:rtl w:val="0"/>
        </w:rPr>
        <w:t xml:space="preserve">Lenis / Locomotive inertial smooth scroll</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0FF">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JavaScript-driven smooth scrolling that overrides native browser scroll, usually via Lenis.</w:t>
      </w:r>
      <w:r w:rsidDel="00000000" w:rsidR="00000000" w:rsidRPr="00000000">
        <w:rPr>
          <w:rtl w:val="0"/>
        </w:rPr>
      </w:r>
    </w:p>
    <w:p w:rsidR="00000000" w:rsidDel="00000000" w:rsidP="00000000" w:rsidRDefault="00000000" w:rsidRPr="00000000" w14:paraId="00000100">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On a fresh M-series Mac it feels expensive; on a low-end Windows laptop it stutters. Hijacking native scroll breaks accessibility, find-on-page, middle-click, and disrespects user-agent preferences.</w:t>
      </w:r>
      <w:r w:rsidDel="00000000" w:rsidR="00000000" w:rsidRPr="00000000">
        <w:rPr>
          <w:rtl w:val="0"/>
        </w:rPr>
      </w:r>
    </w:p>
    <w:p w:rsidR="00000000" w:rsidDel="00000000" w:rsidP="00000000" w:rsidRDefault="00000000" w:rsidRPr="00000000" w14:paraId="00000101">
      <w:pPr>
        <w:spacing w:after="120" w:line="300" w:lineRule="auto"/>
        <w:rPr/>
      </w:pPr>
      <w:r w:rsidDel="00000000" w:rsidR="00000000" w:rsidRPr="00000000">
        <w:rPr>
          <w:rFonts w:ascii="Arial" w:cs="Arial" w:eastAsia="Arial" w:hAnsi="Arial"/>
          <w:b w:val="1"/>
          <w:bCs w:val="1"/>
          <w:rtl w:val="0"/>
        </w:rPr>
        <w:t xml:space="preserve">Where to spot it. </w:t>
      </w:r>
      <w:hyperlink r:id="rId37">
        <w:r w:rsidDel="00000000" w:rsidR="00000000" w:rsidRPr="00000000">
          <w:rPr>
            <w:rFonts w:ascii="Arial" w:cs="Arial" w:eastAsia="Arial" w:hAnsi="Arial"/>
            <w:color w:val="0563c1"/>
            <w:u w:val="single"/>
            <w:rtl w:val="0"/>
          </w:rPr>
          <w:t xml:space="preserve">Sites tagged scrolling</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02">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Use native scroll. Reserve Lenis for one or two specific moments (a parallax hero, a horizontal scene) and let the rest of the page behave normally. Test on mid-range Windows hardware before shipping. Honour prefers-reduced-motion.</w:t>
      </w:r>
      <w:r w:rsidDel="00000000" w:rsidR="00000000" w:rsidRPr="00000000">
        <w:rPr>
          <w:rtl w:val="0"/>
        </w:rPr>
      </w:r>
    </w:p>
    <w:p w:rsidR="00000000" w:rsidDel="00000000" w:rsidP="00000000" w:rsidRDefault="00000000" w:rsidRPr="00000000" w14:paraId="00000103">
      <w:pPr>
        <w:pStyle w:val="Heading3"/>
        <w:spacing w:after="60" w:before="160" w:lineRule="auto"/>
        <w:rPr/>
      </w:pPr>
      <w:r w:rsidDel="00000000" w:rsidR="00000000" w:rsidRPr="00000000">
        <w:rPr>
          <w:rFonts w:ascii="Arial" w:cs="Arial" w:eastAsia="Arial" w:hAnsi="Arial"/>
          <w:rtl w:val="0"/>
        </w:rPr>
        <w:t xml:space="preserve">Fade-in-on-scroll for every element</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04">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Every paragraph, image, label, and button enters with a 200–500ms opacity/translate.</w:t>
      </w:r>
      <w:r w:rsidDel="00000000" w:rsidR="00000000" w:rsidRPr="00000000">
        <w:rPr>
          <w:rtl w:val="0"/>
        </w:rPr>
      </w:r>
    </w:p>
    <w:p w:rsidR="00000000" w:rsidDel="00000000" w:rsidP="00000000" w:rsidRDefault="00000000" w:rsidRPr="00000000" w14:paraId="00000105">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Reading rhythm gets shredded; the page never feels finished. Penalises returning visitors and conflicts with WCAG 2.3.3 (animations from interactions) for non-essential motion.</w:t>
      </w:r>
      <w:r w:rsidDel="00000000" w:rsidR="00000000" w:rsidRPr="00000000">
        <w:rPr>
          <w:rtl w:val="0"/>
        </w:rPr>
      </w:r>
    </w:p>
    <w:p w:rsidR="00000000" w:rsidDel="00000000" w:rsidP="00000000" w:rsidRDefault="00000000" w:rsidRPr="00000000" w14:paraId="00000106">
      <w:pPr>
        <w:spacing w:after="120" w:line="300" w:lineRule="auto"/>
        <w:rPr/>
      </w:pPr>
      <w:r w:rsidDel="00000000" w:rsidR="00000000" w:rsidRPr="00000000">
        <w:rPr>
          <w:rFonts w:ascii="Arial" w:cs="Arial" w:eastAsia="Arial" w:hAnsi="Arial"/>
          <w:b w:val="1"/>
          <w:bCs w:val="1"/>
          <w:rtl w:val="0"/>
        </w:rPr>
        <w:t xml:space="preserve">Where to spot it. </w:t>
      </w:r>
      <w:hyperlink r:id="rId38">
        <w:r w:rsidDel="00000000" w:rsidR="00000000" w:rsidRPr="00000000">
          <w:rPr>
            <w:rFonts w:ascii="Arial" w:cs="Arial" w:eastAsia="Arial" w:hAnsi="Arial"/>
            <w:color w:val="0563c1"/>
            <w:u w:val="single"/>
            <w:rtl w:val="0"/>
          </w:rPr>
          <w:t xml:space="preserve">Annual Awards 2025 nominees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07">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Reserve animation for elements that genuinely benefit from being announced (a chart that builds, a quote that arrives). Default to instantly-rendered content. Always honour prefers-reduced-motion.</w:t>
      </w:r>
      <w:r w:rsidDel="00000000" w:rsidR="00000000" w:rsidRPr="00000000">
        <w:rPr>
          <w:rtl w:val="0"/>
        </w:rPr>
      </w:r>
    </w:p>
    <w:p w:rsidR="00000000" w:rsidDel="00000000" w:rsidP="00000000" w:rsidRDefault="00000000" w:rsidRPr="00000000" w14:paraId="00000108">
      <w:pPr>
        <w:pStyle w:val="Heading3"/>
        <w:spacing w:after="60" w:before="160" w:lineRule="auto"/>
        <w:rPr/>
      </w:pPr>
      <w:r w:rsidDel="00000000" w:rsidR="00000000" w:rsidRPr="00000000">
        <w:rPr>
          <w:rFonts w:ascii="Arial" w:cs="Arial" w:eastAsia="Arial" w:hAnsi="Arial"/>
          <w:rtl w:val="0"/>
        </w:rPr>
        <w:t xml:space="preserve">Marquee / ticker of brand statements</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09">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An infinite horizontal strip of words ('IDEAS / DESIGN / CODE'), often with asterisks or arrows between.</w:t>
      </w:r>
      <w:r w:rsidDel="00000000" w:rsidR="00000000" w:rsidRPr="00000000">
        <w:rPr>
          <w:rtl w:val="0"/>
        </w:rPr>
      </w:r>
    </w:p>
    <w:p w:rsidR="00000000" w:rsidDel="00000000" w:rsidP="00000000" w:rsidRDefault="00000000" w:rsidRPr="00000000" w14:paraId="0000010A">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Once a knowing nod to old-web; now there is one on every other portfolio. The marquee says 'we filled the section' more than it says anything else.</w:t>
      </w:r>
      <w:r w:rsidDel="00000000" w:rsidR="00000000" w:rsidRPr="00000000">
        <w:rPr>
          <w:rtl w:val="0"/>
        </w:rPr>
      </w:r>
    </w:p>
    <w:p w:rsidR="00000000" w:rsidDel="00000000" w:rsidP="00000000" w:rsidRDefault="00000000" w:rsidRPr="00000000" w14:paraId="0000010B">
      <w:pPr>
        <w:spacing w:after="120" w:line="300" w:lineRule="auto"/>
        <w:rPr/>
      </w:pPr>
      <w:r w:rsidDel="00000000" w:rsidR="00000000" w:rsidRPr="00000000">
        <w:rPr>
          <w:rFonts w:ascii="Arial" w:cs="Arial" w:eastAsia="Arial" w:hAnsi="Arial"/>
          <w:b w:val="1"/>
          <w:bCs w:val="1"/>
          <w:rtl w:val="0"/>
        </w:rPr>
        <w:t xml:space="preserve">Where to spot it. </w:t>
      </w:r>
      <w:hyperlink r:id="rId39">
        <w:r w:rsidDel="00000000" w:rsidR="00000000" w:rsidRPr="00000000">
          <w:rPr>
            <w:rFonts w:ascii="Arial" w:cs="Arial" w:eastAsia="Arial" w:hAnsi="Arial"/>
            <w:color w:val="0563c1"/>
            <w:u w:val="single"/>
            <w:rtl w:val="0"/>
          </w:rPr>
          <w:t xml:space="preserve">Awwwards Text Marquee collection</w:t>
        </w:r>
      </w:hyperlink>
      <w:r w:rsidDel="00000000" w:rsidR="00000000" w:rsidRPr="00000000">
        <w:rPr>
          <w:rFonts w:ascii="Arial" w:cs="Arial" w:eastAsia="Arial" w:hAnsi="Arial"/>
          <w:rtl w:val="0"/>
        </w:rPr>
        <w:t xml:space="preserve">; </w:t>
      </w:r>
      <w:hyperlink r:id="rId40">
        <w:r w:rsidDel="00000000" w:rsidR="00000000" w:rsidRPr="00000000">
          <w:rPr>
            <w:rFonts w:ascii="Arial" w:cs="Arial" w:eastAsia="Arial" w:hAnsi="Arial"/>
            <w:color w:val="0563c1"/>
            <w:u w:val="single"/>
            <w:rtl w:val="0"/>
          </w:rPr>
          <w:t xml:space="preserve">Togethxr — multi-direction text scrolling</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0C">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those words matter, give them a real moment — a poster section with one line and a portrait. If they do not, delete the section.</w:t>
      </w:r>
      <w:r w:rsidDel="00000000" w:rsidR="00000000" w:rsidRPr="00000000">
        <w:rPr>
          <w:rtl w:val="0"/>
        </w:rPr>
      </w:r>
    </w:p>
    <w:p w:rsidR="00000000" w:rsidDel="00000000" w:rsidP="00000000" w:rsidRDefault="00000000" w:rsidRPr="00000000" w14:paraId="0000010D">
      <w:pPr>
        <w:pStyle w:val="Heading3"/>
        <w:spacing w:after="60" w:before="160" w:lineRule="auto"/>
        <w:rPr/>
      </w:pPr>
      <w:r w:rsidDel="00000000" w:rsidR="00000000" w:rsidRPr="00000000">
        <w:rPr>
          <w:rFonts w:ascii="Arial" w:cs="Arial" w:eastAsia="Arial" w:hAnsi="Arial"/>
          <w:rtl w:val="0"/>
        </w:rPr>
        <w:t xml:space="preserve">Marquee of client logos</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0E">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Infinitely scrolling row of greyed-out client logos labelled 'Trusted by' or 'As seen in'.</w:t>
      </w:r>
      <w:r w:rsidDel="00000000" w:rsidR="00000000" w:rsidRPr="00000000">
        <w:rPr>
          <w:rtl w:val="0"/>
        </w:rPr>
      </w:r>
    </w:p>
    <w:p w:rsidR="00000000" w:rsidDel="00000000" w:rsidP="00000000" w:rsidRDefault="00000000" w:rsidRPr="00000000" w14:paraId="0000010F">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Motion makes logos harder to read and the grey desaturation reads like a stock-template default. Half the time the logos are not even clickable.</w:t>
      </w:r>
      <w:r w:rsidDel="00000000" w:rsidR="00000000" w:rsidRPr="00000000">
        <w:rPr>
          <w:rtl w:val="0"/>
        </w:rPr>
      </w:r>
    </w:p>
    <w:p w:rsidR="00000000" w:rsidDel="00000000" w:rsidP="00000000" w:rsidRDefault="00000000" w:rsidRPr="00000000" w14:paraId="00000110">
      <w:pPr>
        <w:spacing w:after="120" w:line="300" w:lineRule="auto"/>
        <w:rPr/>
      </w:pPr>
      <w:r w:rsidDel="00000000" w:rsidR="00000000" w:rsidRPr="00000000">
        <w:rPr>
          <w:rFonts w:ascii="Arial" w:cs="Arial" w:eastAsia="Arial" w:hAnsi="Arial"/>
          <w:b w:val="1"/>
          <w:bCs w:val="1"/>
          <w:rtl w:val="0"/>
        </w:rPr>
        <w:t xml:space="preserve">Where to spot it. </w:t>
      </w:r>
      <w:hyperlink r:id="rId41">
        <w:r w:rsidDel="00000000" w:rsidR="00000000" w:rsidRPr="00000000">
          <w:rPr>
            <w:rFonts w:ascii="Arial" w:cs="Arial" w:eastAsia="Arial" w:hAnsi="Arial"/>
            <w:color w:val="0563c1"/>
            <w:u w:val="single"/>
            <w:rtl w:val="0"/>
          </w:rPr>
          <w:t xml:space="preserve">Best agency websites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11">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Use a static grid of full-colour, real-logo, link-out-to-the-actual-case-study clients. Three excellent logos with three short proof points beat twenty greyed-out ones in a treadmill.</w:t>
      </w:r>
      <w:r w:rsidDel="00000000" w:rsidR="00000000" w:rsidRPr="00000000">
        <w:rPr>
          <w:rtl w:val="0"/>
        </w:rPr>
      </w:r>
    </w:p>
    <w:p w:rsidR="00000000" w:rsidDel="00000000" w:rsidP="00000000" w:rsidRDefault="00000000" w:rsidRPr="00000000" w14:paraId="00000112">
      <w:pPr>
        <w:pStyle w:val="Heading3"/>
        <w:spacing w:after="60" w:before="160" w:lineRule="auto"/>
        <w:rPr/>
      </w:pPr>
      <w:r w:rsidDel="00000000" w:rsidR="00000000" w:rsidRPr="00000000">
        <w:rPr>
          <w:rFonts w:ascii="Arial" w:cs="Arial" w:eastAsia="Arial" w:hAnsi="Arial"/>
          <w:rtl w:val="0"/>
        </w:rPr>
        <w:t xml:space="preserve">Parallax hero with multi-layer drift</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13">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Foreground / midground / background layers move at different speeds as the user scrolls.</w:t>
      </w:r>
      <w:r w:rsidDel="00000000" w:rsidR="00000000" w:rsidRPr="00000000">
        <w:rPr>
          <w:rtl w:val="0"/>
        </w:rPr>
      </w:r>
    </w:p>
    <w:p w:rsidR="00000000" w:rsidDel="00000000" w:rsidP="00000000" w:rsidRDefault="00000000" w:rsidRPr="00000000" w14:paraId="00000114">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Overused since 2014 and a documented vestibular-disorder trigger. Pulls focus from the headline.</w:t>
      </w:r>
      <w:r w:rsidDel="00000000" w:rsidR="00000000" w:rsidRPr="00000000">
        <w:rPr>
          <w:rtl w:val="0"/>
        </w:rPr>
      </w:r>
    </w:p>
    <w:p w:rsidR="00000000" w:rsidDel="00000000" w:rsidP="00000000" w:rsidRDefault="00000000" w:rsidRPr="00000000" w14:paraId="00000115">
      <w:pPr>
        <w:spacing w:after="120" w:line="300" w:lineRule="auto"/>
        <w:rPr/>
      </w:pPr>
      <w:r w:rsidDel="00000000" w:rsidR="00000000" w:rsidRPr="00000000">
        <w:rPr>
          <w:rFonts w:ascii="Arial" w:cs="Arial" w:eastAsia="Arial" w:hAnsi="Arial"/>
          <w:b w:val="1"/>
          <w:bCs w:val="1"/>
          <w:rtl w:val="0"/>
        </w:rPr>
        <w:t xml:space="preserve">Where to spot it. </w:t>
      </w:r>
      <w:hyperlink r:id="rId42">
        <w:r w:rsidDel="00000000" w:rsidR="00000000" w:rsidRPr="00000000">
          <w:rPr>
            <w:rFonts w:ascii="Arial" w:cs="Arial" w:eastAsia="Arial" w:hAnsi="Arial"/>
            <w:color w:val="0563c1"/>
            <w:u w:val="single"/>
            <w:rtl w:val="0"/>
          </w:rPr>
          <w:t xml:space="preserve">Memberstack — parallax 2025 examples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16">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depth is the story (architecture, topographic data), keep it. Otherwise pick a single still composition. Stillness is now louder. Always disable for prefers-reduced-motion.</w:t>
      </w:r>
      <w:r w:rsidDel="00000000" w:rsidR="00000000" w:rsidRPr="00000000">
        <w:rPr>
          <w:rtl w:val="0"/>
        </w:rPr>
      </w:r>
    </w:p>
    <w:p w:rsidR="00000000" w:rsidDel="00000000" w:rsidP="00000000" w:rsidRDefault="00000000" w:rsidRPr="00000000" w14:paraId="00000117">
      <w:pPr>
        <w:pStyle w:val="Heading3"/>
        <w:spacing w:after="60" w:before="160" w:lineRule="auto"/>
        <w:rPr/>
      </w:pPr>
      <w:r w:rsidDel="00000000" w:rsidR="00000000" w:rsidRPr="00000000">
        <w:rPr>
          <w:rFonts w:ascii="Arial" w:cs="Arial" w:eastAsia="Arial" w:hAnsi="Arial"/>
          <w:rtl w:val="0"/>
        </w:rPr>
        <w:t xml:space="preserve">WebGL image displacement on hover</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18">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Project thumbnails that ripple, melt, or split into RGB channels when the cursor enters.</w:t>
      </w:r>
      <w:r w:rsidDel="00000000" w:rsidR="00000000" w:rsidRPr="00000000">
        <w:rPr>
          <w:rtl w:val="0"/>
        </w:rPr>
      </w:r>
    </w:p>
    <w:p w:rsidR="00000000" w:rsidDel="00000000" w:rsidP="00000000" w:rsidRDefault="00000000" w:rsidRPr="00000000" w14:paraId="00000119">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Codrops 2018 tutorial made it copy-pasteable. Now on every fifth Awwwards portfolio.</w:t>
      </w:r>
      <w:r w:rsidDel="00000000" w:rsidR="00000000" w:rsidRPr="00000000">
        <w:rPr>
          <w:rtl w:val="0"/>
        </w:rPr>
      </w:r>
    </w:p>
    <w:p w:rsidR="00000000" w:rsidDel="00000000" w:rsidP="00000000" w:rsidRDefault="00000000" w:rsidRPr="00000000" w14:paraId="0000011A">
      <w:pPr>
        <w:spacing w:after="120" w:line="300" w:lineRule="auto"/>
        <w:rPr/>
      </w:pPr>
      <w:r w:rsidDel="00000000" w:rsidR="00000000" w:rsidRPr="00000000">
        <w:rPr>
          <w:rFonts w:ascii="Arial" w:cs="Arial" w:eastAsia="Arial" w:hAnsi="Arial"/>
          <w:b w:val="1"/>
          <w:bCs w:val="1"/>
          <w:rtl w:val="0"/>
        </w:rPr>
        <w:t xml:space="preserve">Where to spot it. </w:t>
      </w:r>
      <w:hyperlink r:id="rId43">
        <w:r w:rsidDel="00000000" w:rsidR="00000000" w:rsidRPr="00000000">
          <w:rPr>
            <w:rFonts w:ascii="Arial" w:cs="Arial" w:eastAsia="Arial" w:hAnsi="Arial"/>
            <w:color w:val="0563c1"/>
            <w:u w:val="single"/>
            <w:rtl w:val="0"/>
          </w:rPr>
          <w:t xml:space="preserve">Codrops — Distortion Hover Effects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1B">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Hover should preview value. Replace distortion with: an autoplaying 4-second silent video of the actual project, a key statistic from the case study, or simply a sharper crop of the cover. Save shaders for the inside of case studies.</w:t>
      </w:r>
      <w:r w:rsidDel="00000000" w:rsidR="00000000" w:rsidRPr="00000000">
        <w:rPr>
          <w:rtl w:val="0"/>
        </w:rPr>
      </w:r>
    </w:p>
    <w:p w:rsidR="00000000" w:rsidDel="00000000" w:rsidP="00000000" w:rsidRDefault="00000000" w:rsidRPr="00000000" w14:paraId="0000011C">
      <w:pPr>
        <w:pStyle w:val="Heading3"/>
        <w:spacing w:after="60" w:before="160" w:lineRule="auto"/>
        <w:rPr/>
      </w:pPr>
      <w:r w:rsidDel="00000000" w:rsidR="00000000" w:rsidRPr="00000000">
        <w:rPr>
          <w:rFonts w:ascii="Arial" w:cs="Arial" w:eastAsia="Arial" w:hAnsi="Arial"/>
          <w:rtl w:val="0"/>
        </w:rPr>
        <w:t xml:space="preserve">Scroll-velocity image distortion / blur</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1D">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Imagery warps, blurs, or curves in proportion to scroll speed.</w:t>
      </w:r>
      <w:r w:rsidDel="00000000" w:rsidR="00000000" w:rsidRPr="00000000">
        <w:rPr>
          <w:rtl w:val="0"/>
        </w:rPr>
      </w:r>
    </w:p>
    <w:p w:rsidR="00000000" w:rsidDel="00000000" w:rsidP="00000000" w:rsidRDefault="00000000" w:rsidRPr="00000000" w14:paraId="0000011E">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The first time you saw it, magic. The hundredth time, your eyes are tired and your phone is hot.</w:t>
      </w:r>
      <w:r w:rsidDel="00000000" w:rsidR="00000000" w:rsidRPr="00000000">
        <w:rPr>
          <w:rtl w:val="0"/>
        </w:rPr>
      </w:r>
    </w:p>
    <w:p w:rsidR="00000000" w:rsidDel="00000000" w:rsidP="00000000" w:rsidRDefault="00000000" w:rsidRPr="00000000" w14:paraId="0000011F">
      <w:pPr>
        <w:spacing w:after="120" w:line="300" w:lineRule="auto"/>
        <w:rPr/>
      </w:pPr>
      <w:r w:rsidDel="00000000" w:rsidR="00000000" w:rsidRPr="00000000">
        <w:rPr>
          <w:rFonts w:ascii="Arial" w:cs="Arial" w:eastAsia="Arial" w:hAnsi="Arial"/>
          <w:b w:val="1"/>
          <w:bCs w:val="1"/>
          <w:rtl w:val="0"/>
        </w:rPr>
        <w:t xml:space="preserve">Where to spot it. </w:t>
      </w:r>
      <w:hyperlink r:id="rId44">
        <w:r w:rsidDel="00000000" w:rsidR="00000000" w:rsidRPr="00000000">
          <w:rPr>
            <w:rFonts w:ascii="Arial" w:cs="Arial" w:eastAsia="Arial" w:hAnsi="Arial"/>
            <w:color w:val="0563c1"/>
            <w:u w:val="single"/>
            <w:rtl w:val="0"/>
          </w:rPr>
          <w:t xml:space="preserve">Codrops — scroll distortion tutorial</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20">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Let images stay sharp. If you want motion to sell quality, animate one specific frame (a magazine cover that tilts as it locks in place) instead of warping everything in the viewport.</w:t>
      </w:r>
      <w:r w:rsidDel="00000000" w:rsidR="00000000" w:rsidRPr="00000000">
        <w:rPr>
          <w:rtl w:val="0"/>
        </w:rPr>
      </w:r>
    </w:p>
    <w:p w:rsidR="00000000" w:rsidDel="00000000" w:rsidP="00000000" w:rsidRDefault="00000000" w:rsidRPr="00000000" w14:paraId="00000121">
      <w:pPr>
        <w:pStyle w:val="Heading3"/>
        <w:spacing w:after="60" w:before="160" w:lineRule="auto"/>
        <w:rPr/>
      </w:pPr>
      <w:r w:rsidDel="00000000" w:rsidR="00000000" w:rsidRPr="00000000">
        <w:rPr>
          <w:rFonts w:ascii="Arial" w:cs="Arial" w:eastAsia="Arial" w:hAnsi="Arial"/>
          <w:rtl w:val="0"/>
        </w:rPr>
        <w:t xml:space="preserve">Auto-playing muted background hero video</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22">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Loop of B-roll behind the hero headline.</w:t>
      </w:r>
      <w:r w:rsidDel="00000000" w:rsidR="00000000" w:rsidRPr="00000000">
        <w:rPr>
          <w:rtl w:val="0"/>
        </w:rPr>
      </w:r>
    </w:p>
    <w:p w:rsidR="00000000" w:rsidDel="00000000" w:rsidP="00000000" w:rsidRDefault="00000000" w:rsidRPr="00000000" w14:paraId="00000123">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Largest render-blocking asset on the page; raises LCP above the 2.5s 'good' threshold; documented accessibility trigger for vestibular disorders and photosensitive epilepsy. Footage is almost always generic.</w:t>
      </w:r>
      <w:r w:rsidDel="00000000" w:rsidR="00000000" w:rsidRPr="00000000">
        <w:rPr>
          <w:rtl w:val="0"/>
        </w:rPr>
      </w:r>
    </w:p>
    <w:p w:rsidR="00000000" w:rsidDel="00000000" w:rsidP="00000000" w:rsidRDefault="00000000" w:rsidRPr="00000000" w14:paraId="00000124">
      <w:pPr>
        <w:spacing w:after="120" w:line="300" w:lineRule="auto"/>
        <w:rPr/>
      </w:pPr>
      <w:r w:rsidDel="00000000" w:rsidR="00000000" w:rsidRPr="00000000">
        <w:rPr>
          <w:rFonts w:ascii="Arial" w:cs="Arial" w:eastAsia="Arial" w:hAnsi="Arial"/>
          <w:b w:val="1"/>
          <w:bCs w:val="1"/>
          <w:rtl w:val="0"/>
        </w:rPr>
        <w:t xml:space="preserve">Where to spot it. </w:t>
      </w:r>
      <w:hyperlink r:id="rId45">
        <w:r w:rsidDel="00000000" w:rsidR="00000000" w:rsidRPr="00000000">
          <w:rPr>
            <w:rFonts w:ascii="Arial" w:cs="Arial" w:eastAsia="Arial" w:hAnsi="Arial"/>
            <w:color w:val="0563c1"/>
            <w:u w:val="single"/>
            <w:rtl w:val="0"/>
          </w:rPr>
          <w:t xml:space="preserve">Harvard Design System on autoplay video</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25">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Use a single hero photograph (or a static poster-frame with a 'play reel' button). If you must show motion, lazy-load it after first paint, mute it, and disable for prefers-reduced-motion.</w:t>
      </w:r>
      <w:r w:rsidDel="00000000" w:rsidR="00000000" w:rsidRPr="00000000">
        <w:rPr>
          <w:rtl w:val="0"/>
        </w:rPr>
      </w:r>
    </w:p>
    <w:p w:rsidR="00000000" w:rsidDel="00000000" w:rsidP="00000000" w:rsidRDefault="00000000" w:rsidRPr="00000000" w14:paraId="00000126">
      <w:pPr>
        <w:pStyle w:val="Heading3"/>
        <w:spacing w:after="60" w:before="160" w:lineRule="auto"/>
        <w:rPr/>
      </w:pPr>
      <w:r w:rsidDel="00000000" w:rsidR="00000000" w:rsidRPr="00000000">
        <w:rPr>
          <w:rFonts w:ascii="Arial" w:cs="Arial" w:eastAsia="Arial" w:hAnsi="Arial"/>
          <w:rtl w:val="0"/>
        </w:rPr>
        <w:t xml:space="preserve">Section background flicker on scroll</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27">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Page snaps between dark and light (or two accent colours) as the user crosses section boundaries.</w:t>
      </w:r>
      <w:r w:rsidDel="00000000" w:rsidR="00000000" w:rsidRPr="00000000">
        <w:rPr>
          <w:rtl w:val="0"/>
        </w:rPr>
      </w:r>
    </w:p>
    <w:p w:rsidR="00000000" w:rsidDel="00000000" w:rsidP="00000000" w:rsidRDefault="00000000" w:rsidRPr="00000000" w14:paraId="00000128">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Disorients the reader, spikes display power on OLED, and rarely reflects a content shift.</w:t>
      </w:r>
      <w:r w:rsidDel="00000000" w:rsidR="00000000" w:rsidRPr="00000000">
        <w:rPr>
          <w:rtl w:val="0"/>
        </w:rPr>
      </w:r>
    </w:p>
    <w:p w:rsidR="00000000" w:rsidDel="00000000" w:rsidP="00000000" w:rsidRDefault="00000000" w:rsidRPr="00000000" w14:paraId="00000129">
      <w:pPr>
        <w:spacing w:after="120" w:line="300" w:lineRule="auto"/>
        <w:rPr/>
      </w:pPr>
      <w:r w:rsidDel="00000000" w:rsidR="00000000" w:rsidRPr="00000000">
        <w:rPr>
          <w:rFonts w:ascii="Arial" w:cs="Arial" w:eastAsia="Arial" w:hAnsi="Arial"/>
          <w:b w:val="1"/>
          <w:bCs w:val="1"/>
          <w:rtl w:val="0"/>
        </w:rPr>
        <w:t xml:space="preserve">Where to spot it. </w:t>
      </w:r>
      <w:hyperlink r:id="rId46">
        <w:r w:rsidDel="00000000" w:rsidR="00000000" w:rsidRPr="00000000">
          <w:rPr>
            <w:rFonts w:ascii="Arial" w:cs="Arial" w:eastAsia="Arial" w:hAnsi="Arial"/>
            <w:color w:val="0563c1"/>
            <w:u w:val="single"/>
            <w:rtl w:val="0"/>
          </w:rPr>
          <w:t xml:space="preserve">Annual Awards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2A">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Pick one mode for the page. If a section genuinely is a different beat, let it stand by being slower and quieter, not by inverting the entire palette.</w:t>
      </w:r>
      <w:r w:rsidDel="00000000" w:rsidR="00000000" w:rsidRPr="00000000">
        <w:rPr>
          <w:rtl w:val="0"/>
        </w:rPr>
      </w:r>
    </w:p>
    <w:p w:rsidR="00000000" w:rsidDel="00000000" w:rsidP="00000000" w:rsidRDefault="00000000" w:rsidRPr="00000000" w14:paraId="0000012B">
      <w:pPr>
        <w:pStyle w:val="Heading3"/>
        <w:spacing w:after="60" w:before="160" w:lineRule="auto"/>
        <w:rPr/>
      </w:pPr>
      <w:r w:rsidDel="00000000" w:rsidR="00000000" w:rsidRPr="00000000">
        <w:rPr>
          <w:rFonts w:ascii="Arial" w:cs="Arial" w:eastAsia="Arial" w:hAnsi="Arial"/>
          <w:rtl w:val="0"/>
        </w:rPr>
        <w:t xml:space="preserve">Full-screen wipe page transitions</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2C">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On every internal navigation, a coloured slab swipes vertically or horizontally to mask the page swap.</w:t>
      </w:r>
      <w:r w:rsidDel="00000000" w:rsidR="00000000" w:rsidRPr="00000000">
        <w:rPr>
          <w:rtl w:val="0"/>
        </w:rPr>
      </w:r>
    </w:p>
    <w:p w:rsidR="00000000" w:rsidDel="00000000" w:rsidP="00000000" w:rsidRDefault="00000000" w:rsidRPr="00000000" w14:paraId="0000012D">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Adds ~600ms to every click. Often hides a SPA route change that was already fast. Breaks browser back/forward feel.</w:t>
      </w:r>
      <w:r w:rsidDel="00000000" w:rsidR="00000000" w:rsidRPr="00000000">
        <w:rPr>
          <w:rtl w:val="0"/>
        </w:rPr>
      </w:r>
    </w:p>
    <w:p w:rsidR="00000000" w:rsidDel="00000000" w:rsidP="00000000" w:rsidRDefault="00000000" w:rsidRPr="00000000" w14:paraId="0000012E">
      <w:pPr>
        <w:spacing w:after="120" w:line="300" w:lineRule="auto"/>
        <w:rPr/>
      </w:pPr>
      <w:r w:rsidDel="00000000" w:rsidR="00000000" w:rsidRPr="00000000">
        <w:rPr>
          <w:rFonts w:ascii="Arial" w:cs="Arial" w:eastAsia="Arial" w:hAnsi="Arial"/>
          <w:b w:val="1"/>
          <w:bCs w:val="1"/>
          <w:rtl w:val="0"/>
        </w:rPr>
        <w:t xml:space="preserve">Where to spot it. </w:t>
      </w:r>
      <w:hyperlink r:id="rId47">
        <w:r w:rsidDel="00000000" w:rsidR="00000000" w:rsidRPr="00000000">
          <w:rPr>
            <w:rFonts w:ascii="Arial" w:cs="Arial" w:eastAsia="Arial" w:hAnsi="Arial"/>
            <w:color w:val="0563c1"/>
            <w:u w:val="single"/>
            <w:rtl w:val="0"/>
          </w:rPr>
          <w:t xml:space="preserve">Best web agency sites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2F">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Crossfade content blocks instead of the whole viewport, or — better — keep the page chrome and only animate the changing content. Fast &gt; theatrical.</w:t>
      </w:r>
      <w:r w:rsidDel="00000000" w:rsidR="00000000" w:rsidRPr="00000000">
        <w:rPr>
          <w:rtl w:val="0"/>
        </w:rPr>
      </w:r>
    </w:p>
    <w:p w:rsidR="00000000" w:rsidDel="00000000" w:rsidP="00000000" w:rsidRDefault="00000000" w:rsidRPr="00000000" w14:paraId="00000130">
      <w:pPr>
        <w:pStyle w:val="Heading3"/>
        <w:spacing w:after="60" w:before="160" w:lineRule="auto"/>
        <w:rPr/>
      </w:pPr>
      <w:r w:rsidDel="00000000" w:rsidR="00000000" w:rsidRPr="00000000">
        <w:rPr>
          <w:rFonts w:ascii="Arial" w:cs="Arial" w:eastAsia="Arial" w:hAnsi="Arial"/>
          <w:rtl w:val="0"/>
        </w:rPr>
        <w:t xml:space="preserve">Spinning circular sticker badge</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31">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Always-rotating round wordmark — 'AVAILABLE FOR WORK • AVAILABLE FOR WORK •' — usually pinned to a corner.</w:t>
      </w:r>
      <w:r w:rsidDel="00000000" w:rsidR="00000000" w:rsidRPr="00000000">
        <w:rPr>
          <w:rtl w:val="0"/>
        </w:rPr>
      </w:r>
    </w:p>
    <w:p w:rsidR="00000000" w:rsidDel="00000000" w:rsidP="00000000" w:rsidRDefault="00000000" w:rsidRPr="00000000" w14:paraId="00000132">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Borrowed from skate stickers; now indistinguishable from a Figma plugin output.</w:t>
      </w:r>
      <w:r w:rsidDel="00000000" w:rsidR="00000000" w:rsidRPr="00000000">
        <w:rPr>
          <w:rtl w:val="0"/>
        </w:rPr>
      </w:r>
    </w:p>
    <w:p w:rsidR="00000000" w:rsidDel="00000000" w:rsidP="00000000" w:rsidRDefault="00000000" w:rsidRPr="00000000" w14:paraId="00000133">
      <w:pPr>
        <w:spacing w:after="120" w:line="300" w:lineRule="auto"/>
        <w:rPr/>
      </w:pPr>
      <w:r w:rsidDel="00000000" w:rsidR="00000000" w:rsidRPr="00000000">
        <w:rPr>
          <w:rFonts w:ascii="Arial" w:cs="Arial" w:eastAsia="Arial" w:hAnsi="Arial"/>
          <w:b w:val="1"/>
          <w:bCs w:val="1"/>
          <w:rtl w:val="0"/>
        </w:rPr>
        <w:t xml:space="preserve">Where to spot it. </w:t>
      </w:r>
      <w:hyperlink r:id="rId48">
        <w:r w:rsidDel="00000000" w:rsidR="00000000" w:rsidRPr="00000000">
          <w:rPr>
            <w:rFonts w:ascii="Arial" w:cs="Arial" w:eastAsia="Arial" w:hAnsi="Arial"/>
            <w:color w:val="0563c1"/>
            <w:u w:val="single"/>
            <w:rtl w:val="0"/>
          </w:rPr>
          <w:t xml:space="preserve">Personal brutalist site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34">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Just write 'Available — booking Q3' as text in the header. The information is the value, not the rotation.</w:t>
      </w:r>
      <w:r w:rsidDel="00000000" w:rsidR="00000000" w:rsidRPr="00000000">
        <w:rPr>
          <w:rtl w:val="0"/>
        </w:rPr>
      </w:r>
    </w:p>
    <w:p w:rsidR="00000000" w:rsidDel="00000000" w:rsidP="00000000" w:rsidRDefault="00000000" w:rsidRPr="00000000" w14:paraId="00000135">
      <w:pPr>
        <w:pStyle w:val="Heading3"/>
        <w:spacing w:after="60" w:before="160" w:lineRule="auto"/>
        <w:rPr/>
      </w:pPr>
      <w:r w:rsidDel="00000000" w:rsidR="00000000" w:rsidRPr="00000000">
        <w:rPr>
          <w:rFonts w:ascii="Arial" w:cs="Arial" w:eastAsia="Arial" w:hAnsi="Arial"/>
          <w:rtl w:val="0"/>
        </w:rPr>
        <w:t xml:space="preserve">Animated 'Available for work' green pulse</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36">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Tiny green dot with a soft pulse, usually next to a contact button.</w:t>
      </w:r>
      <w:r w:rsidDel="00000000" w:rsidR="00000000" w:rsidRPr="00000000">
        <w:rPr>
          <w:rtl w:val="0"/>
        </w:rPr>
      </w:r>
    </w:p>
    <w:p w:rsidR="00000000" w:rsidDel="00000000" w:rsidP="00000000" w:rsidRDefault="00000000" w:rsidRPr="00000000" w14:paraId="00000137">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Borrowed from Slack's online indicator. Half the sites with it have been 'available' since 2022.</w:t>
      </w:r>
      <w:r w:rsidDel="00000000" w:rsidR="00000000" w:rsidRPr="00000000">
        <w:rPr>
          <w:rtl w:val="0"/>
        </w:rPr>
      </w:r>
    </w:p>
    <w:p w:rsidR="00000000" w:rsidDel="00000000" w:rsidP="00000000" w:rsidRDefault="00000000" w:rsidRPr="00000000" w14:paraId="00000138">
      <w:pPr>
        <w:spacing w:after="120" w:line="300" w:lineRule="auto"/>
        <w:rPr/>
      </w:pPr>
      <w:r w:rsidDel="00000000" w:rsidR="00000000" w:rsidRPr="00000000">
        <w:rPr>
          <w:rFonts w:ascii="Arial" w:cs="Arial" w:eastAsia="Arial" w:hAnsi="Arial"/>
          <w:b w:val="1"/>
          <w:bCs w:val="1"/>
          <w:rtl w:val="0"/>
        </w:rPr>
        <w:t xml:space="preserve">Where to spot it. </w:t>
      </w:r>
      <w:hyperlink r:id="rId49">
        <w:r w:rsidDel="00000000" w:rsidR="00000000" w:rsidRPr="00000000">
          <w:rPr>
            <w:rFonts w:ascii="Arial" w:cs="Arial" w:eastAsia="Arial" w:hAnsi="Arial"/>
            <w:color w:val="0563c1"/>
            <w:u w:val="single"/>
            <w:rtl w:val="0"/>
          </w:rPr>
          <w:t xml:space="preserve">Eduard Bodak — Site of the Day, 14 Jun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39">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you really are available, say *when*: 'Open for projects starting July 2026.' If not, swap the dot for a normal CTA.</w:t>
      </w:r>
      <w:r w:rsidDel="00000000" w:rsidR="00000000" w:rsidRPr="00000000">
        <w:rPr>
          <w:rtl w:val="0"/>
        </w:rPr>
      </w:r>
    </w:p>
    <w:p w:rsidR="00000000" w:rsidDel="00000000" w:rsidP="00000000" w:rsidRDefault="00000000" w:rsidRPr="00000000" w14:paraId="0000013A">
      <w:pPr>
        <w:pStyle w:val="Heading3"/>
        <w:spacing w:after="60" w:before="160" w:lineRule="auto"/>
        <w:rPr/>
      </w:pPr>
      <w:r w:rsidDel="00000000" w:rsidR="00000000" w:rsidRPr="00000000">
        <w:rPr>
          <w:rFonts w:ascii="Arial" w:cs="Arial" w:eastAsia="Arial" w:hAnsi="Arial"/>
          <w:rtl w:val="0"/>
        </w:rPr>
        <w:t xml:space="preserve">Logo / brand-mark drawing-itself preloader</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3B">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Page begins black, the wordmark or a glyph traces itself in over 1.2 seconds.</w:t>
      </w:r>
      <w:r w:rsidDel="00000000" w:rsidR="00000000" w:rsidRPr="00000000">
        <w:rPr>
          <w:rtl w:val="0"/>
        </w:rPr>
      </w:r>
    </w:p>
    <w:p w:rsidR="00000000" w:rsidDel="00000000" w:rsidP="00000000" w:rsidRDefault="00000000" w:rsidRPr="00000000" w14:paraId="0000013C">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The site is almost certainly already loaded; the animation exists to delay the user. It worsens LCP.</w:t>
      </w:r>
      <w:r w:rsidDel="00000000" w:rsidR="00000000" w:rsidRPr="00000000">
        <w:rPr>
          <w:rtl w:val="0"/>
        </w:rPr>
      </w:r>
    </w:p>
    <w:p w:rsidR="00000000" w:rsidDel="00000000" w:rsidP="00000000" w:rsidRDefault="00000000" w:rsidRPr="00000000" w14:paraId="0000013D">
      <w:pPr>
        <w:spacing w:after="120" w:line="300" w:lineRule="auto"/>
        <w:rPr/>
      </w:pPr>
      <w:r w:rsidDel="00000000" w:rsidR="00000000" w:rsidRPr="00000000">
        <w:rPr>
          <w:rFonts w:ascii="Arial" w:cs="Arial" w:eastAsia="Arial" w:hAnsi="Arial"/>
          <w:b w:val="1"/>
          <w:bCs w:val="1"/>
          <w:rtl w:val="0"/>
        </w:rPr>
        <w:t xml:space="preserve">Where to spot it. </w:t>
      </w:r>
      <w:hyperlink r:id="rId50">
        <w:r w:rsidDel="00000000" w:rsidR="00000000" w:rsidRPr="00000000">
          <w:rPr>
            <w:rFonts w:ascii="Arial" w:cs="Arial" w:eastAsia="Arial" w:hAnsi="Arial"/>
            <w:color w:val="0563c1"/>
            <w:u w:val="single"/>
            <w:rtl w:val="0"/>
          </w:rPr>
          <w:t xml:space="preserve">Independent of the Year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3E">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Skip the preload entirely. If something genuinely is loading (a heavy 3D scene), show progressive content: a sharp poster-frame for the hero that becomes interactive when the WebGL scene is ready.</w:t>
      </w:r>
      <w:r w:rsidDel="00000000" w:rsidR="00000000" w:rsidRPr="00000000">
        <w:rPr>
          <w:rtl w:val="0"/>
        </w:rPr>
      </w:r>
    </w:p>
    <w:p w:rsidR="00000000" w:rsidDel="00000000" w:rsidP="00000000" w:rsidRDefault="00000000" w:rsidRPr="00000000" w14:paraId="0000013F">
      <w:pPr>
        <w:pStyle w:val="Heading3"/>
        <w:spacing w:after="60" w:before="160" w:lineRule="auto"/>
        <w:rPr/>
      </w:pPr>
      <w:r w:rsidDel="00000000" w:rsidR="00000000" w:rsidRPr="00000000">
        <w:rPr>
          <w:rFonts w:ascii="Arial" w:cs="Arial" w:eastAsia="Arial" w:hAnsi="Arial"/>
          <w:rtl w:val="0"/>
        </w:rPr>
        <w:t xml:space="preserve">0–100 % rolling counter preloader</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40">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Gigantic numerals counting up while assets load.</w:t>
      </w:r>
      <w:r w:rsidDel="00000000" w:rsidR="00000000" w:rsidRPr="00000000">
        <w:rPr>
          <w:rtl w:val="0"/>
        </w:rPr>
      </w:r>
    </w:p>
    <w:p w:rsidR="00000000" w:rsidDel="00000000" w:rsidP="00000000" w:rsidRDefault="00000000" w:rsidRPr="00000000" w14:paraId="00000141">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Except for very heavy WebGL experiences, the percentage is faked or padded. Users sit through theatre.</w:t>
      </w:r>
      <w:r w:rsidDel="00000000" w:rsidR="00000000" w:rsidRPr="00000000">
        <w:rPr>
          <w:rtl w:val="0"/>
        </w:rPr>
      </w:r>
    </w:p>
    <w:p w:rsidR="00000000" w:rsidDel="00000000" w:rsidP="00000000" w:rsidRDefault="00000000" w:rsidRPr="00000000" w14:paraId="00000142">
      <w:pPr>
        <w:spacing w:after="120" w:line="300" w:lineRule="auto"/>
        <w:rPr/>
      </w:pPr>
      <w:r w:rsidDel="00000000" w:rsidR="00000000" w:rsidRPr="00000000">
        <w:rPr>
          <w:rFonts w:ascii="Arial" w:cs="Arial" w:eastAsia="Arial" w:hAnsi="Arial"/>
          <w:b w:val="1"/>
          <w:bCs w:val="1"/>
          <w:rtl w:val="0"/>
        </w:rPr>
        <w:t xml:space="preserve">Where to spot it. </w:t>
      </w:r>
      <w:hyperlink r:id="rId51">
        <w:r w:rsidDel="00000000" w:rsidR="00000000" w:rsidRPr="00000000">
          <w:rPr>
            <w:rFonts w:ascii="Arial" w:cs="Arial" w:eastAsia="Arial" w:hAnsi="Arial"/>
            <w:color w:val="0563c1"/>
            <w:u w:val="single"/>
            <w:rtl w:val="0"/>
          </w:rPr>
          <w:t xml:space="preserve">Pencil &amp; Paper — loading patterns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43">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the load is real and slow, stream content (a sharp first frame, then progressively richer interactivity). If it is not, ship to first paint and skip the counter.</w:t>
      </w:r>
      <w:r w:rsidDel="00000000" w:rsidR="00000000" w:rsidRPr="00000000">
        <w:rPr>
          <w:rtl w:val="0"/>
        </w:rPr>
      </w:r>
    </w:p>
    <w:p w:rsidR="00000000" w:rsidDel="00000000" w:rsidP="00000000" w:rsidRDefault="00000000" w:rsidRPr="00000000" w14:paraId="00000144">
      <w:pPr>
        <w:pStyle w:val="Heading2"/>
        <w:spacing w:after="140" w:before="240" w:lineRule="auto"/>
        <w:rPr/>
      </w:pPr>
      <w:r w:rsidDel="00000000" w:rsidR="00000000" w:rsidRPr="00000000">
        <w:rPr>
          <w:rFonts w:ascii="Arial" w:cs="Arial" w:eastAsia="Arial" w:hAnsi="Arial"/>
          <w:rtl w:val="0"/>
        </w:rPr>
        <w:t xml:space="preserve">Cursor &amp; Interaction</w:t>
      </w:r>
      <w:r w:rsidDel="00000000" w:rsidR="00000000" w:rsidRPr="00000000">
        <w:rPr>
          <w:rtl w:val="0"/>
        </w:rPr>
      </w:r>
    </w:p>
    <w:p w:rsidR="00000000" w:rsidDel="00000000" w:rsidP="00000000" w:rsidRDefault="00000000" w:rsidRPr="00000000" w14:paraId="00000145">
      <w:pPr>
        <w:pStyle w:val="Heading3"/>
        <w:spacing w:after="60" w:before="160" w:lineRule="auto"/>
        <w:rPr/>
      </w:pPr>
      <w:r w:rsidDel="00000000" w:rsidR="00000000" w:rsidRPr="00000000">
        <w:rPr>
          <w:rFonts w:ascii="Arial" w:cs="Arial" w:eastAsia="Arial" w:hAnsi="Arial"/>
          <w:rtl w:val="0"/>
        </w:rPr>
        <w:t xml:space="preserve">Custom dot/ring cursor</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46">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Native cursor hidden, replaced with a small filled dot inside an outlined ring that lags behind the mouse.</w:t>
      </w:r>
      <w:r w:rsidDel="00000000" w:rsidR="00000000" w:rsidRPr="00000000">
        <w:rPr>
          <w:rtl w:val="0"/>
        </w:rPr>
      </w:r>
    </w:p>
    <w:p w:rsidR="00000000" w:rsidDel="00000000" w:rsidP="00000000" w:rsidRDefault="00000000" w:rsidRPr="00000000" w14:paraId="00000147">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Almost universal on Awwwards. Often less precise than the system cursor, fights the OS pointer on touch devices, and breaks accessibility tools (high-contrast mode, screen-reader cursor tracking, switch control).</w:t>
      </w:r>
      <w:r w:rsidDel="00000000" w:rsidR="00000000" w:rsidRPr="00000000">
        <w:rPr>
          <w:rtl w:val="0"/>
        </w:rPr>
      </w:r>
    </w:p>
    <w:p w:rsidR="00000000" w:rsidDel="00000000" w:rsidP="00000000" w:rsidRDefault="00000000" w:rsidRPr="00000000" w14:paraId="00000148">
      <w:pPr>
        <w:spacing w:after="120" w:line="300" w:lineRule="auto"/>
        <w:rPr/>
      </w:pPr>
      <w:r w:rsidDel="00000000" w:rsidR="00000000" w:rsidRPr="00000000">
        <w:rPr>
          <w:rFonts w:ascii="Arial" w:cs="Arial" w:eastAsia="Arial" w:hAnsi="Arial"/>
          <w:b w:val="1"/>
          <w:bCs w:val="1"/>
          <w:rtl w:val="0"/>
        </w:rPr>
        <w:t xml:space="preserve">Where to spot it. </w:t>
      </w:r>
      <w:hyperlink r:id="rId52">
        <w:r w:rsidDel="00000000" w:rsidR="00000000" w:rsidRPr="00000000">
          <w:rPr>
            <w:rFonts w:ascii="Arial" w:cs="Arial" w:eastAsia="Arial" w:hAnsi="Arial"/>
            <w:color w:val="0563c1"/>
            <w:u w:val="single"/>
            <w:rtl w:val="0"/>
          </w:rPr>
          <w:t xml:space="preserve">Inspiration — agency portfolios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49">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Use the system cursor. If you want hover feedback, change the colour of the link or button itself. If brand really demands a custom cursor, only swap inside the hero canvas, never globally, and never on touch.</w:t>
      </w:r>
      <w:r w:rsidDel="00000000" w:rsidR="00000000" w:rsidRPr="00000000">
        <w:rPr>
          <w:rtl w:val="0"/>
        </w:rPr>
      </w:r>
    </w:p>
    <w:p w:rsidR="00000000" w:rsidDel="00000000" w:rsidP="00000000" w:rsidRDefault="00000000" w:rsidRPr="00000000" w14:paraId="0000014A">
      <w:pPr>
        <w:pStyle w:val="Heading3"/>
        <w:spacing w:after="60" w:before="160" w:lineRule="auto"/>
        <w:rPr/>
      </w:pPr>
      <w:r w:rsidDel="00000000" w:rsidR="00000000" w:rsidRPr="00000000">
        <w:rPr>
          <w:rFonts w:ascii="Arial" w:cs="Arial" w:eastAsia="Arial" w:hAnsi="Arial"/>
          <w:rtl w:val="0"/>
        </w:rPr>
        <w:t xml:space="preserve">Magnetic button pull</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4B">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CTAs that translate toward the cursor as it approaches.</w:t>
      </w:r>
      <w:r w:rsidDel="00000000" w:rsidR="00000000" w:rsidRPr="00000000">
        <w:rPr>
          <w:rtl w:val="0"/>
        </w:rPr>
      </w:r>
    </w:p>
    <w:p w:rsidR="00000000" w:rsidDel="00000000" w:rsidP="00000000" w:rsidRDefault="00000000" w:rsidRPr="00000000" w14:paraId="0000014C">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Once a small wow-moment; now expected. On low-end devices it stutters and looks broken.</w:t>
      </w:r>
      <w:r w:rsidDel="00000000" w:rsidR="00000000" w:rsidRPr="00000000">
        <w:rPr>
          <w:rtl w:val="0"/>
        </w:rPr>
      </w:r>
    </w:p>
    <w:p w:rsidR="00000000" w:rsidDel="00000000" w:rsidP="00000000" w:rsidRDefault="00000000" w:rsidRPr="00000000" w14:paraId="0000014D">
      <w:pPr>
        <w:spacing w:after="120" w:line="300" w:lineRule="auto"/>
        <w:rPr/>
      </w:pPr>
      <w:r w:rsidDel="00000000" w:rsidR="00000000" w:rsidRPr="00000000">
        <w:rPr>
          <w:rFonts w:ascii="Arial" w:cs="Arial" w:eastAsia="Arial" w:hAnsi="Arial"/>
          <w:b w:val="1"/>
          <w:bCs w:val="1"/>
          <w:rtl w:val="0"/>
        </w:rPr>
        <w:t xml:space="preserve">Where to spot it. </w:t>
      </w:r>
      <w:hyperlink r:id="rId53">
        <w:r w:rsidDel="00000000" w:rsidR="00000000" w:rsidRPr="00000000">
          <w:rPr>
            <w:rFonts w:ascii="Arial" w:cs="Arial" w:eastAsia="Arial" w:hAnsi="Arial"/>
            <w:color w:val="0563c1"/>
            <w:u w:val="single"/>
            <w:rtl w:val="0"/>
          </w:rPr>
          <w:t xml:space="preserve">Codrops — Magnetic Buttons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4E">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Make the button itself confident — proper padding, real label copy ('Book a kickoff call', not 'Get started'), a clear hover state. The button should not need to wave at the user.</w:t>
      </w:r>
      <w:r w:rsidDel="00000000" w:rsidR="00000000" w:rsidRPr="00000000">
        <w:rPr>
          <w:rtl w:val="0"/>
        </w:rPr>
      </w:r>
    </w:p>
    <w:p w:rsidR="00000000" w:rsidDel="00000000" w:rsidP="00000000" w:rsidRDefault="00000000" w:rsidRPr="00000000" w14:paraId="0000014F">
      <w:pPr>
        <w:pStyle w:val="Heading3"/>
        <w:spacing w:after="60" w:before="160" w:lineRule="auto"/>
        <w:rPr/>
      </w:pPr>
      <w:r w:rsidDel="00000000" w:rsidR="00000000" w:rsidRPr="00000000">
        <w:rPr>
          <w:rFonts w:ascii="Arial" w:cs="Arial" w:eastAsia="Arial" w:hAnsi="Arial"/>
          <w:rtl w:val="0"/>
        </w:rPr>
        <w:t xml:space="preserve">Cursor-swap to 'View' / 'Drag' pill on hover</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50">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Cursor turns into a coloured pill saying 'VIEW WORK' / 'DRAG' / 'CLICK' over project cards.</w:t>
      </w:r>
      <w:r w:rsidDel="00000000" w:rsidR="00000000" w:rsidRPr="00000000">
        <w:rPr>
          <w:rtl w:val="0"/>
        </w:rPr>
      </w:r>
    </w:p>
    <w:p w:rsidR="00000000" w:rsidDel="00000000" w:rsidP="00000000" w:rsidRDefault="00000000" w:rsidRPr="00000000" w14:paraId="00000151">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Doubles the visual weight of an already-clear hover state and assumes the user does not know what a clickable image is.</w:t>
      </w:r>
      <w:r w:rsidDel="00000000" w:rsidR="00000000" w:rsidRPr="00000000">
        <w:rPr>
          <w:rtl w:val="0"/>
        </w:rPr>
      </w:r>
    </w:p>
    <w:p w:rsidR="00000000" w:rsidDel="00000000" w:rsidP="00000000" w:rsidRDefault="00000000" w:rsidRPr="00000000" w14:paraId="00000152">
      <w:pPr>
        <w:spacing w:after="120" w:line="300" w:lineRule="auto"/>
        <w:rPr/>
      </w:pPr>
      <w:r w:rsidDel="00000000" w:rsidR="00000000" w:rsidRPr="00000000">
        <w:rPr>
          <w:rFonts w:ascii="Arial" w:cs="Arial" w:eastAsia="Arial" w:hAnsi="Arial"/>
          <w:b w:val="1"/>
          <w:bCs w:val="1"/>
          <w:rtl w:val="0"/>
        </w:rPr>
        <w:t xml:space="preserve">Where to spot it. </w:t>
      </w:r>
      <w:hyperlink r:id="rId54">
        <w:r w:rsidDel="00000000" w:rsidR="00000000" w:rsidRPr="00000000">
          <w:rPr>
            <w:rFonts w:ascii="Arial" w:cs="Arial" w:eastAsia="Arial" w:hAnsi="Arial"/>
            <w:color w:val="0563c1"/>
            <w:u w:val="single"/>
            <w:rtl w:val="0"/>
          </w:rPr>
          <w:t xml:space="preserve">Best agency websites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53">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Unicode MS" w:cs="Arial Unicode MS" w:eastAsia="Arial Unicode MS" w:hAnsi="Arial Unicode MS"/>
          <w:rtl w:val="0"/>
        </w:rPr>
        <w:t xml:space="preserve">Add the action label inside the card itself ('Read the Stripe case →') and let the standard cursor do its job.</w:t>
      </w:r>
      <w:r w:rsidDel="00000000" w:rsidR="00000000" w:rsidRPr="00000000">
        <w:rPr>
          <w:rtl w:val="0"/>
        </w:rPr>
      </w:r>
    </w:p>
    <w:p w:rsidR="00000000" w:rsidDel="00000000" w:rsidP="00000000" w:rsidRDefault="00000000" w:rsidRPr="00000000" w14:paraId="00000154">
      <w:pPr>
        <w:pStyle w:val="Heading3"/>
        <w:spacing w:after="60" w:before="160" w:lineRule="auto"/>
        <w:rPr/>
      </w:pPr>
      <w:r w:rsidDel="00000000" w:rsidR="00000000" w:rsidRPr="00000000">
        <w:rPr>
          <w:rFonts w:ascii="Arial" w:cs="Arial" w:eastAsia="Arial" w:hAnsi="Arial"/>
          <w:rtl w:val="0"/>
        </w:rPr>
        <w:t xml:space="preserve">Cursor ripple / radial glow</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55">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Soft circular glow under the cursor that lights up the dark background as it moves.</w:t>
      </w:r>
      <w:r w:rsidDel="00000000" w:rsidR="00000000" w:rsidRPr="00000000">
        <w:rPr>
          <w:rtl w:val="0"/>
        </w:rPr>
      </w:r>
    </w:p>
    <w:p w:rsidR="00000000" w:rsidDel="00000000" w:rsidP="00000000" w:rsidRDefault="00000000" w:rsidRPr="00000000" w14:paraId="00000156">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Lifted from one Linear marketing page in 2022. Now everywhere; means nothing.</w:t>
      </w:r>
      <w:r w:rsidDel="00000000" w:rsidR="00000000" w:rsidRPr="00000000">
        <w:rPr>
          <w:rtl w:val="0"/>
        </w:rPr>
      </w:r>
    </w:p>
    <w:p w:rsidR="00000000" w:rsidDel="00000000" w:rsidP="00000000" w:rsidRDefault="00000000" w:rsidRPr="00000000" w14:paraId="00000157">
      <w:pPr>
        <w:spacing w:after="120" w:line="300" w:lineRule="auto"/>
        <w:rPr/>
      </w:pPr>
      <w:r w:rsidDel="00000000" w:rsidR="00000000" w:rsidRPr="00000000">
        <w:rPr>
          <w:rFonts w:ascii="Arial" w:cs="Arial" w:eastAsia="Arial" w:hAnsi="Arial"/>
          <w:b w:val="1"/>
          <w:bCs w:val="1"/>
          <w:rtl w:val="0"/>
        </w:rPr>
        <w:t xml:space="preserve">Where to spot it. </w:t>
      </w:r>
      <w:hyperlink r:id="rId55">
        <w:r w:rsidDel="00000000" w:rsidR="00000000" w:rsidRPr="00000000">
          <w:rPr>
            <w:rFonts w:ascii="Arial" w:cs="Arial" w:eastAsia="Arial" w:hAnsi="Arial"/>
            <w:color w:val="0563c1"/>
            <w:u w:val="single"/>
            <w:rtl w:val="0"/>
          </w:rPr>
          <w:t xml:space="preserve">Sites tagged dark</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58">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Make hover do real work — preview content, change copy, swap an image. The cursor itself does not need a halo.</w:t>
      </w:r>
      <w:r w:rsidDel="00000000" w:rsidR="00000000" w:rsidRPr="00000000">
        <w:rPr>
          <w:rtl w:val="0"/>
        </w:rPr>
      </w:r>
    </w:p>
    <w:p w:rsidR="00000000" w:rsidDel="00000000" w:rsidP="00000000" w:rsidRDefault="00000000" w:rsidRPr="00000000" w14:paraId="00000159">
      <w:pPr>
        <w:pStyle w:val="Heading3"/>
        <w:spacing w:after="60" w:before="160" w:lineRule="auto"/>
        <w:rPr/>
      </w:pPr>
      <w:r w:rsidDel="00000000" w:rsidR="00000000" w:rsidRPr="00000000">
        <w:rPr>
          <w:rFonts w:ascii="Arial" w:cs="Arial" w:eastAsia="Arial" w:hAnsi="Arial"/>
          <w:rtl w:val="0"/>
        </w:rPr>
        <w:t xml:space="preserve">Image-draggable carousel with snap</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5A">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Project images you drag horizontally with momentum, snapping to the next item.</w:t>
      </w:r>
      <w:r w:rsidDel="00000000" w:rsidR="00000000" w:rsidRPr="00000000">
        <w:rPr>
          <w:rtl w:val="0"/>
        </w:rPr>
      </w:r>
    </w:p>
    <w:p w:rsidR="00000000" w:rsidDel="00000000" w:rsidP="00000000" w:rsidRDefault="00000000" w:rsidRPr="00000000" w14:paraId="0000015B">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Hides navigation behind a gesture the user must discover. Fails keyboard accessibility unless extra controls are wired in.</w:t>
      </w:r>
      <w:r w:rsidDel="00000000" w:rsidR="00000000" w:rsidRPr="00000000">
        <w:rPr>
          <w:rtl w:val="0"/>
        </w:rPr>
      </w:r>
    </w:p>
    <w:p w:rsidR="00000000" w:rsidDel="00000000" w:rsidP="00000000" w:rsidRDefault="00000000" w:rsidRPr="00000000" w14:paraId="0000015C">
      <w:pPr>
        <w:spacing w:after="120" w:line="300" w:lineRule="auto"/>
        <w:rPr/>
      </w:pPr>
      <w:r w:rsidDel="00000000" w:rsidR="00000000" w:rsidRPr="00000000">
        <w:rPr>
          <w:rFonts w:ascii="Arial" w:cs="Arial" w:eastAsia="Arial" w:hAnsi="Arial"/>
          <w:b w:val="1"/>
          <w:bCs w:val="1"/>
          <w:rtl w:val="0"/>
        </w:rPr>
        <w:t xml:space="preserve">Where to spot it. </w:t>
      </w:r>
      <w:hyperlink r:id="rId56">
        <w:r w:rsidDel="00000000" w:rsidR="00000000" w:rsidRPr="00000000">
          <w:rPr>
            <w:rFonts w:ascii="Arial" w:cs="Arial" w:eastAsia="Arial" w:hAnsi="Arial"/>
            <w:color w:val="0563c1"/>
            <w:u w:val="single"/>
            <w:rtl w:val="0"/>
          </w:rPr>
          <w:t xml:space="preserve">Sites tagged horizontal scroll</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5D">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Show pagination dots or thumbnails. Allow dragging *as well*, not *instead*. Discoverability beats cleverness. Provide left/right buttons for keyboard users.</w:t>
      </w:r>
      <w:r w:rsidDel="00000000" w:rsidR="00000000" w:rsidRPr="00000000">
        <w:rPr>
          <w:rtl w:val="0"/>
        </w:rPr>
      </w:r>
    </w:p>
    <w:p w:rsidR="00000000" w:rsidDel="00000000" w:rsidP="00000000" w:rsidRDefault="00000000" w:rsidRPr="00000000" w14:paraId="0000015E">
      <w:pPr>
        <w:pStyle w:val="Heading3"/>
        <w:spacing w:after="60" w:before="160" w:lineRule="auto"/>
        <w:rPr/>
      </w:pPr>
      <w:r w:rsidDel="00000000" w:rsidR="00000000" w:rsidRPr="00000000">
        <w:rPr>
          <w:rFonts w:ascii="Arial" w:cs="Arial" w:eastAsia="Arial" w:hAnsi="Arial"/>
          <w:rtl w:val="0"/>
        </w:rPr>
        <w:t xml:space="preserve">Hover effects on non-interactive things</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5F">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Headlines, paragraphs, decorative numbers all jiggle / scale / change colour on hover.</w:t>
      </w:r>
      <w:r w:rsidDel="00000000" w:rsidR="00000000" w:rsidRPr="00000000">
        <w:rPr>
          <w:rtl w:val="0"/>
        </w:rPr>
      </w:r>
    </w:p>
    <w:p w:rsidR="00000000" w:rsidDel="00000000" w:rsidP="00000000" w:rsidRDefault="00000000" w:rsidRPr="00000000" w14:paraId="00000160">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Trains users that hover means nothing on this site, so they stop trusting hover signals on things that actually click.</w:t>
      </w:r>
      <w:r w:rsidDel="00000000" w:rsidR="00000000" w:rsidRPr="00000000">
        <w:rPr>
          <w:rtl w:val="0"/>
        </w:rPr>
      </w:r>
    </w:p>
    <w:p w:rsidR="00000000" w:rsidDel="00000000" w:rsidP="00000000" w:rsidRDefault="00000000" w:rsidRPr="00000000" w14:paraId="00000161">
      <w:pPr>
        <w:spacing w:after="120" w:line="300" w:lineRule="auto"/>
        <w:rPr/>
      </w:pPr>
      <w:r w:rsidDel="00000000" w:rsidR="00000000" w:rsidRPr="00000000">
        <w:rPr>
          <w:rFonts w:ascii="Arial" w:cs="Arial" w:eastAsia="Arial" w:hAnsi="Arial"/>
          <w:b w:val="1"/>
          <w:bCs w:val="1"/>
          <w:rtl w:val="0"/>
        </w:rPr>
        <w:t xml:space="preserve">Where to spot it. </w:t>
      </w:r>
      <w:hyperlink r:id="rId57">
        <w:r w:rsidDel="00000000" w:rsidR="00000000" w:rsidRPr="00000000">
          <w:rPr>
            <w:rFonts w:ascii="Arial" w:cs="Arial" w:eastAsia="Arial" w:hAnsi="Arial"/>
            <w:color w:val="0563c1"/>
            <w:u w:val="single"/>
            <w:rtl w:val="0"/>
          </w:rPr>
          <w:t xml:space="preserve">Creative Boom — motion fatigue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62">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Hover effects only on interactive elements. Decorative elements should hold still.</w:t>
      </w:r>
      <w:r w:rsidDel="00000000" w:rsidR="00000000" w:rsidRPr="00000000">
        <w:rPr>
          <w:rtl w:val="0"/>
        </w:rPr>
      </w:r>
    </w:p>
    <w:p w:rsidR="00000000" w:rsidDel="00000000" w:rsidP="00000000" w:rsidRDefault="00000000" w:rsidRPr="00000000" w14:paraId="00000163">
      <w:pPr>
        <w:pStyle w:val="Heading3"/>
        <w:spacing w:after="60" w:before="160" w:lineRule="auto"/>
        <w:rPr/>
      </w:pPr>
      <w:r w:rsidDel="00000000" w:rsidR="00000000" w:rsidRPr="00000000">
        <w:rPr>
          <w:rFonts w:ascii="Arial" w:cs="Arial" w:eastAsia="Arial" w:hAnsi="Arial"/>
          <w:rtl w:val="0"/>
        </w:rPr>
        <w:t xml:space="preserve">Sticky 'scroll' indicator with arrow</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64">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Pill or chevron at the bottom of the hero saying 'Scroll' that bobs up and down.</w:t>
      </w:r>
      <w:r w:rsidDel="00000000" w:rsidR="00000000" w:rsidRPr="00000000">
        <w:rPr>
          <w:rtl w:val="0"/>
        </w:rPr>
      </w:r>
    </w:p>
    <w:p w:rsidR="00000000" w:rsidDel="00000000" w:rsidP="00000000" w:rsidRDefault="00000000" w:rsidRPr="00000000" w14:paraId="00000165">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Modern browsers have shipped scroll affordances for thirty years. The hint signals 'we are not confident anyone will scroll'.</w:t>
      </w:r>
      <w:r w:rsidDel="00000000" w:rsidR="00000000" w:rsidRPr="00000000">
        <w:rPr>
          <w:rtl w:val="0"/>
        </w:rPr>
      </w:r>
    </w:p>
    <w:p w:rsidR="00000000" w:rsidDel="00000000" w:rsidP="00000000" w:rsidRDefault="00000000" w:rsidRPr="00000000" w14:paraId="00000166">
      <w:pPr>
        <w:spacing w:after="120" w:line="300" w:lineRule="auto"/>
        <w:rPr/>
      </w:pPr>
      <w:r w:rsidDel="00000000" w:rsidR="00000000" w:rsidRPr="00000000">
        <w:rPr>
          <w:rFonts w:ascii="Arial" w:cs="Arial" w:eastAsia="Arial" w:hAnsi="Arial"/>
          <w:b w:val="1"/>
          <w:bCs w:val="1"/>
          <w:rtl w:val="0"/>
        </w:rPr>
        <w:t xml:space="preserve">Where to spot it. </w:t>
      </w:r>
      <w:hyperlink r:id="rId58">
        <w:r w:rsidDel="00000000" w:rsidR="00000000" w:rsidRPr="00000000">
          <w:rPr>
            <w:rFonts w:ascii="Arial" w:cs="Arial" w:eastAsia="Arial" w:hAnsi="Arial"/>
            <w:color w:val="0563c1"/>
            <w:u w:val="single"/>
            <w:rtl w:val="0"/>
          </w:rPr>
          <w:t xml:space="preserve">Annual Awards 2025 nominees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67">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Make the bottom of the hero visually unfinished — let a card peek up from below the fold so the user is pulled into the next section by content.</w:t>
      </w:r>
      <w:r w:rsidDel="00000000" w:rsidR="00000000" w:rsidRPr="00000000">
        <w:rPr>
          <w:rtl w:val="0"/>
        </w:rPr>
      </w:r>
    </w:p>
    <w:p w:rsidR="00000000" w:rsidDel="00000000" w:rsidP="00000000" w:rsidRDefault="00000000" w:rsidRPr="00000000" w14:paraId="00000168">
      <w:pPr>
        <w:pStyle w:val="Heading2"/>
        <w:spacing w:after="140" w:before="240" w:lineRule="auto"/>
        <w:rPr/>
      </w:pPr>
      <w:r w:rsidDel="00000000" w:rsidR="00000000" w:rsidRPr="00000000">
        <w:rPr>
          <w:rFonts w:ascii="Arial" w:cs="Arial" w:eastAsia="Arial" w:hAnsi="Arial"/>
          <w:rtl w:val="0"/>
        </w:rPr>
        <w:t xml:space="preserve">3D &amp; Effects</w:t>
      </w:r>
      <w:r w:rsidDel="00000000" w:rsidR="00000000" w:rsidRPr="00000000">
        <w:rPr>
          <w:rtl w:val="0"/>
        </w:rPr>
      </w:r>
    </w:p>
    <w:p w:rsidR="00000000" w:rsidDel="00000000" w:rsidP="00000000" w:rsidRDefault="00000000" w:rsidRPr="00000000" w14:paraId="00000169">
      <w:pPr>
        <w:pStyle w:val="Heading3"/>
        <w:spacing w:after="60" w:before="160" w:lineRule="auto"/>
        <w:rPr/>
      </w:pPr>
      <w:r w:rsidDel="00000000" w:rsidR="00000000" w:rsidRPr="00000000">
        <w:rPr>
          <w:rFonts w:ascii="Arial" w:cs="Arial" w:eastAsia="Arial" w:hAnsi="Arial"/>
          <w:rtl w:val="0"/>
        </w:rPr>
        <w:t xml:space="preserve">Spline-rendered abstract 3D blob</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6A">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Soft-bodied chrome / iridescent / matte-gradient organic shape, usually drifting beside the headline.</w:t>
      </w:r>
      <w:r w:rsidDel="00000000" w:rsidR="00000000" w:rsidRPr="00000000">
        <w:rPr>
          <w:rtl w:val="0"/>
        </w:rPr>
      </w:r>
    </w:p>
    <w:p w:rsidR="00000000" w:rsidDel="00000000" w:rsidP="00000000" w:rsidRDefault="00000000" w:rsidRPr="00000000" w14:paraId="0000016B">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Spline made it free, so every team that could not commission art now has one. The shape almost never relates to the brand.</w:t>
      </w:r>
      <w:r w:rsidDel="00000000" w:rsidR="00000000" w:rsidRPr="00000000">
        <w:rPr>
          <w:rtl w:val="0"/>
        </w:rPr>
      </w:r>
    </w:p>
    <w:p w:rsidR="00000000" w:rsidDel="00000000" w:rsidP="00000000" w:rsidRDefault="00000000" w:rsidRPr="00000000" w14:paraId="0000016C">
      <w:pPr>
        <w:spacing w:after="120" w:line="300" w:lineRule="auto"/>
        <w:rPr/>
      </w:pPr>
      <w:r w:rsidDel="00000000" w:rsidR="00000000" w:rsidRPr="00000000">
        <w:rPr>
          <w:rFonts w:ascii="Arial" w:cs="Arial" w:eastAsia="Arial" w:hAnsi="Arial"/>
          <w:b w:val="1"/>
          <w:bCs w:val="1"/>
          <w:rtl w:val="0"/>
        </w:rPr>
        <w:t xml:space="preserve">Where to spot it. </w:t>
      </w:r>
      <w:hyperlink r:id="rId59">
        <w:r w:rsidDel="00000000" w:rsidR="00000000" w:rsidRPr="00000000">
          <w:rPr>
            <w:rFonts w:ascii="Arial" w:cs="Arial" w:eastAsia="Arial" w:hAnsi="Arial"/>
            <w:color w:val="0563c1"/>
            <w:u w:val="single"/>
            <w:rtl w:val="0"/>
          </w:rPr>
          <w:t xml:space="preserve">Independent of the Year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6D">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Commission a real piece of art (illustrated, photographic, or 3D) tied to what the company actually does. If the budget is not there, lean on confident typography and one strong photograph instead.</w:t>
      </w:r>
      <w:r w:rsidDel="00000000" w:rsidR="00000000" w:rsidRPr="00000000">
        <w:rPr>
          <w:rtl w:val="0"/>
        </w:rPr>
      </w:r>
    </w:p>
    <w:p w:rsidR="00000000" w:rsidDel="00000000" w:rsidP="00000000" w:rsidRDefault="00000000" w:rsidRPr="00000000" w14:paraId="0000016E">
      <w:pPr>
        <w:pStyle w:val="Heading3"/>
        <w:spacing w:after="60" w:before="160" w:lineRule="auto"/>
        <w:rPr/>
      </w:pPr>
      <w:r w:rsidDel="00000000" w:rsidR="00000000" w:rsidRPr="00000000">
        <w:rPr>
          <w:rFonts w:ascii="Arial" w:cs="Arial" w:eastAsia="Arial" w:hAnsi="Arial"/>
          <w:rtl w:val="0"/>
        </w:rPr>
        <w:t xml:space="preserve">3D mascot peeking from corners</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6F">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 cute Pixar-adjacent 3D character (plant, cloud, bean) animated to wave or look at the cursor.</w:t>
      </w:r>
      <w:r w:rsidDel="00000000" w:rsidR="00000000" w:rsidRPr="00000000">
        <w:rPr>
          <w:rtl w:val="0"/>
        </w:rPr>
      </w:r>
    </w:p>
    <w:p w:rsidR="00000000" w:rsidDel="00000000" w:rsidP="00000000" w:rsidRDefault="00000000" w:rsidRPr="00000000" w14:paraId="00000170">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Adopted from a wave of 2023 SaaS. On a serious B2B page it actively undermines trust; on a creative site it is now generic.</w:t>
      </w:r>
      <w:r w:rsidDel="00000000" w:rsidR="00000000" w:rsidRPr="00000000">
        <w:rPr>
          <w:rtl w:val="0"/>
        </w:rPr>
      </w:r>
    </w:p>
    <w:p w:rsidR="00000000" w:rsidDel="00000000" w:rsidP="00000000" w:rsidRDefault="00000000" w:rsidRPr="00000000" w14:paraId="00000171">
      <w:pPr>
        <w:spacing w:after="120" w:line="300" w:lineRule="auto"/>
        <w:rPr/>
      </w:pPr>
      <w:r w:rsidDel="00000000" w:rsidR="00000000" w:rsidRPr="00000000">
        <w:rPr>
          <w:rFonts w:ascii="Arial" w:cs="Arial" w:eastAsia="Arial" w:hAnsi="Arial"/>
          <w:b w:val="1"/>
          <w:bCs w:val="1"/>
          <w:rtl w:val="0"/>
        </w:rPr>
        <w:t xml:space="preserve">Where to spot it. </w:t>
      </w:r>
      <w:hyperlink r:id="rId60">
        <w:r w:rsidDel="00000000" w:rsidR="00000000" w:rsidRPr="00000000">
          <w:rPr>
            <w:rFonts w:ascii="Arial" w:cs="Arial" w:eastAsia="Arial" w:hAnsi="Arial"/>
            <w:color w:val="0563c1"/>
            <w:u w:val="single"/>
            <w:rtl w:val="0"/>
          </w:rPr>
          <w:t xml:space="preserve">Awwwards inspiration</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72">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you need warmth, use real human portraits. If you need a brand character, commission one — flat illustration with personality outperforms generic 3D for less money.</w:t>
      </w:r>
      <w:r w:rsidDel="00000000" w:rsidR="00000000" w:rsidRPr="00000000">
        <w:rPr>
          <w:rtl w:val="0"/>
        </w:rPr>
      </w:r>
    </w:p>
    <w:p w:rsidR="00000000" w:rsidDel="00000000" w:rsidP="00000000" w:rsidRDefault="00000000" w:rsidRPr="00000000" w14:paraId="00000173">
      <w:pPr>
        <w:pStyle w:val="Heading3"/>
        <w:spacing w:after="60" w:before="160" w:lineRule="auto"/>
        <w:rPr/>
      </w:pPr>
      <w:r w:rsidDel="00000000" w:rsidR="00000000" w:rsidRPr="00000000">
        <w:rPr>
          <w:rFonts w:ascii="Arial" w:cs="Arial" w:eastAsia="Arial" w:hAnsi="Arial"/>
          <w:rtl w:val="0"/>
        </w:rPr>
        <w:t xml:space="preserve">Hero WebGL planet / globe / particle field</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74">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 spinning planet, particle cloud, or low-poly mesh as the hero centrepiece — the Site of the Year 2025 gold standard.</w:t>
      </w:r>
      <w:r w:rsidDel="00000000" w:rsidR="00000000" w:rsidRPr="00000000">
        <w:rPr>
          <w:rtl w:val="0"/>
        </w:rPr>
      </w:r>
    </w:p>
    <w:p w:rsidR="00000000" w:rsidDel="00000000" w:rsidP="00000000" w:rsidRDefault="00000000" w:rsidRPr="00000000" w14:paraId="00000175">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Messenger's win pushed every creative team to attempt their own; 95 % of attempts are heavy, slow, and unrelated to the product.</w:t>
      </w:r>
      <w:r w:rsidDel="00000000" w:rsidR="00000000" w:rsidRPr="00000000">
        <w:rPr>
          <w:rtl w:val="0"/>
        </w:rPr>
      </w:r>
    </w:p>
    <w:p w:rsidR="00000000" w:rsidDel="00000000" w:rsidP="00000000" w:rsidRDefault="00000000" w:rsidRPr="00000000" w14:paraId="00000176">
      <w:pPr>
        <w:spacing w:after="120" w:line="300" w:lineRule="auto"/>
        <w:rPr/>
      </w:pPr>
      <w:r w:rsidDel="00000000" w:rsidR="00000000" w:rsidRPr="00000000">
        <w:rPr>
          <w:rFonts w:ascii="Arial" w:cs="Arial" w:eastAsia="Arial" w:hAnsi="Arial"/>
          <w:b w:val="1"/>
          <w:bCs w:val="1"/>
          <w:rtl w:val="0"/>
        </w:rPr>
        <w:t xml:space="preserve">Where to spot it. </w:t>
      </w:r>
      <w:hyperlink r:id="rId61">
        <w:r w:rsidDel="00000000" w:rsidR="00000000" w:rsidRPr="00000000">
          <w:rPr>
            <w:rFonts w:ascii="Arial" w:cs="Arial" w:eastAsia="Arial" w:hAnsi="Arial"/>
            <w:color w:val="0563c1"/>
            <w:u w:val="single"/>
            <w:rtl w:val="0"/>
          </w:rPr>
          <w:t xml:space="preserve">Messenger — Developer Site of the Year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77">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Only ship a WebGL hero if it represents something specific (Messenger's planet *is* the product). Otherwise use a single still image, captured at the highest quality the page can sustain.</w:t>
      </w:r>
      <w:r w:rsidDel="00000000" w:rsidR="00000000" w:rsidRPr="00000000">
        <w:rPr>
          <w:rtl w:val="0"/>
        </w:rPr>
      </w:r>
    </w:p>
    <w:p w:rsidR="00000000" w:rsidDel="00000000" w:rsidP="00000000" w:rsidRDefault="00000000" w:rsidRPr="00000000" w14:paraId="00000178">
      <w:pPr>
        <w:pStyle w:val="Heading3"/>
        <w:spacing w:after="60" w:before="160" w:lineRule="auto"/>
        <w:rPr/>
      </w:pPr>
      <w:r w:rsidDel="00000000" w:rsidR="00000000" w:rsidRPr="00000000">
        <w:rPr>
          <w:rFonts w:ascii="Arial" w:cs="Arial" w:eastAsia="Arial" w:hAnsi="Arial"/>
          <w:rtl w:val="0"/>
        </w:rPr>
        <w:t xml:space="preserve">SVG morphing hero shape</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79">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An animated SVG path that morphs between two abstract silhouettes.</w:t>
      </w:r>
      <w:r w:rsidDel="00000000" w:rsidR="00000000" w:rsidRPr="00000000">
        <w:rPr>
          <w:rtl w:val="0"/>
        </w:rPr>
      </w:r>
    </w:p>
    <w:p w:rsidR="00000000" w:rsidDel="00000000" w:rsidP="00000000" w:rsidRDefault="00000000" w:rsidRPr="00000000" w14:paraId="0000017A">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The morph rarely says anything. Animation as filler.</w:t>
      </w:r>
      <w:r w:rsidDel="00000000" w:rsidR="00000000" w:rsidRPr="00000000">
        <w:rPr>
          <w:rtl w:val="0"/>
        </w:rPr>
      </w:r>
    </w:p>
    <w:p w:rsidR="00000000" w:rsidDel="00000000" w:rsidP="00000000" w:rsidRDefault="00000000" w:rsidRPr="00000000" w14:paraId="0000017B">
      <w:pPr>
        <w:spacing w:after="120" w:line="300" w:lineRule="auto"/>
        <w:rPr/>
      </w:pPr>
      <w:r w:rsidDel="00000000" w:rsidR="00000000" w:rsidRPr="00000000">
        <w:rPr>
          <w:rFonts w:ascii="Arial" w:cs="Arial" w:eastAsia="Arial" w:hAnsi="Arial"/>
          <w:b w:val="1"/>
          <w:bCs w:val="1"/>
          <w:rtl w:val="0"/>
        </w:rPr>
        <w:t xml:space="preserve">Where to spot it. </w:t>
      </w:r>
      <w:hyperlink r:id="rId62">
        <w:r w:rsidDel="00000000" w:rsidR="00000000" w:rsidRPr="00000000">
          <w:rPr>
            <w:rFonts w:ascii="Arial" w:cs="Arial" w:eastAsia="Arial" w:hAnsi="Arial"/>
            <w:color w:val="0563c1"/>
            <w:u w:val="single"/>
            <w:rtl w:val="0"/>
          </w:rPr>
          <w:t xml:space="preserve">Awwwards inspiration feed</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7C">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the shape carries meaning (it transforms from a logo into a product silhouette), keep it. Otherwise replace it with a still vector you have actually drawn.</w:t>
      </w:r>
      <w:r w:rsidDel="00000000" w:rsidR="00000000" w:rsidRPr="00000000">
        <w:rPr>
          <w:rtl w:val="0"/>
        </w:rPr>
      </w:r>
    </w:p>
    <w:p w:rsidR="00000000" w:rsidDel="00000000" w:rsidP="00000000" w:rsidRDefault="00000000" w:rsidRPr="00000000" w14:paraId="0000017D">
      <w:pPr>
        <w:pStyle w:val="Heading3"/>
        <w:spacing w:after="60" w:before="160" w:lineRule="auto"/>
        <w:rPr/>
      </w:pPr>
      <w:r w:rsidDel="00000000" w:rsidR="00000000" w:rsidRPr="00000000">
        <w:rPr>
          <w:rFonts w:ascii="Arial" w:cs="Arial" w:eastAsia="Arial" w:hAnsi="Arial"/>
          <w:rtl w:val="0"/>
        </w:rPr>
        <w:t xml:space="preserve">Asterisk / star / plus glyph as brand mark</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7E">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Unicode MS" w:cs="Arial Unicode MS" w:eastAsia="Arial Unicode MS" w:hAnsi="Arial Unicode MS"/>
          <w:rtl w:val="0"/>
        </w:rPr>
        <w:t xml:space="preserve">An oversized * or ✦ used as the logo, page divider and section bullet.</w:t>
      </w:r>
      <w:r w:rsidDel="00000000" w:rsidR="00000000" w:rsidRPr="00000000">
        <w:rPr>
          <w:rtl w:val="0"/>
        </w:rPr>
      </w:r>
    </w:p>
    <w:p w:rsidR="00000000" w:rsidDel="00000000" w:rsidP="00000000" w:rsidRDefault="00000000" w:rsidRPr="00000000" w14:paraId="0000017F">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Pangram and other foundries shipped a wave of free type families with these glyphs; suddenly every studio adopted them.</w:t>
      </w:r>
      <w:r w:rsidDel="00000000" w:rsidR="00000000" w:rsidRPr="00000000">
        <w:rPr>
          <w:rtl w:val="0"/>
        </w:rPr>
      </w:r>
    </w:p>
    <w:p w:rsidR="00000000" w:rsidDel="00000000" w:rsidP="00000000" w:rsidRDefault="00000000" w:rsidRPr="00000000" w14:paraId="00000180">
      <w:pPr>
        <w:spacing w:after="120" w:line="300" w:lineRule="auto"/>
        <w:rPr/>
      </w:pPr>
      <w:r w:rsidDel="00000000" w:rsidR="00000000" w:rsidRPr="00000000">
        <w:rPr>
          <w:rFonts w:ascii="Arial" w:cs="Arial" w:eastAsia="Arial" w:hAnsi="Arial"/>
          <w:b w:val="1"/>
          <w:bCs w:val="1"/>
          <w:rtl w:val="0"/>
        </w:rPr>
        <w:t xml:space="preserve">Where to spot it. </w:t>
      </w:r>
      <w:hyperlink r:id="rId63">
        <w:r w:rsidDel="00000000" w:rsidR="00000000" w:rsidRPr="00000000">
          <w:rPr>
            <w:rFonts w:ascii="Arial" w:cs="Arial" w:eastAsia="Arial" w:hAnsi="Arial"/>
            <w:color w:val="0563c1"/>
            <w:u w:val="single"/>
            <w:rtl w:val="0"/>
          </w:rPr>
          <w:t xml:space="preserve">Studio of the Year 2025</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81">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Commission a real wordmark. If a glyph is genuinely your shorthand, design one specifically for you — a custom ligature, a monogram, a punctuation mark unique to your set.</w:t>
      </w:r>
      <w:r w:rsidDel="00000000" w:rsidR="00000000" w:rsidRPr="00000000">
        <w:rPr>
          <w:rtl w:val="0"/>
        </w:rPr>
      </w:r>
    </w:p>
    <w:p w:rsidR="00000000" w:rsidDel="00000000" w:rsidP="00000000" w:rsidRDefault="00000000" w:rsidRPr="00000000" w14:paraId="00000182">
      <w:pPr>
        <w:pStyle w:val="Heading2"/>
        <w:spacing w:after="140" w:before="240" w:lineRule="auto"/>
        <w:rPr/>
      </w:pPr>
      <w:r w:rsidDel="00000000" w:rsidR="00000000" w:rsidRPr="00000000">
        <w:rPr>
          <w:rFonts w:ascii="Arial" w:cs="Arial" w:eastAsia="Arial" w:hAnsi="Arial"/>
          <w:rtl w:val="0"/>
        </w:rPr>
        <w:t xml:space="preserve">Copy &amp; Content</w:t>
      </w:r>
      <w:r w:rsidDel="00000000" w:rsidR="00000000" w:rsidRPr="00000000">
        <w:rPr>
          <w:rtl w:val="0"/>
        </w:rPr>
      </w:r>
    </w:p>
    <w:p w:rsidR="00000000" w:rsidDel="00000000" w:rsidP="00000000" w:rsidRDefault="00000000" w:rsidRPr="00000000" w14:paraId="00000183">
      <w:pPr>
        <w:pStyle w:val="Heading3"/>
        <w:spacing w:after="60" w:before="160" w:lineRule="auto"/>
        <w:rPr/>
      </w:pPr>
      <w:r w:rsidDel="00000000" w:rsidR="00000000" w:rsidRPr="00000000">
        <w:rPr>
          <w:rFonts w:ascii="Arial" w:cs="Arial" w:eastAsia="Arial" w:hAnsi="Arial"/>
          <w:rtl w:val="0"/>
        </w:rPr>
        <w:t xml:space="preserve">'Hello, we are X' studio intro paragraph</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84">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First content section is a 60–80 word manifesto starting with 'We are…' or 'We help…'.</w:t>
      </w:r>
      <w:r w:rsidDel="00000000" w:rsidR="00000000" w:rsidRPr="00000000">
        <w:rPr>
          <w:rtl w:val="0"/>
        </w:rPr>
      </w:r>
    </w:p>
    <w:p w:rsidR="00000000" w:rsidDel="00000000" w:rsidP="00000000" w:rsidRDefault="00000000" w:rsidRPr="00000000" w14:paraId="00000185">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Nearly every Awwwards-winning agency uses the same opening syntax. Tells the reader nothing they could not have guessed.</w:t>
      </w:r>
      <w:r w:rsidDel="00000000" w:rsidR="00000000" w:rsidRPr="00000000">
        <w:rPr>
          <w:rtl w:val="0"/>
        </w:rPr>
      </w:r>
    </w:p>
    <w:p w:rsidR="00000000" w:rsidDel="00000000" w:rsidP="00000000" w:rsidRDefault="00000000" w:rsidRPr="00000000" w14:paraId="00000186">
      <w:pPr>
        <w:spacing w:after="120" w:line="300" w:lineRule="auto"/>
        <w:rPr/>
      </w:pPr>
      <w:r w:rsidDel="00000000" w:rsidR="00000000" w:rsidRPr="00000000">
        <w:rPr>
          <w:rFonts w:ascii="Arial" w:cs="Arial" w:eastAsia="Arial" w:hAnsi="Arial"/>
          <w:b w:val="1"/>
          <w:bCs w:val="1"/>
          <w:rtl w:val="0"/>
        </w:rPr>
        <w:t xml:space="preserve">Where to spot it. </w:t>
      </w:r>
      <w:hyperlink r:id="rId64">
        <w:r w:rsidDel="00000000" w:rsidR="00000000" w:rsidRPr="00000000">
          <w:rPr>
            <w:rFonts w:ascii="Arial" w:cs="Arial" w:eastAsia="Arial" w:hAnsi="Arial"/>
            <w:color w:val="0563c1"/>
            <w:u w:val="single"/>
            <w:rtl w:val="0"/>
          </w:rPr>
          <w:t xml:space="preserve">Best web agencies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87">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Open with a real sentence about a real client problem you solved this quarter. 'In April we relaunched the website for X and conversion went from Y to Z.' Specifics outperform manifesto every time.</w:t>
      </w:r>
      <w:r w:rsidDel="00000000" w:rsidR="00000000" w:rsidRPr="00000000">
        <w:rPr>
          <w:rtl w:val="0"/>
        </w:rPr>
      </w:r>
    </w:p>
    <w:p w:rsidR="00000000" w:rsidDel="00000000" w:rsidP="00000000" w:rsidRDefault="00000000" w:rsidRPr="00000000" w14:paraId="00000188">
      <w:pPr>
        <w:pStyle w:val="Heading3"/>
        <w:spacing w:after="60" w:before="160" w:lineRule="auto"/>
        <w:rPr/>
      </w:pPr>
      <w:r w:rsidDel="00000000" w:rsidR="00000000" w:rsidRPr="00000000">
        <w:rPr>
          <w:rFonts w:ascii="Arial" w:cs="Arial" w:eastAsia="Arial" w:hAnsi="Arial"/>
          <w:rtl w:val="0"/>
        </w:rPr>
        <w:t xml:space="preserve">Vague aspirational tagline</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89">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'Empowering tomorrow.' / 'Where craft meets code.' / 'We build what's next.'</w:t>
      </w:r>
      <w:r w:rsidDel="00000000" w:rsidR="00000000" w:rsidRPr="00000000">
        <w:rPr>
          <w:rtl w:val="0"/>
        </w:rPr>
      </w:r>
    </w:p>
    <w:p w:rsidR="00000000" w:rsidDel="00000000" w:rsidP="00000000" w:rsidRDefault="00000000" w:rsidRPr="00000000" w14:paraId="0000018A">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Reads as the placeholder copy nobody got back to. Could be sold by anybody to anybody.</w:t>
      </w:r>
      <w:r w:rsidDel="00000000" w:rsidR="00000000" w:rsidRPr="00000000">
        <w:rPr>
          <w:rtl w:val="0"/>
        </w:rPr>
      </w:r>
    </w:p>
    <w:p w:rsidR="00000000" w:rsidDel="00000000" w:rsidP="00000000" w:rsidRDefault="00000000" w:rsidRPr="00000000" w14:paraId="0000018B">
      <w:pPr>
        <w:spacing w:after="120" w:line="300" w:lineRule="auto"/>
        <w:rPr/>
      </w:pPr>
      <w:r w:rsidDel="00000000" w:rsidR="00000000" w:rsidRPr="00000000">
        <w:rPr>
          <w:rFonts w:ascii="Arial" w:cs="Arial" w:eastAsia="Arial" w:hAnsi="Arial"/>
          <w:b w:val="1"/>
          <w:bCs w:val="1"/>
          <w:rtl w:val="0"/>
        </w:rPr>
        <w:t xml:space="preserve">Where to spot it. </w:t>
      </w:r>
      <w:hyperlink r:id="rId65">
        <w:r w:rsidDel="00000000" w:rsidR="00000000" w:rsidRPr="00000000">
          <w:rPr>
            <w:rFonts w:ascii="Arial" w:cs="Arial" w:eastAsia="Arial" w:hAnsi="Arial"/>
            <w:color w:val="0563c1"/>
            <w:u w:val="single"/>
            <w:rtl w:val="0"/>
          </w:rPr>
          <w:t xml:space="preserve">Awwwards nominees feed</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8C">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Say what you make, who it is for, and why it works. 'Custom WordPress for legal firms in the EU' is duller than 'Empowering tomorrow' and ten times more memorable.</w:t>
      </w:r>
      <w:r w:rsidDel="00000000" w:rsidR="00000000" w:rsidRPr="00000000">
        <w:rPr>
          <w:rtl w:val="0"/>
        </w:rPr>
      </w:r>
    </w:p>
    <w:p w:rsidR="00000000" w:rsidDel="00000000" w:rsidP="00000000" w:rsidRDefault="00000000" w:rsidRPr="00000000" w14:paraId="0000018D">
      <w:pPr>
        <w:pStyle w:val="Heading3"/>
        <w:spacing w:after="60" w:before="160" w:lineRule="auto"/>
        <w:rPr/>
      </w:pPr>
      <w:r w:rsidDel="00000000" w:rsidR="00000000" w:rsidRPr="00000000">
        <w:rPr>
          <w:rFonts w:ascii="Arial" w:cs="Arial" w:eastAsia="Arial" w:hAnsi="Arial"/>
          <w:rtl w:val="0"/>
        </w:rPr>
        <w:t xml:space="preserve">'Sign up' / 'Learn more' generic CTA</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8E">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Every primary button reads 'Sign up', 'Learn more', or 'Get started'.</w:t>
      </w:r>
      <w:r w:rsidDel="00000000" w:rsidR="00000000" w:rsidRPr="00000000">
        <w:rPr>
          <w:rtl w:val="0"/>
        </w:rPr>
      </w:r>
    </w:p>
    <w:p w:rsidR="00000000" w:rsidDel="00000000" w:rsidP="00000000" w:rsidRDefault="00000000" w:rsidRPr="00000000" w14:paraId="0000018F">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These default labels test poorly against any benefit-led alternative.</w:t>
      </w:r>
      <w:r w:rsidDel="00000000" w:rsidR="00000000" w:rsidRPr="00000000">
        <w:rPr>
          <w:rtl w:val="0"/>
        </w:rPr>
      </w:r>
    </w:p>
    <w:p w:rsidR="00000000" w:rsidDel="00000000" w:rsidP="00000000" w:rsidRDefault="00000000" w:rsidRPr="00000000" w14:paraId="00000190">
      <w:pPr>
        <w:spacing w:after="120" w:line="300" w:lineRule="auto"/>
        <w:rPr/>
      </w:pPr>
      <w:r w:rsidDel="00000000" w:rsidR="00000000" w:rsidRPr="00000000">
        <w:rPr>
          <w:rFonts w:ascii="Arial" w:cs="Arial" w:eastAsia="Arial" w:hAnsi="Arial"/>
          <w:b w:val="1"/>
          <w:bCs w:val="1"/>
          <w:rtl w:val="0"/>
        </w:rPr>
        <w:t xml:space="preserve">Where to spot it. </w:t>
      </w:r>
      <w:hyperlink r:id="rId66">
        <w:r w:rsidDel="00000000" w:rsidR="00000000" w:rsidRPr="00000000">
          <w:rPr>
            <w:rFonts w:ascii="Arial" w:cs="Arial" w:eastAsia="Arial" w:hAnsi="Arial"/>
            <w:color w:val="0563c1"/>
            <w:u w:val="single"/>
            <w:rtl w:val="0"/>
          </w:rPr>
          <w:t xml:space="preserve">Klientboost on SaaS landing copy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91">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Tell the user what happens after the click. 'Book a 20-min onboarding call', 'See the live demo', 'Read the Stripe case study'. The verb plus the deliverable plus the time cost.</w:t>
      </w:r>
      <w:r w:rsidDel="00000000" w:rsidR="00000000" w:rsidRPr="00000000">
        <w:rPr>
          <w:rtl w:val="0"/>
        </w:rPr>
      </w:r>
    </w:p>
    <w:p w:rsidR="00000000" w:rsidDel="00000000" w:rsidP="00000000" w:rsidRDefault="00000000" w:rsidRPr="00000000" w14:paraId="00000192">
      <w:pPr>
        <w:pStyle w:val="Heading3"/>
        <w:spacing w:after="60" w:before="160" w:lineRule="auto"/>
        <w:rPr/>
      </w:pPr>
      <w:r w:rsidDel="00000000" w:rsidR="00000000" w:rsidRPr="00000000">
        <w:rPr>
          <w:rFonts w:ascii="Arial" w:cs="Arial" w:eastAsia="Arial" w:hAnsi="Arial"/>
          <w:rtl w:val="0"/>
        </w:rPr>
        <w:t xml:space="preserve">'As seen in' / 'Trusted by' logo wall with no link</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93">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 row of press or client logos, sometimes greyed out, with no link to a story.</w:t>
      </w:r>
      <w:r w:rsidDel="00000000" w:rsidR="00000000" w:rsidRPr="00000000">
        <w:rPr>
          <w:rtl w:val="0"/>
        </w:rPr>
      </w:r>
    </w:p>
    <w:p w:rsidR="00000000" w:rsidDel="00000000" w:rsidP="00000000" w:rsidRDefault="00000000" w:rsidRPr="00000000" w14:paraId="00000194">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If the logos do not click through to real evidence, they read as decoration. Some are years old.</w:t>
      </w:r>
      <w:r w:rsidDel="00000000" w:rsidR="00000000" w:rsidRPr="00000000">
        <w:rPr>
          <w:rtl w:val="0"/>
        </w:rPr>
      </w:r>
    </w:p>
    <w:p w:rsidR="00000000" w:rsidDel="00000000" w:rsidP="00000000" w:rsidRDefault="00000000" w:rsidRPr="00000000" w14:paraId="00000195">
      <w:pPr>
        <w:spacing w:after="120" w:line="300" w:lineRule="auto"/>
        <w:rPr/>
      </w:pPr>
      <w:r w:rsidDel="00000000" w:rsidR="00000000" w:rsidRPr="00000000">
        <w:rPr>
          <w:rFonts w:ascii="Arial" w:cs="Arial" w:eastAsia="Arial" w:hAnsi="Arial"/>
          <w:b w:val="1"/>
          <w:bCs w:val="1"/>
          <w:rtl w:val="0"/>
        </w:rPr>
        <w:t xml:space="preserve">Where to spot it. </w:t>
      </w:r>
      <w:hyperlink r:id="rId67">
        <w:r w:rsidDel="00000000" w:rsidR="00000000" w:rsidRPr="00000000">
          <w:rPr>
            <w:rFonts w:ascii="Arial" w:cs="Arial" w:eastAsia="Arial" w:hAnsi="Arial"/>
            <w:color w:val="0563c1"/>
            <w:u w:val="single"/>
            <w:rtl w:val="0"/>
          </w:rPr>
          <w:t xml:space="preserve">Curator on social-proof patterns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96">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Each logo should link to a published piece, a quoted testimonial with a name and role, or a case study. Three live logos beat twenty ghost ones.</w:t>
      </w:r>
      <w:r w:rsidDel="00000000" w:rsidR="00000000" w:rsidRPr="00000000">
        <w:rPr>
          <w:rtl w:val="0"/>
        </w:rPr>
      </w:r>
    </w:p>
    <w:p w:rsidR="00000000" w:rsidDel="00000000" w:rsidP="00000000" w:rsidRDefault="00000000" w:rsidRPr="00000000" w14:paraId="00000197">
      <w:pPr>
        <w:pStyle w:val="Heading3"/>
        <w:spacing w:after="60" w:before="160" w:lineRule="auto"/>
        <w:rPr/>
      </w:pPr>
      <w:r w:rsidDel="00000000" w:rsidR="00000000" w:rsidRPr="00000000">
        <w:rPr>
          <w:rFonts w:ascii="Arial" w:cs="Arial" w:eastAsia="Arial" w:hAnsi="Arial"/>
          <w:rtl w:val="0"/>
        </w:rPr>
        <w:t xml:space="preserve">Auto-rotating testimonial slider</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98">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Carousel of quotes that auto-advances every 5 seconds.</w:t>
      </w:r>
      <w:r w:rsidDel="00000000" w:rsidR="00000000" w:rsidRPr="00000000">
        <w:rPr>
          <w:rtl w:val="0"/>
        </w:rPr>
      </w:r>
    </w:p>
    <w:p w:rsidR="00000000" w:rsidDel="00000000" w:rsidP="00000000" w:rsidRDefault="00000000" w:rsidRPr="00000000" w14:paraId="00000199">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Documented to be ignored — usability research shows users see the first slide and move on. Hides your strongest quote and conflicts with WCAG 2.2.2 (Pause, Stop, Hide) for moving content.</w:t>
      </w:r>
      <w:r w:rsidDel="00000000" w:rsidR="00000000" w:rsidRPr="00000000">
        <w:rPr>
          <w:rtl w:val="0"/>
        </w:rPr>
      </w:r>
    </w:p>
    <w:p w:rsidR="00000000" w:rsidDel="00000000" w:rsidP="00000000" w:rsidRDefault="00000000" w:rsidRPr="00000000" w14:paraId="0000019A">
      <w:pPr>
        <w:spacing w:after="120" w:line="300" w:lineRule="auto"/>
        <w:rPr/>
      </w:pPr>
      <w:r w:rsidDel="00000000" w:rsidR="00000000" w:rsidRPr="00000000">
        <w:rPr>
          <w:rFonts w:ascii="Arial" w:cs="Arial" w:eastAsia="Arial" w:hAnsi="Arial"/>
          <w:b w:val="1"/>
          <w:bCs w:val="1"/>
          <w:rtl w:val="0"/>
        </w:rPr>
        <w:t xml:space="preserve">Where to spot it. </w:t>
      </w:r>
      <w:hyperlink r:id="rId68">
        <w:r w:rsidDel="00000000" w:rsidR="00000000" w:rsidRPr="00000000">
          <w:rPr>
            <w:rFonts w:ascii="Arial" w:cs="Arial" w:eastAsia="Arial" w:hAnsi="Arial"/>
            <w:color w:val="0563c1"/>
            <w:u w:val="single"/>
            <w:rtl w:val="0"/>
          </w:rPr>
          <w:t xml:space="preserve">Sumy Designs on testimonial sliders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9B">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Pick the single best quote and feature it large with the speaker's photo, full name, role, and company. List two or three smaller quotes underneath, statically.</w:t>
      </w:r>
      <w:r w:rsidDel="00000000" w:rsidR="00000000" w:rsidRPr="00000000">
        <w:rPr>
          <w:rtl w:val="0"/>
        </w:rPr>
      </w:r>
    </w:p>
    <w:p w:rsidR="00000000" w:rsidDel="00000000" w:rsidP="00000000" w:rsidRDefault="00000000" w:rsidRPr="00000000" w14:paraId="0000019C">
      <w:pPr>
        <w:pStyle w:val="Heading3"/>
        <w:spacing w:after="60" w:before="160" w:lineRule="auto"/>
        <w:rPr/>
      </w:pPr>
      <w:r w:rsidDel="00000000" w:rsidR="00000000" w:rsidRPr="00000000">
        <w:rPr>
          <w:rFonts w:ascii="Arial" w:cs="Arial" w:eastAsia="Arial" w:hAnsi="Arial"/>
          <w:rtl w:val="0"/>
        </w:rPr>
        <w:t xml:space="preserve">Stock 'diverse team laptop meeting' photo</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9D">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Glossy, perfectly-lit stock images of people pointing at a screen.</w:t>
      </w:r>
      <w:r w:rsidDel="00000000" w:rsidR="00000000" w:rsidRPr="00000000">
        <w:rPr>
          <w:rtl w:val="0"/>
        </w:rPr>
      </w:r>
    </w:p>
    <w:p w:rsidR="00000000" w:rsidDel="00000000" w:rsidP="00000000" w:rsidRDefault="00000000" w:rsidRPr="00000000" w14:paraId="0000019E">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Competitors use the exact same image library. Reads as 'we did not photograph our actual team'.</w:t>
      </w:r>
      <w:r w:rsidDel="00000000" w:rsidR="00000000" w:rsidRPr="00000000">
        <w:rPr>
          <w:rtl w:val="0"/>
        </w:rPr>
      </w:r>
    </w:p>
    <w:p w:rsidR="00000000" w:rsidDel="00000000" w:rsidP="00000000" w:rsidRDefault="00000000" w:rsidRPr="00000000" w14:paraId="0000019F">
      <w:pPr>
        <w:spacing w:after="120" w:line="300" w:lineRule="auto"/>
        <w:rPr/>
      </w:pPr>
      <w:r w:rsidDel="00000000" w:rsidR="00000000" w:rsidRPr="00000000">
        <w:rPr>
          <w:rFonts w:ascii="Arial" w:cs="Arial" w:eastAsia="Arial" w:hAnsi="Arial"/>
          <w:b w:val="1"/>
          <w:bCs w:val="1"/>
          <w:rtl w:val="0"/>
        </w:rPr>
        <w:t xml:space="preserve">Where to spot it. </w:t>
      </w:r>
      <w:hyperlink r:id="rId69">
        <w:r w:rsidDel="00000000" w:rsidR="00000000" w:rsidRPr="00000000">
          <w:rPr>
            <w:rFonts w:ascii="Arial" w:cs="Arial" w:eastAsia="Arial" w:hAnsi="Arial"/>
            <w:color w:val="0563c1"/>
            <w:u w:val="single"/>
            <w:rtl w:val="0"/>
          </w:rPr>
          <w:t xml:space="preserve">Hoop Studio — what to leave behind</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A0">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Photograph your real team, your real office, your real product in use. Even iPhone-quality real beats studio-quality stock.</w:t>
      </w:r>
      <w:r w:rsidDel="00000000" w:rsidR="00000000" w:rsidRPr="00000000">
        <w:rPr>
          <w:rtl w:val="0"/>
        </w:rPr>
      </w:r>
    </w:p>
    <w:p w:rsidR="00000000" w:rsidDel="00000000" w:rsidP="00000000" w:rsidRDefault="00000000" w:rsidRPr="00000000" w14:paraId="000001A1">
      <w:pPr>
        <w:pStyle w:val="Heading3"/>
        <w:spacing w:after="60" w:before="160" w:lineRule="auto"/>
        <w:rPr/>
      </w:pPr>
      <w:r w:rsidDel="00000000" w:rsidR="00000000" w:rsidRPr="00000000">
        <w:rPr>
          <w:rFonts w:ascii="Arial" w:cs="Arial" w:eastAsia="Arial" w:hAnsi="Arial"/>
          <w:rtl w:val="0"/>
        </w:rPr>
        <w:t xml:space="preserve">AI-generated 'uncanny smooth' hero image</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A2">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Hero illustration generated by Midjourney/DALL·E with the telltale plasticky-skin / extra-finger look.</w:t>
      </w:r>
      <w:r w:rsidDel="00000000" w:rsidR="00000000" w:rsidRPr="00000000">
        <w:rPr>
          <w:rtl w:val="0"/>
        </w:rPr>
      </w:r>
    </w:p>
    <w:p w:rsidR="00000000" w:rsidDel="00000000" w:rsidP="00000000" w:rsidRDefault="00000000" w:rsidRPr="00000000" w14:paraId="000001A3">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Already feels stale. Audiences clock 'AI image' faster than they used to and discount the page. EU AI Act Article 50 (in force August 2026) will require machine-readable marking of AI-generated content.</w:t>
      </w:r>
      <w:r w:rsidDel="00000000" w:rsidR="00000000" w:rsidRPr="00000000">
        <w:rPr>
          <w:rtl w:val="0"/>
        </w:rPr>
      </w:r>
    </w:p>
    <w:p w:rsidR="00000000" w:rsidDel="00000000" w:rsidP="00000000" w:rsidRDefault="00000000" w:rsidRPr="00000000" w14:paraId="000001A4">
      <w:pPr>
        <w:spacing w:after="120" w:line="300" w:lineRule="auto"/>
        <w:rPr/>
      </w:pPr>
      <w:r w:rsidDel="00000000" w:rsidR="00000000" w:rsidRPr="00000000">
        <w:rPr>
          <w:rFonts w:ascii="Arial" w:cs="Arial" w:eastAsia="Arial" w:hAnsi="Arial"/>
          <w:b w:val="1"/>
          <w:bCs w:val="1"/>
          <w:rtl w:val="0"/>
        </w:rPr>
        <w:t xml:space="preserve">Where to spot it. </w:t>
      </w:r>
      <w:hyperlink r:id="rId70">
        <w:r w:rsidDel="00000000" w:rsidR="00000000" w:rsidRPr="00000000">
          <w:rPr>
            <w:rFonts w:ascii="Arial" w:cs="Arial" w:eastAsia="Arial" w:hAnsi="Arial"/>
            <w:color w:val="0563c1"/>
            <w:u w:val="single"/>
            <w:rtl w:val="0"/>
          </w:rPr>
          <w:t xml:space="preserve">Creative Boom — AI image fatigue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A5">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Commission illustration, photograph the real thing, or use type-led design. If AI is part of the workflow, treat it as a sketch, not a finish, and disclose AI use where it materially affects the audience's perception.</w:t>
      </w:r>
      <w:r w:rsidDel="00000000" w:rsidR="00000000" w:rsidRPr="00000000">
        <w:rPr>
          <w:rtl w:val="0"/>
        </w:rPr>
      </w:r>
    </w:p>
    <w:p w:rsidR="00000000" w:rsidDel="00000000" w:rsidP="00000000" w:rsidRDefault="00000000" w:rsidRPr="00000000" w14:paraId="000001A6">
      <w:pPr>
        <w:pStyle w:val="Heading3"/>
        <w:spacing w:after="60" w:before="160" w:lineRule="auto"/>
        <w:rPr/>
      </w:pPr>
      <w:r w:rsidDel="00000000" w:rsidR="00000000" w:rsidRPr="00000000">
        <w:rPr>
          <w:rFonts w:ascii="Arial" w:cs="Arial" w:eastAsia="Arial" w:hAnsi="Arial"/>
          <w:rtl w:val="0"/>
        </w:rPr>
        <w:t xml:space="preserve">Empty 'Process' section ('1. Discover, 2. Define, 3. Deliver')</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A7">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 three-to-five step process card row that could belong to any agency or SaaS in the world.</w:t>
      </w:r>
      <w:r w:rsidDel="00000000" w:rsidR="00000000" w:rsidRPr="00000000">
        <w:rPr>
          <w:rtl w:val="0"/>
        </w:rPr>
      </w:r>
    </w:p>
    <w:p w:rsidR="00000000" w:rsidDel="00000000" w:rsidP="00000000" w:rsidRDefault="00000000" w:rsidRPr="00000000" w14:paraId="000001A8">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Generic process diagrams describe what consulting *is*, not what *you* do.</w:t>
      </w:r>
      <w:r w:rsidDel="00000000" w:rsidR="00000000" w:rsidRPr="00000000">
        <w:rPr>
          <w:rtl w:val="0"/>
        </w:rPr>
      </w:r>
    </w:p>
    <w:p w:rsidR="00000000" w:rsidDel="00000000" w:rsidP="00000000" w:rsidRDefault="00000000" w:rsidRPr="00000000" w14:paraId="000001A9">
      <w:pPr>
        <w:spacing w:after="120" w:line="300" w:lineRule="auto"/>
        <w:rPr/>
      </w:pPr>
      <w:r w:rsidDel="00000000" w:rsidR="00000000" w:rsidRPr="00000000">
        <w:rPr>
          <w:rFonts w:ascii="Arial" w:cs="Arial" w:eastAsia="Arial" w:hAnsi="Arial"/>
          <w:b w:val="1"/>
          <w:bCs w:val="1"/>
          <w:rtl w:val="0"/>
        </w:rPr>
        <w:t xml:space="preserve">Where to spot it. </w:t>
      </w:r>
      <w:hyperlink r:id="rId71">
        <w:r w:rsidDel="00000000" w:rsidR="00000000" w:rsidRPr="00000000">
          <w:rPr>
            <w:rFonts w:ascii="Arial" w:cs="Arial" w:eastAsia="Arial" w:hAnsi="Arial"/>
            <w:color w:val="0563c1"/>
            <w:u w:val="single"/>
            <w:rtl w:val="0"/>
          </w:rPr>
          <w:t xml:space="preserve">Best web agencies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AA">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Replace with a single annotated walkthrough of one real engagement: dates, deliverables, names, what changed. Specific work as proof beats genericised steps as promise.</w:t>
      </w:r>
      <w:r w:rsidDel="00000000" w:rsidR="00000000" w:rsidRPr="00000000">
        <w:rPr>
          <w:rtl w:val="0"/>
        </w:rPr>
      </w:r>
    </w:p>
    <w:p w:rsidR="00000000" w:rsidDel="00000000" w:rsidP="00000000" w:rsidRDefault="00000000" w:rsidRPr="00000000" w14:paraId="000001AB">
      <w:pPr>
        <w:pStyle w:val="Heading3"/>
        <w:spacing w:after="60" w:before="160" w:lineRule="auto"/>
        <w:rPr/>
      </w:pPr>
      <w:r w:rsidDel="00000000" w:rsidR="00000000" w:rsidRPr="00000000">
        <w:rPr>
          <w:rFonts w:ascii="Arial" w:cs="Arial" w:eastAsia="Arial" w:hAnsi="Arial"/>
          <w:rtl w:val="0"/>
        </w:rPr>
        <w:t xml:space="preserve">Endless 'Featured projects' grid with no metadata</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AC">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12+ project thumbnails with only a title — no client, sector, role, or year.</w:t>
      </w:r>
      <w:r w:rsidDel="00000000" w:rsidR="00000000" w:rsidRPr="00000000">
        <w:rPr>
          <w:rtl w:val="0"/>
        </w:rPr>
      </w:r>
    </w:p>
    <w:p w:rsidR="00000000" w:rsidDel="00000000" w:rsidP="00000000" w:rsidRDefault="00000000" w:rsidRPr="00000000" w14:paraId="000001AD">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Looks like a moodboard rather than a body of work. The visitor cannot judge relevance.</w:t>
      </w:r>
      <w:r w:rsidDel="00000000" w:rsidR="00000000" w:rsidRPr="00000000">
        <w:rPr>
          <w:rtl w:val="0"/>
        </w:rPr>
      </w:r>
    </w:p>
    <w:p w:rsidR="00000000" w:rsidDel="00000000" w:rsidP="00000000" w:rsidRDefault="00000000" w:rsidRPr="00000000" w14:paraId="000001AE">
      <w:pPr>
        <w:spacing w:after="120" w:line="300" w:lineRule="auto"/>
        <w:rPr/>
      </w:pPr>
      <w:r w:rsidDel="00000000" w:rsidR="00000000" w:rsidRPr="00000000">
        <w:rPr>
          <w:rFonts w:ascii="Arial" w:cs="Arial" w:eastAsia="Arial" w:hAnsi="Arial"/>
          <w:b w:val="1"/>
          <w:bCs w:val="1"/>
          <w:rtl w:val="0"/>
        </w:rPr>
        <w:t xml:space="preserve">Where to spot it. </w:t>
      </w:r>
      <w:hyperlink r:id="rId72">
        <w:r w:rsidDel="00000000" w:rsidR="00000000" w:rsidRPr="00000000">
          <w:rPr>
            <w:rFonts w:ascii="Arial" w:cs="Arial" w:eastAsia="Arial" w:hAnsi="Arial"/>
            <w:color w:val="0563c1"/>
            <w:u w:val="single"/>
            <w:rtl w:val="0"/>
          </w:rPr>
          <w:t xml:space="preserve">Best portfolio websites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AF">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Tag each piece with sector, role, year, and team you played with. Lead with three case studies in depth and link the rest as an archive.</w:t>
      </w:r>
      <w:r w:rsidDel="00000000" w:rsidR="00000000" w:rsidRPr="00000000">
        <w:rPr>
          <w:rtl w:val="0"/>
        </w:rPr>
      </w:r>
    </w:p>
    <w:p w:rsidR="00000000" w:rsidDel="00000000" w:rsidP="00000000" w:rsidRDefault="00000000" w:rsidRPr="00000000" w14:paraId="000001B0">
      <w:pPr>
        <w:pStyle w:val="Heading2"/>
        <w:spacing w:after="140" w:before="240" w:lineRule="auto"/>
        <w:rPr/>
      </w:pPr>
      <w:r w:rsidDel="00000000" w:rsidR="00000000" w:rsidRPr="00000000">
        <w:rPr>
          <w:rFonts w:ascii="Arial" w:cs="Arial" w:eastAsia="Arial" w:hAnsi="Arial"/>
          <w:rtl w:val="0"/>
        </w:rPr>
        <w:t xml:space="preserve">Dark Patterns &amp; Anti-patterns</w:t>
      </w:r>
      <w:r w:rsidDel="00000000" w:rsidR="00000000" w:rsidRPr="00000000">
        <w:rPr>
          <w:rtl w:val="0"/>
        </w:rPr>
      </w:r>
    </w:p>
    <w:p w:rsidR="00000000" w:rsidDel="00000000" w:rsidP="00000000" w:rsidRDefault="00000000" w:rsidRPr="00000000" w14:paraId="000001B1">
      <w:pPr>
        <w:pStyle w:val="Heading3"/>
        <w:spacing w:after="60" w:before="160" w:lineRule="auto"/>
        <w:rPr/>
      </w:pPr>
      <w:r w:rsidDel="00000000" w:rsidR="00000000" w:rsidRPr="00000000">
        <w:rPr>
          <w:rFonts w:ascii="Arial" w:cs="Arial" w:eastAsia="Arial" w:hAnsi="Arial"/>
          <w:rtl w:val="0"/>
        </w:rPr>
        <w:t xml:space="preserve">Cookie banner with hyped 'Accept All'</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B2">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Bright, prominent 'Accept All' button next to a faint, low-contrast 'Reject' link or a 'Manage' deflection.</w:t>
      </w:r>
      <w:r w:rsidDel="00000000" w:rsidR="00000000" w:rsidRPr="00000000">
        <w:rPr>
          <w:rtl w:val="0"/>
        </w:rPr>
      </w:r>
    </w:p>
    <w:p w:rsidR="00000000" w:rsidDel="00000000" w:rsidP="00000000" w:rsidRDefault="00000000" w:rsidRPr="00000000" w14:paraId="000001B3">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Documented dark pattern; flagged by EDPB and CPRA. Independent research (Karlsruhe / IT University of Copenhagen, 2024) found 72% of websites use at least one dark pattern. Nouwens et al. (2020) studied 680 cookie notices on the top 10,000 UK sites and found only 80 satisfied minimum compliance criteria.</w:t>
      </w:r>
      <w:r w:rsidDel="00000000" w:rsidR="00000000" w:rsidRPr="00000000">
        <w:rPr>
          <w:rtl w:val="0"/>
        </w:rPr>
      </w:r>
    </w:p>
    <w:p w:rsidR="00000000" w:rsidDel="00000000" w:rsidP="00000000" w:rsidRDefault="00000000" w:rsidRPr="00000000" w14:paraId="000001B4">
      <w:pPr>
        <w:spacing w:after="120" w:line="300" w:lineRule="auto"/>
        <w:rPr/>
      </w:pPr>
      <w:r w:rsidDel="00000000" w:rsidR="00000000" w:rsidRPr="00000000">
        <w:rPr>
          <w:rFonts w:ascii="Arial" w:cs="Arial" w:eastAsia="Arial" w:hAnsi="Arial"/>
          <w:b w:val="1"/>
          <w:bCs w:val="1"/>
          <w:rtl w:val="0"/>
        </w:rPr>
        <w:t xml:space="preserve">Where to spot it. </w:t>
      </w:r>
      <w:hyperlink r:id="rId73">
        <w:r w:rsidDel="00000000" w:rsidR="00000000" w:rsidRPr="00000000">
          <w:rPr>
            <w:rFonts w:ascii="Arial" w:cs="Arial" w:eastAsia="Arial" w:hAnsi="Arial"/>
            <w:color w:val="0563c1"/>
            <w:u w:val="single"/>
            <w:rtl w:val="0"/>
          </w:rPr>
          <w:t xml:space="preserve">CookieYes — cookie consent dark patterns</w:t>
        </w:r>
      </w:hyperlink>
      <w:r w:rsidDel="00000000" w:rsidR="00000000" w:rsidRPr="00000000">
        <w:rPr>
          <w:rFonts w:ascii="Arial" w:cs="Arial" w:eastAsia="Arial" w:hAnsi="Arial"/>
          <w:rtl w:val="0"/>
        </w:rPr>
        <w:t xml:space="preserve">; </w:t>
      </w:r>
      <w:hyperlink r:id="rId74">
        <w:r w:rsidDel="00000000" w:rsidR="00000000" w:rsidRPr="00000000">
          <w:rPr>
            <w:rFonts w:ascii="Arial" w:cs="Arial" w:eastAsia="Arial" w:hAnsi="Arial"/>
            <w:color w:val="0563c1"/>
            <w:u w:val="single"/>
            <w:rtl w:val="0"/>
          </w:rPr>
          <w:t xml:space="preserve">TechGDPR — CMP banner designs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B5">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Equal-weight 'Accept all' and 'Reject all' buttons on the first layer. No pre-ticked optional categories. Plain language. A persistent 'Cookie settings' link in the footer for revocation.</w:t>
      </w:r>
      <w:r w:rsidDel="00000000" w:rsidR="00000000" w:rsidRPr="00000000">
        <w:rPr>
          <w:rtl w:val="0"/>
        </w:rPr>
      </w:r>
    </w:p>
    <w:p w:rsidR="00000000" w:rsidDel="00000000" w:rsidP="00000000" w:rsidRDefault="00000000" w:rsidRPr="00000000" w14:paraId="000001B6">
      <w:pPr>
        <w:pStyle w:val="Heading3"/>
        <w:spacing w:after="60" w:before="160" w:lineRule="auto"/>
        <w:rPr/>
      </w:pPr>
      <w:r w:rsidDel="00000000" w:rsidR="00000000" w:rsidRPr="00000000">
        <w:rPr>
          <w:rFonts w:ascii="Arial" w:cs="Arial" w:eastAsia="Arial" w:hAnsi="Arial"/>
          <w:rtl w:val="0"/>
        </w:rPr>
        <w:t xml:space="preserve">Cookie wall (consent or you cannot enter)</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B7">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A modal that blocks the entire page until the user accepts cookies.</w:t>
      </w:r>
      <w:r w:rsidDel="00000000" w:rsidR="00000000" w:rsidRPr="00000000">
        <w:rPr>
          <w:rtl w:val="0"/>
        </w:rPr>
      </w:r>
    </w:p>
    <w:p w:rsidR="00000000" w:rsidDel="00000000" w:rsidP="00000000" w:rsidRDefault="00000000" w:rsidRPr="00000000" w14:paraId="000001B8">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EDPB explicitly considers this non-compliant under GDPR. CPRA flags it as a likely dark pattern.</w:t>
      </w:r>
      <w:r w:rsidDel="00000000" w:rsidR="00000000" w:rsidRPr="00000000">
        <w:rPr>
          <w:rtl w:val="0"/>
        </w:rPr>
      </w:r>
    </w:p>
    <w:p w:rsidR="00000000" w:rsidDel="00000000" w:rsidP="00000000" w:rsidRDefault="00000000" w:rsidRPr="00000000" w14:paraId="000001B9">
      <w:pPr>
        <w:spacing w:after="120" w:line="300" w:lineRule="auto"/>
        <w:rPr/>
      </w:pPr>
      <w:r w:rsidDel="00000000" w:rsidR="00000000" w:rsidRPr="00000000">
        <w:rPr>
          <w:rFonts w:ascii="Arial" w:cs="Arial" w:eastAsia="Arial" w:hAnsi="Arial"/>
          <w:b w:val="1"/>
          <w:bCs w:val="1"/>
          <w:rtl w:val="0"/>
        </w:rPr>
        <w:t xml:space="preserve">Where to spot it. </w:t>
      </w:r>
      <w:hyperlink r:id="rId75">
        <w:r w:rsidDel="00000000" w:rsidR="00000000" w:rsidRPr="00000000">
          <w:rPr>
            <w:rFonts w:ascii="Arial" w:cs="Arial" w:eastAsia="Arial" w:hAnsi="Arial"/>
            <w:color w:val="0563c1"/>
            <w:u w:val="single"/>
            <w:rtl w:val="0"/>
          </w:rPr>
          <w:t xml:space="preserve">EDPB / cookie information explainer</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BA">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Show the page. Run the banner inline at the bottom or top, non-blocking, with equal Accept/Reject options.</w:t>
      </w:r>
      <w:r w:rsidDel="00000000" w:rsidR="00000000" w:rsidRPr="00000000">
        <w:rPr>
          <w:rtl w:val="0"/>
        </w:rPr>
      </w:r>
    </w:p>
    <w:p w:rsidR="00000000" w:rsidDel="00000000" w:rsidP="00000000" w:rsidRDefault="00000000" w:rsidRPr="00000000" w14:paraId="000001BB">
      <w:pPr>
        <w:pStyle w:val="Heading3"/>
        <w:spacing w:after="60" w:before="160" w:lineRule="auto"/>
        <w:rPr/>
      </w:pPr>
      <w:r w:rsidDel="00000000" w:rsidR="00000000" w:rsidRPr="00000000">
        <w:rPr>
          <w:rFonts w:ascii="Arial" w:cs="Arial" w:eastAsia="Arial" w:hAnsi="Arial"/>
          <w:rtl w:val="0"/>
        </w:rPr>
        <w:t xml:space="preserve">Confirmshaming exit-intent popup</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BC">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Newsletter modal where the decline button reads 'No thanks, I prefer paying full price' or similar manipulative copy.</w:t>
      </w:r>
      <w:r w:rsidDel="00000000" w:rsidR="00000000" w:rsidRPr="00000000">
        <w:rPr>
          <w:rtl w:val="0"/>
        </w:rPr>
      </w:r>
    </w:p>
    <w:p w:rsidR="00000000" w:rsidDel="00000000" w:rsidP="00000000" w:rsidRDefault="00000000" w:rsidRPr="00000000" w14:paraId="000001BD">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Documented dark pattern; addressed under DSA Article 25 (online platforms must not deceive or manipulate). Erodes brand trust; banned in some jurisdictions.</w:t>
      </w:r>
      <w:r w:rsidDel="00000000" w:rsidR="00000000" w:rsidRPr="00000000">
        <w:rPr>
          <w:rtl w:val="0"/>
        </w:rPr>
      </w:r>
    </w:p>
    <w:p w:rsidR="00000000" w:rsidDel="00000000" w:rsidP="00000000" w:rsidRDefault="00000000" w:rsidRPr="00000000" w14:paraId="000001BE">
      <w:pPr>
        <w:spacing w:after="120" w:line="300" w:lineRule="auto"/>
        <w:rPr/>
      </w:pPr>
      <w:r w:rsidDel="00000000" w:rsidR="00000000" w:rsidRPr="00000000">
        <w:rPr>
          <w:rFonts w:ascii="Arial" w:cs="Arial" w:eastAsia="Arial" w:hAnsi="Arial"/>
          <w:b w:val="1"/>
          <w:bCs w:val="1"/>
          <w:rtl w:val="0"/>
        </w:rPr>
        <w:t xml:space="preserve">Where to spot it. </w:t>
      </w:r>
      <w:hyperlink r:id="rId76">
        <w:r w:rsidDel="00000000" w:rsidR="00000000" w:rsidRPr="00000000">
          <w:rPr>
            <w:rFonts w:ascii="Arial" w:cs="Arial" w:eastAsia="Arial" w:hAnsi="Arial"/>
            <w:color w:val="0563c1"/>
            <w:u w:val="single"/>
            <w:rtl w:val="0"/>
          </w:rPr>
          <w:t xml:space="preserve">Behavioural Design — dark patterns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BF">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you must run an opt-in modal, write a flat, neutral 'No thanks' or 'Not now'. Trade the manipulation for a real reason to subscribe (a useful first email, not 'tips and tricks').</w:t>
      </w:r>
      <w:r w:rsidDel="00000000" w:rsidR="00000000" w:rsidRPr="00000000">
        <w:rPr>
          <w:rtl w:val="0"/>
        </w:rPr>
      </w:r>
    </w:p>
    <w:p w:rsidR="00000000" w:rsidDel="00000000" w:rsidP="00000000" w:rsidRDefault="00000000" w:rsidRPr="00000000" w14:paraId="000001C0">
      <w:pPr>
        <w:pStyle w:val="Heading3"/>
        <w:spacing w:after="60" w:before="160" w:lineRule="auto"/>
        <w:rPr/>
      </w:pPr>
      <w:r w:rsidDel="00000000" w:rsidR="00000000" w:rsidRPr="00000000">
        <w:rPr>
          <w:rFonts w:ascii="Arial Unicode MS" w:cs="Arial Unicode MS" w:eastAsia="Arial Unicode MS" w:hAnsi="Arial Unicode MS"/>
          <w:rtl w:val="0"/>
        </w:rPr>
        <w:t xml:space="preserve">Stack of pop-ups (cookies → newsletter → chat → survey)</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C1">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On a single page load: cookie banner, then exit-intent popup, then a chat bubble, then a CSAT prompt.</w:t>
      </w:r>
      <w:r w:rsidDel="00000000" w:rsidR="00000000" w:rsidRPr="00000000">
        <w:rPr>
          <w:rtl w:val="0"/>
        </w:rPr>
      </w:r>
    </w:p>
    <w:p w:rsidR="00000000" w:rsidDel="00000000" w:rsidP="00000000" w:rsidRDefault="00000000" w:rsidRPr="00000000" w14:paraId="000001C2">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Each one was added by a different team to hit a different KPI. The compounding effect tanks every metric.</w:t>
      </w:r>
      <w:r w:rsidDel="00000000" w:rsidR="00000000" w:rsidRPr="00000000">
        <w:rPr>
          <w:rtl w:val="0"/>
        </w:rPr>
      </w:r>
    </w:p>
    <w:p w:rsidR="00000000" w:rsidDel="00000000" w:rsidP="00000000" w:rsidRDefault="00000000" w:rsidRPr="00000000" w14:paraId="000001C3">
      <w:pPr>
        <w:spacing w:after="120" w:line="300" w:lineRule="auto"/>
        <w:rPr/>
      </w:pPr>
      <w:r w:rsidDel="00000000" w:rsidR="00000000" w:rsidRPr="00000000">
        <w:rPr>
          <w:rFonts w:ascii="Arial" w:cs="Arial" w:eastAsia="Arial" w:hAnsi="Arial"/>
          <w:b w:val="1"/>
          <w:bCs w:val="1"/>
          <w:rtl w:val="0"/>
        </w:rPr>
        <w:t xml:space="preserve">Where to spot it. </w:t>
      </w:r>
      <w:hyperlink r:id="rId77">
        <w:r w:rsidDel="00000000" w:rsidR="00000000" w:rsidRPr="00000000">
          <w:rPr>
            <w:rFonts w:ascii="Arial" w:cs="Arial" w:eastAsia="Arial" w:hAnsi="Arial"/>
            <w:color w:val="0563c1"/>
            <w:u w:val="single"/>
            <w:rtl w:val="0"/>
          </w:rPr>
          <w:t xml:space="preserve">Smashing Studio — dark patterns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C4">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Audit every interruption. Allow at most one ambient surface (cookie banner) and one CTA on a given page. Earn the email; do not ambush for it.</w:t>
      </w:r>
      <w:r w:rsidDel="00000000" w:rsidR="00000000" w:rsidRPr="00000000">
        <w:rPr>
          <w:rtl w:val="0"/>
        </w:rPr>
      </w:r>
    </w:p>
    <w:p w:rsidR="00000000" w:rsidDel="00000000" w:rsidP="00000000" w:rsidRDefault="00000000" w:rsidRPr="00000000" w14:paraId="000001C5">
      <w:pPr>
        <w:pStyle w:val="Heading3"/>
        <w:spacing w:after="60" w:before="160" w:lineRule="auto"/>
        <w:rPr/>
      </w:pPr>
      <w:r w:rsidDel="00000000" w:rsidR="00000000" w:rsidRPr="00000000">
        <w:rPr>
          <w:rFonts w:ascii="Arial" w:cs="Arial" w:eastAsia="Arial" w:hAnsi="Arial"/>
          <w:rtl w:val="0"/>
        </w:rPr>
        <w:t xml:space="preserve">Hero with three equal-weight CTAs</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C6">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'Get started', 'Watch demo', 'Talk to sales' — all the same size, all the same colour.</w:t>
      </w:r>
      <w:r w:rsidDel="00000000" w:rsidR="00000000" w:rsidRPr="00000000">
        <w:rPr>
          <w:rtl w:val="0"/>
        </w:rPr>
      </w:r>
    </w:p>
    <w:p w:rsidR="00000000" w:rsidDel="00000000" w:rsidP="00000000" w:rsidRDefault="00000000" w:rsidRPr="00000000" w14:paraId="000001C7">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Three primaries means there is no primary. Conversion drops; users default to leaving.</w:t>
      </w:r>
      <w:r w:rsidDel="00000000" w:rsidR="00000000" w:rsidRPr="00000000">
        <w:rPr>
          <w:rtl w:val="0"/>
        </w:rPr>
      </w:r>
    </w:p>
    <w:p w:rsidR="00000000" w:rsidDel="00000000" w:rsidP="00000000" w:rsidRDefault="00000000" w:rsidRPr="00000000" w14:paraId="000001C8">
      <w:pPr>
        <w:spacing w:after="120" w:line="300" w:lineRule="auto"/>
        <w:rPr/>
      </w:pPr>
      <w:r w:rsidDel="00000000" w:rsidR="00000000" w:rsidRPr="00000000">
        <w:rPr>
          <w:rFonts w:ascii="Arial" w:cs="Arial" w:eastAsia="Arial" w:hAnsi="Arial"/>
          <w:b w:val="1"/>
          <w:bCs w:val="1"/>
          <w:rtl w:val="0"/>
        </w:rPr>
        <w:t xml:space="preserve">Where to spot it. </w:t>
      </w:r>
      <w:hyperlink r:id="rId78">
        <w:r w:rsidDel="00000000" w:rsidR="00000000" w:rsidRPr="00000000">
          <w:rPr>
            <w:rFonts w:ascii="Arial" w:cs="Arial" w:eastAsia="Arial" w:hAnsi="Arial"/>
            <w:color w:val="0563c1"/>
            <w:u w:val="single"/>
            <w:rtl w:val="0"/>
          </w:rPr>
          <w:t xml:space="preserve">Klientboost on landing-page CTAs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C9">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One primary CTA per viewport. Secondary actions can sit as text links. Decide who you want to send where.</w:t>
      </w:r>
      <w:r w:rsidDel="00000000" w:rsidR="00000000" w:rsidRPr="00000000">
        <w:rPr>
          <w:rtl w:val="0"/>
        </w:rPr>
      </w:r>
    </w:p>
    <w:p w:rsidR="00000000" w:rsidDel="00000000" w:rsidP="00000000" w:rsidRDefault="00000000" w:rsidRPr="00000000" w14:paraId="000001CA">
      <w:pPr>
        <w:pStyle w:val="Heading3"/>
        <w:spacing w:after="60" w:before="160" w:lineRule="auto"/>
        <w:rPr/>
      </w:pPr>
      <w:r w:rsidDel="00000000" w:rsidR="00000000" w:rsidRPr="00000000">
        <w:rPr>
          <w:rFonts w:ascii="Arial" w:cs="Arial" w:eastAsia="Arial" w:hAnsi="Arial"/>
          <w:rtl w:val="0"/>
        </w:rPr>
        <w:t xml:space="preserve">Pre-ticked optional consent boxes</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CB">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Marketing / analytics / 'partners' all ticked by default in the cookie second layer.</w:t>
      </w:r>
      <w:r w:rsidDel="00000000" w:rsidR="00000000" w:rsidRPr="00000000">
        <w:rPr>
          <w:rtl w:val="0"/>
        </w:rPr>
      </w:r>
    </w:p>
    <w:p w:rsidR="00000000" w:rsidDel="00000000" w:rsidP="00000000" w:rsidRDefault="00000000" w:rsidRPr="00000000" w14:paraId="000001CC">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Direct GDPR violation per EDPB guidelines and CJEU Planet49 ruling — pre-ticked is not consent.</w:t>
      </w:r>
      <w:r w:rsidDel="00000000" w:rsidR="00000000" w:rsidRPr="00000000">
        <w:rPr>
          <w:rtl w:val="0"/>
        </w:rPr>
      </w:r>
    </w:p>
    <w:p w:rsidR="00000000" w:rsidDel="00000000" w:rsidP="00000000" w:rsidRDefault="00000000" w:rsidRPr="00000000" w14:paraId="000001CD">
      <w:pPr>
        <w:spacing w:after="120" w:line="300" w:lineRule="auto"/>
        <w:rPr/>
      </w:pPr>
      <w:r w:rsidDel="00000000" w:rsidR="00000000" w:rsidRPr="00000000">
        <w:rPr>
          <w:rFonts w:ascii="Arial" w:cs="Arial" w:eastAsia="Arial" w:hAnsi="Arial"/>
          <w:b w:val="1"/>
          <w:bCs w:val="1"/>
          <w:rtl w:val="0"/>
        </w:rPr>
        <w:t xml:space="preserve">Where to spot it. </w:t>
      </w:r>
      <w:hyperlink r:id="rId79">
        <w:r w:rsidDel="00000000" w:rsidR="00000000" w:rsidRPr="00000000">
          <w:rPr>
            <w:rFonts w:ascii="Arial" w:cs="Arial" w:eastAsia="Arial" w:hAnsi="Arial"/>
            <w:color w:val="0563c1"/>
            <w:u w:val="single"/>
            <w:rtl w:val="0"/>
          </w:rPr>
          <w:t xml:space="preserve">Secure Privacy on cookie dark patterns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CE">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All optional categories off by default. User must opt in deliberately.</w:t>
      </w:r>
      <w:r w:rsidDel="00000000" w:rsidR="00000000" w:rsidRPr="00000000">
        <w:rPr>
          <w:rtl w:val="0"/>
        </w:rPr>
      </w:r>
    </w:p>
    <w:p w:rsidR="00000000" w:rsidDel="00000000" w:rsidP="00000000" w:rsidRDefault="00000000" w:rsidRPr="00000000" w14:paraId="000001CF">
      <w:pPr>
        <w:pStyle w:val="Heading3"/>
        <w:spacing w:after="60" w:before="160" w:lineRule="auto"/>
        <w:rPr/>
      </w:pPr>
      <w:r w:rsidDel="00000000" w:rsidR="00000000" w:rsidRPr="00000000">
        <w:rPr>
          <w:rFonts w:ascii="Arial" w:cs="Arial" w:eastAsia="Arial" w:hAnsi="Arial"/>
          <w:rtl w:val="0"/>
        </w:rPr>
        <w:t xml:space="preserve">Reject buried under 'Manage settings'</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D0">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First-layer banner offers Accept and Manage; declining requires a second screen.</w:t>
      </w:r>
      <w:r w:rsidDel="00000000" w:rsidR="00000000" w:rsidRPr="00000000">
        <w:rPr>
          <w:rtl w:val="0"/>
        </w:rPr>
      </w:r>
    </w:p>
    <w:p w:rsidR="00000000" w:rsidDel="00000000" w:rsidP="00000000" w:rsidRDefault="00000000" w:rsidRPr="00000000" w14:paraId="000001D1">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EDPB equal-effort principle: rejecting must be as easy as accepting. CNIL and other regulators have fined for this exact pattern.</w:t>
      </w:r>
      <w:r w:rsidDel="00000000" w:rsidR="00000000" w:rsidRPr="00000000">
        <w:rPr>
          <w:rtl w:val="0"/>
        </w:rPr>
      </w:r>
    </w:p>
    <w:p w:rsidR="00000000" w:rsidDel="00000000" w:rsidP="00000000" w:rsidRDefault="00000000" w:rsidRPr="00000000" w14:paraId="000001D2">
      <w:pPr>
        <w:spacing w:after="120" w:line="300" w:lineRule="auto"/>
        <w:rPr/>
      </w:pPr>
      <w:r w:rsidDel="00000000" w:rsidR="00000000" w:rsidRPr="00000000">
        <w:rPr>
          <w:rFonts w:ascii="Arial" w:cs="Arial" w:eastAsia="Arial" w:hAnsi="Arial"/>
          <w:b w:val="1"/>
          <w:bCs w:val="1"/>
          <w:rtl w:val="0"/>
        </w:rPr>
        <w:t xml:space="preserve">Where to spot it. </w:t>
      </w:r>
      <w:hyperlink r:id="rId80">
        <w:r w:rsidDel="00000000" w:rsidR="00000000" w:rsidRPr="00000000">
          <w:rPr>
            <w:rFonts w:ascii="Arial" w:cs="Arial" w:eastAsia="Arial" w:hAnsi="Arial"/>
            <w:color w:val="0563c1"/>
            <w:u w:val="single"/>
            <w:rtl w:val="0"/>
          </w:rPr>
          <w:t xml:space="preserve">WPLegalPages on banner compliance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D3">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Three first-layer buttons: Accept all, Reject all, Manage. Same height, same prominence.</w:t>
      </w:r>
      <w:r w:rsidDel="00000000" w:rsidR="00000000" w:rsidRPr="00000000">
        <w:rPr>
          <w:rtl w:val="0"/>
        </w:rPr>
      </w:r>
    </w:p>
    <w:p w:rsidR="00000000" w:rsidDel="00000000" w:rsidP="00000000" w:rsidRDefault="00000000" w:rsidRPr="00000000" w14:paraId="000001D4">
      <w:pPr>
        <w:pStyle w:val="Heading3"/>
        <w:spacing w:after="60" w:before="160" w:lineRule="auto"/>
        <w:rPr/>
      </w:pPr>
      <w:r w:rsidDel="00000000" w:rsidR="00000000" w:rsidRPr="00000000">
        <w:rPr>
          <w:rFonts w:ascii="Arial" w:cs="Arial" w:eastAsia="Arial" w:hAnsi="Arial"/>
          <w:rtl w:val="0"/>
        </w:rPr>
        <w:t xml:space="preserve">Endless animated chatbot 'Hi! Got a sec?' bubble</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D5">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Bubble that bounces, plays a sound, and pops up unprompted with fake-personal copy.</w:t>
      </w:r>
      <w:r w:rsidDel="00000000" w:rsidR="00000000" w:rsidRPr="00000000">
        <w:rPr>
          <w:rtl w:val="0"/>
        </w:rPr>
      </w:r>
    </w:p>
    <w:p w:rsidR="00000000" w:rsidDel="00000000" w:rsidP="00000000" w:rsidRDefault="00000000" w:rsidRPr="00000000" w14:paraId="000001D6">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Real users have figured out the bot is scripted; the interruption damages trust. Under EU AI Act Article 50 (effective August 2026) the user must also be told they're interacting with an AI.</w:t>
      </w:r>
      <w:r w:rsidDel="00000000" w:rsidR="00000000" w:rsidRPr="00000000">
        <w:rPr>
          <w:rtl w:val="0"/>
        </w:rPr>
      </w:r>
    </w:p>
    <w:p w:rsidR="00000000" w:rsidDel="00000000" w:rsidP="00000000" w:rsidRDefault="00000000" w:rsidRPr="00000000" w14:paraId="000001D7">
      <w:pPr>
        <w:spacing w:after="120" w:line="300" w:lineRule="auto"/>
        <w:rPr/>
      </w:pPr>
      <w:r w:rsidDel="00000000" w:rsidR="00000000" w:rsidRPr="00000000">
        <w:rPr>
          <w:rFonts w:ascii="Arial" w:cs="Arial" w:eastAsia="Arial" w:hAnsi="Arial"/>
          <w:b w:val="1"/>
          <w:bCs w:val="1"/>
          <w:rtl w:val="0"/>
        </w:rPr>
        <w:t xml:space="preserve">Where to spot it. </w:t>
      </w:r>
      <w:hyperlink r:id="rId81">
        <w:r w:rsidDel="00000000" w:rsidR="00000000" w:rsidRPr="00000000">
          <w:rPr>
            <w:rFonts w:ascii="Arial" w:cs="Arial" w:eastAsia="Arial" w:hAnsi="Arial"/>
            <w:color w:val="0563c1"/>
            <w:u w:val="single"/>
            <w:rtl w:val="0"/>
          </w:rPr>
          <w:t xml:space="preserve">Smashing Studio — dark patterns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D8">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Static, mute, opt-in chat icon. Disclose AI status clearly ('You're chatting with our AI assistant — type 'human' for a real person'). Provide an obvious escalation path.</w:t>
      </w:r>
      <w:r w:rsidDel="00000000" w:rsidR="00000000" w:rsidRPr="00000000">
        <w:rPr>
          <w:rtl w:val="0"/>
        </w:rPr>
      </w:r>
    </w:p>
    <w:p w:rsidR="00000000" w:rsidDel="00000000" w:rsidP="00000000" w:rsidRDefault="00000000" w:rsidRPr="00000000" w14:paraId="000001D9">
      <w:pPr>
        <w:pStyle w:val="Heading3"/>
        <w:spacing w:after="60" w:before="160" w:lineRule="auto"/>
        <w:rPr/>
      </w:pPr>
      <w:r w:rsidDel="00000000" w:rsidR="00000000" w:rsidRPr="00000000">
        <w:rPr>
          <w:rFonts w:ascii="Arial" w:cs="Arial" w:eastAsia="Arial" w:hAnsi="Arial"/>
          <w:rtl w:val="0"/>
        </w:rPr>
        <w:t xml:space="preserve">Forced video autoplay with sound</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DA">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Video starts playing audibly when the page loads.</w:t>
      </w:r>
      <w:r w:rsidDel="00000000" w:rsidR="00000000" w:rsidRPr="00000000">
        <w:rPr>
          <w:rtl w:val="0"/>
        </w:rPr>
      </w:r>
    </w:p>
    <w:p w:rsidR="00000000" w:rsidDel="00000000" w:rsidP="00000000" w:rsidRDefault="00000000" w:rsidRPr="00000000" w14:paraId="000001DB">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Browser engines block it by default (Chrome, Safari) and the user reflex is to close the tab. Triggers WCAG 1.4.2 (Audio Control) failure.</w:t>
      </w:r>
      <w:r w:rsidDel="00000000" w:rsidR="00000000" w:rsidRPr="00000000">
        <w:rPr>
          <w:rtl w:val="0"/>
        </w:rPr>
      </w:r>
    </w:p>
    <w:p w:rsidR="00000000" w:rsidDel="00000000" w:rsidP="00000000" w:rsidRDefault="00000000" w:rsidRPr="00000000" w14:paraId="000001DC">
      <w:pPr>
        <w:spacing w:after="120" w:line="300" w:lineRule="auto"/>
        <w:rPr/>
      </w:pPr>
      <w:r w:rsidDel="00000000" w:rsidR="00000000" w:rsidRPr="00000000">
        <w:rPr>
          <w:rFonts w:ascii="Arial" w:cs="Arial" w:eastAsia="Arial" w:hAnsi="Arial"/>
          <w:b w:val="1"/>
          <w:bCs w:val="1"/>
          <w:rtl w:val="0"/>
        </w:rPr>
        <w:t xml:space="preserve">Where to spot it. </w:t>
      </w:r>
      <w:hyperlink r:id="rId82">
        <w:r w:rsidDel="00000000" w:rsidR="00000000" w:rsidRPr="00000000">
          <w:rPr>
            <w:rFonts w:ascii="Arial" w:cs="Arial" w:eastAsia="Arial" w:hAnsi="Arial"/>
            <w:color w:val="0563c1"/>
            <w:u w:val="single"/>
            <w:rtl w:val="0"/>
          </w:rPr>
          <w:t xml:space="preserve">Vareweb — hero-video pitfalls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DD">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Mute by default. Better still: a poster image with a play button the user invokes.</w:t>
      </w:r>
      <w:r w:rsidDel="00000000" w:rsidR="00000000" w:rsidRPr="00000000">
        <w:rPr>
          <w:rtl w:val="0"/>
        </w:rPr>
      </w:r>
    </w:p>
    <w:p w:rsidR="00000000" w:rsidDel="00000000" w:rsidP="00000000" w:rsidRDefault="00000000" w:rsidRPr="00000000" w14:paraId="000001DE">
      <w:pPr>
        <w:pStyle w:val="Heading3"/>
        <w:spacing w:after="60" w:before="160" w:lineRule="auto"/>
        <w:rPr/>
      </w:pPr>
      <w:r w:rsidDel="00000000" w:rsidR="00000000" w:rsidRPr="00000000">
        <w:rPr>
          <w:rFonts w:ascii="Arial" w:cs="Arial" w:eastAsia="Arial" w:hAnsi="Arial"/>
          <w:rtl w:val="0"/>
        </w:rPr>
        <w:t xml:space="preserve">Endless infinite-scroll feed with no footer</w:t>
      </w: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tl w:val="0"/>
        </w:rPr>
      </w:r>
    </w:p>
    <w:p w:rsidR="00000000" w:rsidDel="00000000" w:rsidP="00000000" w:rsidRDefault="00000000" w:rsidRPr="00000000" w14:paraId="000001DF">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Page loads more content as the user reaches the bottom; the footer is unreachable.</w:t>
      </w:r>
      <w:r w:rsidDel="00000000" w:rsidR="00000000" w:rsidRPr="00000000">
        <w:rPr>
          <w:rtl w:val="0"/>
        </w:rPr>
      </w:r>
    </w:p>
    <w:p w:rsidR="00000000" w:rsidDel="00000000" w:rsidP="00000000" w:rsidRDefault="00000000" w:rsidRPr="00000000" w14:paraId="000001E0">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Footer holds privacy, contact, accessibility links — making them unreachable is a regulatory and trust problem.</w:t>
      </w:r>
      <w:r w:rsidDel="00000000" w:rsidR="00000000" w:rsidRPr="00000000">
        <w:rPr>
          <w:rtl w:val="0"/>
        </w:rPr>
      </w:r>
    </w:p>
    <w:p w:rsidR="00000000" w:rsidDel="00000000" w:rsidP="00000000" w:rsidRDefault="00000000" w:rsidRPr="00000000" w14:paraId="000001E1">
      <w:pPr>
        <w:spacing w:after="120" w:line="300" w:lineRule="auto"/>
        <w:rPr/>
      </w:pPr>
      <w:r w:rsidDel="00000000" w:rsidR="00000000" w:rsidRPr="00000000">
        <w:rPr>
          <w:rFonts w:ascii="Arial" w:cs="Arial" w:eastAsia="Arial" w:hAnsi="Arial"/>
          <w:b w:val="1"/>
          <w:bCs w:val="1"/>
          <w:rtl w:val="0"/>
        </w:rPr>
        <w:t xml:space="preserve">Where to spot it. </w:t>
      </w:r>
      <w:hyperlink r:id="rId83">
        <w:r w:rsidDel="00000000" w:rsidR="00000000" w:rsidRPr="00000000">
          <w:rPr>
            <w:rFonts w:ascii="Arial" w:cs="Arial" w:eastAsia="Arial" w:hAnsi="Arial"/>
            <w:color w:val="0563c1"/>
            <w:u w:val="single"/>
            <w:rtl w:val="0"/>
          </w:rPr>
          <w:t xml:space="preserve">Best scrolling websites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E2">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Paginate, or surface a sticky footer when the user is genuinely at the bottom of the loaded set. WCAG keyboard reachability still applies.</w:t>
      </w:r>
      <w:r w:rsidDel="00000000" w:rsidR="00000000" w:rsidRPr="00000000">
        <w:rPr>
          <w:rtl w:val="0"/>
        </w:rPr>
      </w:r>
    </w:p>
    <w:p w:rsidR="00000000" w:rsidDel="00000000" w:rsidP="00000000" w:rsidRDefault="00000000" w:rsidRPr="00000000" w14:paraId="000001E3">
      <w:pPr>
        <w:pStyle w:val="Heading3"/>
        <w:spacing w:after="60" w:before="160" w:lineRule="auto"/>
        <w:rPr/>
      </w:pPr>
      <w:r w:rsidDel="00000000" w:rsidR="00000000" w:rsidRPr="00000000">
        <w:rPr>
          <w:rFonts w:ascii="Arial" w:cs="Arial" w:eastAsia="Arial" w:hAnsi="Arial"/>
          <w:rtl w:val="0"/>
        </w:rPr>
        <w:t xml:space="preserve">Roach-motel cancellation flow</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E4">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Subscribe in one click; cancel takes a phone call, a chat, and three confirmation screens.</w:t>
      </w:r>
      <w:r w:rsidDel="00000000" w:rsidR="00000000" w:rsidRPr="00000000">
        <w:rPr>
          <w:rtl w:val="0"/>
        </w:rPr>
      </w:r>
    </w:p>
    <w:p w:rsidR="00000000" w:rsidDel="00000000" w:rsidP="00000000" w:rsidRDefault="00000000" w:rsidRPr="00000000" w14:paraId="000001E5">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Classic 'roach motel' dark pattern. The FTC's 2024 'Click-to-Cancel' rule was vacated by the 8th Circuit on 8 July 2025, but the same conduct is still actionable under ROSCA, FTC Act Section 5, US state auto-renewal laws (e.g. California, New York), and Visa/Mastercard subscription rules. The DSA Article 25 prohibits making cancellation harder than signup for EU online platforms.</w:t>
      </w:r>
      <w:r w:rsidDel="00000000" w:rsidR="00000000" w:rsidRPr="00000000">
        <w:rPr>
          <w:rtl w:val="0"/>
        </w:rPr>
      </w:r>
    </w:p>
    <w:p w:rsidR="00000000" w:rsidDel="00000000" w:rsidP="00000000" w:rsidRDefault="00000000" w:rsidRPr="00000000" w14:paraId="000001E6">
      <w:pPr>
        <w:spacing w:after="120" w:line="300" w:lineRule="auto"/>
        <w:rPr/>
      </w:pPr>
      <w:r w:rsidDel="00000000" w:rsidR="00000000" w:rsidRPr="00000000">
        <w:rPr>
          <w:rFonts w:ascii="Arial" w:cs="Arial" w:eastAsia="Arial" w:hAnsi="Arial"/>
          <w:b w:val="1"/>
          <w:bCs w:val="1"/>
          <w:rtl w:val="0"/>
        </w:rPr>
        <w:t xml:space="preserve">Where to spot it. </w:t>
      </w:r>
      <w:hyperlink r:id="rId84">
        <w:r w:rsidDel="00000000" w:rsidR="00000000" w:rsidRPr="00000000">
          <w:rPr>
            <w:rFonts w:ascii="Arial" w:cs="Arial" w:eastAsia="Arial" w:hAnsi="Arial"/>
            <w:color w:val="0563c1"/>
            <w:u w:val="single"/>
            <w:rtl w:val="0"/>
          </w:rPr>
          <w:t xml:space="preserve">Holland &amp; Knight — FTC subscription enforcement post-vacatur</w:t>
        </w:r>
      </w:hyperlink>
      <w:r w:rsidDel="00000000" w:rsidR="00000000" w:rsidRPr="00000000">
        <w:rPr>
          <w:rFonts w:ascii="Arial" w:cs="Arial" w:eastAsia="Arial" w:hAnsi="Arial"/>
          <w:rtl w:val="0"/>
        </w:rPr>
        <w:t xml:space="preserve">; </w:t>
      </w:r>
      <w:hyperlink r:id="rId85">
        <w:r w:rsidDel="00000000" w:rsidR="00000000" w:rsidRPr="00000000">
          <w:rPr>
            <w:rFonts w:ascii="Arial" w:cs="Arial" w:eastAsia="Arial" w:hAnsi="Arial"/>
            <w:color w:val="0563c1"/>
            <w:u w:val="single"/>
            <w:rtl w:val="0"/>
          </w:rPr>
          <w:t xml:space="preserve">CorsoUX — deceptive UX patterns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E7">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One-click cancel from the same surface that handled signup. Confirmation email, not phone gating.</w:t>
      </w:r>
      <w:r w:rsidDel="00000000" w:rsidR="00000000" w:rsidRPr="00000000">
        <w:rPr>
          <w:rtl w:val="0"/>
        </w:rPr>
      </w:r>
    </w:p>
    <w:p w:rsidR="00000000" w:rsidDel="00000000" w:rsidP="00000000" w:rsidRDefault="00000000" w:rsidRPr="00000000" w14:paraId="000001E8">
      <w:pPr>
        <w:pStyle w:val="Heading3"/>
        <w:spacing w:after="60" w:before="160" w:lineRule="auto"/>
        <w:rPr/>
      </w:pPr>
      <w:r w:rsidDel="00000000" w:rsidR="00000000" w:rsidRPr="00000000">
        <w:rPr>
          <w:rFonts w:ascii="Arial" w:cs="Arial" w:eastAsia="Arial" w:hAnsi="Arial"/>
          <w:rtl w:val="0"/>
        </w:rPr>
        <w:t xml:space="preserve">Fake urgency / countdown timers</w:t>
      </w: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tl w:val="0"/>
        </w:rPr>
      </w:r>
    </w:p>
    <w:p w:rsidR="00000000" w:rsidDel="00000000" w:rsidP="00000000" w:rsidRDefault="00000000" w:rsidRPr="00000000" w14:paraId="000001E9">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'Offer expires in 02:14:09' that resets when you reload, or claims of 'only 2 left' generated client-side.</w:t>
      </w:r>
      <w:r w:rsidDel="00000000" w:rsidR="00000000" w:rsidRPr="00000000">
        <w:rPr>
          <w:rtl w:val="0"/>
        </w:rPr>
      </w:r>
    </w:p>
    <w:p w:rsidR="00000000" w:rsidDel="00000000" w:rsidP="00000000" w:rsidRDefault="00000000" w:rsidRPr="00000000" w14:paraId="000001EA">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Explicitly named in the European Parliament's 2025 dark-patterns briefing and the DSA Article 25 examples. Fines have been issued under the UCPD.</w:t>
      </w:r>
      <w:r w:rsidDel="00000000" w:rsidR="00000000" w:rsidRPr="00000000">
        <w:rPr>
          <w:rtl w:val="0"/>
        </w:rPr>
      </w:r>
    </w:p>
    <w:p w:rsidR="00000000" w:rsidDel="00000000" w:rsidP="00000000" w:rsidRDefault="00000000" w:rsidRPr="00000000" w14:paraId="000001EB">
      <w:pPr>
        <w:spacing w:after="120" w:line="300" w:lineRule="auto"/>
        <w:rPr/>
      </w:pPr>
      <w:r w:rsidDel="00000000" w:rsidR="00000000" w:rsidRPr="00000000">
        <w:rPr>
          <w:rFonts w:ascii="Arial" w:cs="Arial" w:eastAsia="Arial" w:hAnsi="Arial"/>
          <w:b w:val="1"/>
          <w:bCs w:val="1"/>
          <w:rtl w:val="0"/>
        </w:rPr>
        <w:t xml:space="preserve">Where to spot it. </w:t>
      </w:r>
      <w:hyperlink r:id="rId86">
        <w:r w:rsidDel="00000000" w:rsidR="00000000" w:rsidRPr="00000000">
          <w:rPr>
            <w:rFonts w:ascii="Arial" w:cs="Arial" w:eastAsia="Arial" w:hAnsi="Arial"/>
            <w:color w:val="0563c1"/>
            <w:u w:val="single"/>
            <w:rtl w:val="0"/>
          </w:rPr>
          <w:t xml:space="preserve">European Parliament briefing on dark patterns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EC">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supply or time really is constrained, show the real number with a source ('33 seats left as of Apr 28'). If it is not, drop the timer.</w:t>
      </w:r>
      <w:r w:rsidDel="00000000" w:rsidR="00000000" w:rsidRPr="00000000">
        <w:rPr>
          <w:rtl w:val="0"/>
        </w:rPr>
      </w:r>
    </w:p>
    <w:p w:rsidR="00000000" w:rsidDel="00000000" w:rsidP="00000000" w:rsidRDefault="00000000" w:rsidRPr="00000000" w14:paraId="000001ED">
      <w:pPr>
        <w:pStyle w:val="Heading2"/>
        <w:spacing w:after="140" w:before="240" w:lineRule="auto"/>
        <w:rPr/>
      </w:pPr>
      <w:r w:rsidDel="00000000" w:rsidR="00000000" w:rsidRPr="00000000">
        <w:rPr>
          <w:rFonts w:ascii="Arial" w:cs="Arial" w:eastAsia="Arial" w:hAnsi="Arial"/>
          <w:rtl w:val="0"/>
        </w:rPr>
        <w:t xml:space="preserve">Editorial Framings</w:t>
      </w:r>
      <w:r w:rsidDel="00000000" w:rsidR="00000000" w:rsidRPr="00000000">
        <w:rPr>
          <w:rtl w:val="0"/>
        </w:rPr>
      </w:r>
    </w:p>
    <w:p w:rsidR="00000000" w:rsidDel="00000000" w:rsidP="00000000" w:rsidRDefault="00000000" w:rsidRPr="00000000" w14:paraId="000001EE">
      <w:pPr>
        <w:pStyle w:val="Heading3"/>
        <w:spacing w:after="60" w:before="160" w:lineRule="auto"/>
        <w:rPr/>
      </w:pPr>
      <w:r w:rsidDel="00000000" w:rsidR="00000000" w:rsidRPr="00000000">
        <w:rPr>
          <w:rFonts w:ascii="Arial" w:cs="Arial" w:eastAsia="Arial" w:hAnsi="Arial"/>
          <w:rtl w:val="0"/>
        </w:rPr>
        <w:t xml:space="preserve">Brutalist 'raw HTML' homage</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EF">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Default browser fonts, neon backgrounds, deliberately broken grids — the now-popular 'brutalist' aesthetic.</w:t>
      </w:r>
      <w:r w:rsidDel="00000000" w:rsidR="00000000" w:rsidRPr="00000000">
        <w:rPr>
          <w:rtl w:val="0"/>
        </w:rPr>
      </w:r>
    </w:p>
    <w:p w:rsidR="00000000" w:rsidDel="00000000" w:rsidP="00000000" w:rsidRDefault="00000000" w:rsidRPr="00000000" w14:paraId="000001F0">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Once a counter-cultural statement; now a Webflow template category. The intentional 'ugliness' has become its own polish.</w:t>
      </w:r>
      <w:r w:rsidDel="00000000" w:rsidR="00000000" w:rsidRPr="00000000">
        <w:rPr>
          <w:rtl w:val="0"/>
        </w:rPr>
      </w:r>
    </w:p>
    <w:p w:rsidR="00000000" w:rsidDel="00000000" w:rsidP="00000000" w:rsidRDefault="00000000" w:rsidRPr="00000000" w14:paraId="000001F1">
      <w:pPr>
        <w:spacing w:after="120" w:line="300" w:lineRule="auto"/>
        <w:rPr/>
      </w:pPr>
      <w:r w:rsidDel="00000000" w:rsidR="00000000" w:rsidRPr="00000000">
        <w:rPr>
          <w:rFonts w:ascii="Arial" w:cs="Arial" w:eastAsia="Arial" w:hAnsi="Arial"/>
          <w:b w:val="1"/>
          <w:bCs w:val="1"/>
          <w:rtl w:val="0"/>
        </w:rPr>
        <w:t xml:space="preserve">Where to spot it. </w:t>
      </w:r>
      <w:hyperlink r:id="rId87">
        <w:r w:rsidDel="00000000" w:rsidR="00000000" w:rsidRPr="00000000">
          <w:rPr>
            <w:rFonts w:ascii="Arial" w:cs="Arial" w:eastAsia="Arial" w:hAnsi="Arial"/>
            <w:color w:val="0563c1"/>
            <w:u w:val="single"/>
            <w:rtl w:val="0"/>
          </w:rPr>
          <w:t xml:space="preserve">Awwwards Brutalism collection</w:t>
        </w:r>
      </w:hyperlink>
      <w:r w:rsidDel="00000000" w:rsidR="00000000" w:rsidRPr="00000000">
        <w:rPr>
          <w:rFonts w:ascii="Arial" w:cs="Arial" w:eastAsia="Arial" w:hAnsi="Arial"/>
          <w:rtl w:val="0"/>
        </w:rPr>
        <w:t xml:space="preserve">; </w:t>
      </w:r>
      <w:hyperlink r:id="rId88">
        <w:r w:rsidDel="00000000" w:rsidR="00000000" w:rsidRPr="00000000">
          <w:rPr>
            <w:rFonts w:ascii="Arial" w:cs="Arial" w:eastAsia="Arial" w:hAnsi="Arial"/>
            <w:color w:val="0563c1"/>
            <w:u w:val="single"/>
            <w:rtl w:val="0"/>
          </w:rPr>
          <w:t xml:space="preserve">Brutalist gallery inspiration</w:t>
        </w:r>
      </w:hyperlink>
      <w:r w:rsidDel="00000000" w:rsidR="00000000" w:rsidRPr="00000000">
        <w:rPr>
          <w:rFonts w:ascii="Arial" w:cs="Arial" w:eastAsia="Arial" w:hAnsi="Arial"/>
          <w:rtl w:val="0"/>
        </w:rPr>
        <w:t xml:space="preserve">; </w:t>
      </w:r>
      <w:hyperlink r:id="rId89">
        <w:r w:rsidDel="00000000" w:rsidR="00000000" w:rsidRPr="00000000">
          <w:rPr>
            <w:rFonts w:ascii="Arial" w:cs="Arial" w:eastAsia="Arial" w:hAnsi="Arial"/>
            <w:color w:val="0563c1"/>
            <w:u w:val="single"/>
            <w:rtl w:val="0"/>
          </w:rPr>
          <w:t xml:space="preserve">Houkago Calpis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F2">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Use brutalism only when the brand is genuinely contrarian (a music label, a zine, a niche manifesto). Otherwise it reads as costume. Most products want clarity, not friction.</w:t>
      </w:r>
      <w:r w:rsidDel="00000000" w:rsidR="00000000" w:rsidRPr="00000000">
        <w:rPr>
          <w:rtl w:val="0"/>
        </w:rPr>
      </w:r>
    </w:p>
    <w:p w:rsidR="00000000" w:rsidDel="00000000" w:rsidP="00000000" w:rsidRDefault="00000000" w:rsidRPr="00000000" w14:paraId="000001F3">
      <w:pPr>
        <w:pStyle w:val="Heading3"/>
        <w:spacing w:after="60" w:before="160" w:lineRule="auto"/>
        <w:rPr/>
      </w:pPr>
      <w:r w:rsidDel="00000000" w:rsidR="00000000" w:rsidRPr="00000000">
        <w:rPr>
          <w:rFonts w:ascii="Arial" w:cs="Arial" w:eastAsia="Arial" w:hAnsi="Arial"/>
          <w:rtl w:val="0"/>
        </w:rPr>
        <w:t xml:space="preserve">Editorial 'magazine cover' hero</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F4">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Issue-style hero — date, edition number, masthead, kicker — applied to every kind of company.</w:t>
      </w:r>
      <w:r w:rsidDel="00000000" w:rsidR="00000000" w:rsidRPr="00000000">
        <w:rPr>
          <w:rtl w:val="0"/>
        </w:rPr>
      </w:r>
    </w:p>
    <w:p w:rsidR="00000000" w:rsidDel="00000000" w:rsidP="00000000" w:rsidRDefault="00000000" w:rsidRPr="00000000" w14:paraId="000001F5">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Looks lovely on a journal site. On a B2B SaaS landing page, it looks like cosplay.</w:t>
      </w:r>
      <w:r w:rsidDel="00000000" w:rsidR="00000000" w:rsidRPr="00000000">
        <w:rPr>
          <w:rtl w:val="0"/>
        </w:rPr>
      </w:r>
    </w:p>
    <w:p w:rsidR="00000000" w:rsidDel="00000000" w:rsidP="00000000" w:rsidRDefault="00000000" w:rsidRPr="00000000" w14:paraId="000001F6">
      <w:pPr>
        <w:spacing w:after="120" w:line="300" w:lineRule="auto"/>
        <w:rPr/>
      </w:pPr>
      <w:r w:rsidDel="00000000" w:rsidR="00000000" w:rsidRPr="00000000">
        <w:rPr>
          <w:rFonts w:ascii="Arial" w:cs="Arial" w:eastAsia="Arial" w:hAnsi="Arial"/>
          <w:b w:val="1"/>
          <w:bCs w:val="1"/>
          <w:rtl w:val="0"/>
        </w:rPr>
        <w:t xml:space="preserve">Where to spot it. </w:t>
      </w:r>
      <w:hyperlink r:id="rId90">
        <w:r w:rsidDel="00000000" w:rsidR="00000000" w:rsidRPr="00000000">
          <w:rPr>
            <w:rFonts w:ascii="Arial" w:cs="Arial" w:eastAsia="Arial" w:hAnsi="Arial"/>
            <w:color w:val="0563c1"/>
            <w:u w:val="single"/>
            <w:rtl w:val="0"/>
          </w:rPr>
          <w:t xml:space="preserve">Sites tagged typography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F7">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If the brand publishes content frequently, the editorial frame works. If it does not, the masthead is misleading. Use a confident product-first hero instead.</w:t>
      </w:r>
      <w:r w:rsidDel="00000000" w:rsidR="00000000" w:rsidRPr="00000000">
        <w:rPr>
          <w:rtl w:val="0"/>
        </w:rPr>
      </w:r>
    </w:p>
    <w:p w:rsidR="00000000" w:rsidDel="00000000" w:rsidP="00000000" w:rsidRDefault="00000000" w:rsidRPr="00000000" w14:paraId="000001F8">
      <w:pPr>
        <w:pStyle w:val="Heading3"/>
        <w:spacing w:after="60" w:before="160" w:lineRule="auto"/>
        <w:rPr/>
      </w:pPr>
      <w:r w:rsidDel="00000000" w:rsidR="00000000" w:rsidRPr="00000000">
        <w:rPr>
          <w:rFonts w:ascii="Arial" w:cs="Arial" w:eastAsia="Arial" w:hAnsi="Arial"/>
          <w:rtl w:val="0"/>
        </w:rPr>
        <w:t xml:space="preserve">'Cinematic scrollytelling' product launch page</w:t>
      </w: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tl w:val="0"/>
        </w:rPr>
      </w:r>
    </w:p>
    <w:p w:rsidR="00000000" w:rsidDel="00000000" w:rsidP="00000000" w:rsidRDefault="00000000" w:rsidRPr="00000000" w14:paraId="000001F9">
      <w:pPr>
        <w:spacing w:after="120" w:line="300" w:lineRule="auto"/>
        <w:rPr/>
      </w:pPr>
      <w:r w:rsidDel="00000000" w:rsidR="00000000" w:rsidRPr="00000000">
        <w:rPr>
          <w:rFonts w:ascii="Arial" w:cs="Arial" w:eastAsia="Arial" w:hAnsi="Arial"/>
          <w:b w:val="1"/>
          <w:bCs w:val="1"/>
          <w:rtl w:val="0"/>
        </w:rPr>
        <w:t xml:space="preserve">What it is. </w:t>
      </w:r>
      <w:r w:rsidDel="00000000" w:rsidR="00000000" w:rsidRPr="00000000">
        <w:rPr>
          <w:rFonts w:ascii="Arial" w:cs="Arial" w:eastAsia="Arial" w:hAnsi="Arial"/>
          <w:rtl w:val="0"/>
        </w:rPr>
        <w:t xml:space="preserve">Pinned chapters, slow camera moves, voiceover-style copy ('We started with a simple question…').</w:t>
      </w:r>
      <w:r w:rsidDel="00000000" w:rsidR="00000000" w:rsidRPr="00000000">
        <w:rPr>
          <w:rtl w:val="0"/>
        </w:rPr>
      </w:r>
    </w:p>
    <w:p w:rsidR="00000000" w:rsidDel="00000000" w:rsidP="00000000" w:rsidRDefault="00000000" w:rsidRPr="00000000" w14:paraId="000001FA">
      <w:pPr>
        <w:spacing w:after="120" w:line="300" w:lineRule="auto"/>
        <w:rPr/>
      </w:pPr>
      <w:r w:rsidDel="00000000" w:rsidR="00000000" w:rsidRPr="00000000">
        <w:rPr>
          <w:rFonts w:ascii="Arial" w:cs="Arial" w:eastAsia="Arial" w:hAnsi="Arial"/>
          <w:b w:val="1"/>
          <w:bCs w:val="1"/>
          <w:rtl w:val="0"/>
        </w:rPr>
        <w:t xml:space="preserve">Why it reads as generic. </w:t>
      </w:r>
      <w:r w:rsidDel="00000000" w:rsidR="00000000" w:rsidRPr="00000000">
        <w:rPr>
          <w:rFonts w:ascii="Arial" w:cs="Arial" w:eastAsia="Arial" w:hAnsi="Arial"/>
          <w:rtl w:val="0"/>
        </w:rPr>
        <w:t xml:space="preserve">Modelled on Stripe Sessions and Apple keynote sites; everyone now does it for products that do not need it.</w:t>
      </w:r>
      <w:r w:rsidDel="00000000" w:rsidR="00000000" w:rsidRPr="00000000">
        <w:rPr>
          <w:rtl w:val="0"/>
        </w:rPr>
      </w:r>
    </w:p>
    <w:p w:rsidR="00000000" w:rsidDel="00000000" w:rsidP="00000000" w:rsidRDefault="00000000" w:rsidRPr="00000000" w14:paraId="000001FB">
      <w:pPr>
        <w:spacing w:after="120" w:line="300" w:lineRule="auto"/>
        <w:rPr/>
      </w:pPr>
      <w:r w:rsidDel="00000000" w:rsidR="00000000" w:rsidRPr="00000000">
        <w:rPr>
          <w:rFonts w:ascii="Arial" w:cs="Arial" w:eastAsia="Arial" w:hAnsi="Arial"/>
          <w:b w:val="1"/>
          <w:bCs w:val="1"/>
          <w:rtl w:val="0"/>
        </w:rPr>
        <w:t xml:space="preserve">Where to spot it. </w:t>
      </w:r>
      <w:hyperlink r:id="rId91">
        <w:r w:rsidDel="00000000" w:rsidR="00000000" w:rsidRPr="00000000">
          <w:rPr>
            <w:rFonts w:ascii="Arial" w:cs="Arial" w:eastAsia="Arial" w:hAnsi="Arial"/>
            <w:color w:val="0563c1"/>
            <w:u w:val="single"/>
            <w:rtl w:val="0"/>
          </w:rPr>
          <w:t xml:space="preserve">Lando Norris site (canonical example)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FC">
      <w:pPr>
        <w:spacing w:after="240" w:line="300" w:lineRule="auto"/>
        <w:rPr/>
      </w:pPr>
      <w:r w:rsidDel="00000000" w:rsidR="00000000" w:rsidRPr="00000000">
        <w:rPr>
          <w:rFonts w:ascii="Arial" w:cs="Arial" w:eastAsia="Arial" w:hAnsi="Arial"/>
          <w:b w:val="1"/>
          <w:bCs w:val="1"/>
          <w:rtl w:val="0"/>
        </w:rPr>
        <w:t xml:space="preserve">Replace with. </w:t>
      </w:r>
      <w:r w:rsidDel="00000000" w:rsidR="00000000" w:rsidRPr="00000000">
        <w:rPr>
          <w:rFonts w:ascii="Arial" w:cs="Arial" w:eastAsia="Arial" w:hAnsi="Arial"/>
          <w:rtl w:val="0"/>
        </w:rPr>
        <w:t xml:space="preserve">Keep it for genuinely launchable moments (a single new product, an annual report). For everything else, give the user a fast, scannable page with deep links to documentation and pricing.</w:t>
      </w:r>
      <w:r w:rsidDel="00000000" w:rsidR="00000000" w:rsidRPr="00000000">
        <w:rPr>
          <w:rtl w:val="0"/>
        </w:rPr>
      </w:r>
    </w:p>
    <w:p w:rsidR="00000000" w:rsidDel="00000000" w:rsidP="00000000" w:rsidRDefault="00000000" w:rsidRPr="00000000" w14:paraId="000001FD">
      <w:pPr>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spacing w:after="200" w:before="360" w:lineRule="auto"/>
        <w:rPr/>
      </w:pPr>
      <w:r w:rsidDel="00000000" w:rsidR="00000000" w:rsidRPr="00000000">
        <w:rPr>
          <w:rFonts w:ascii="Arial" w:cs="Arial" w:eastAsia="Arial" w:hAnsi="Arial"/>
          <w:rtl w:val="0"/>
        </w:rPr>
        <w:t xml:space="preserve">Appendix B — Sources, methodology, and confidence definitions</w:t>
      </w:r>
      <w:r w:rsidDel="00000000" w:rsidR="00000000" w:rsidRPr="00000000">
        <w:rPr>
          <w:rtl w:val="0"/>
        </w:rPr>
      </w:r>
    </w:p>
    <w:p w:rsidR="00000000" w:rsidDel="00000000" w:rsidP="00000000" w:rsidRDefault="00000000" w:rsidRPr="00000000" w14:paraId="000001FF">
      <w:pPr>
        <w:pStyle w:val="Heading2"/>
        <w:spacing w:after="140" w:before="240" w:lineRule="auto"/>
        <w:rPr/>
      </w:pPr>
      <w:r w:rsidDel="00000000" w:rsidR="00000000" w:rsidRPr="00000000">
        <w:rPr>
          <w:rFonts w:ascii="Arial" w:cs="Arial" w:eastAsia="Arial" w:hAnsi="Arial"/>
          <w:rtl w:val="0"/>
        </w:rPr>
        <w:t xml:space="preserve">B.1 Confidence definitions</w:t>
      </w:r>
      <w:r w:rsidDel="00000000" w:rsidR="00000000" w:rsidRPr="00000000">
        <w:rPr>
          <w:rtl w:val="0"/>
        </w:rPr>
      </w:r>
    </w:p>
    <w:p w:rsidR="00000000" w:rsidDel="00000000" w:rsidP="00000000" w:rsidRDefault="00000000" w:rsidRPr="00000000" w14:paraId="00000200">
      <w:pPr>
        <w:spacing w:after="120" w:line="300" w:lineRule="auto"/>
        <w:rPr/>
      </w:pPr>
      <w:r w:rsidDel="00000000" w:rsidR="00000000" w:rsidRPr="00000000">
        <w:rPr>
          <w:rFonts w:ascii="Arial" w:cs="Arial" w:eastAsia="Arial" w:hAnsi="Arial"/>
          <w:b w:val="1"/>
          <w:bCs w:val="1"/>
          <w:color w:val="1f7a3a"/>
          <w:sz w:val="18"/>
          <w:szCs w:val="18"/>
          <w:rtl w:val="0"/>
        </w:rPr>
        <w:t xml:space="preserve"> [Verified] </w:t>
      </w:r>
      <w:r w:rsidDel="00000000" w:rsidR="00000000" w:rsidRPr="00000000">
        <w:rPr>
          <w:rFonts w:ascii="Arial" w:cs="Arial" w:eastAsia="Arial" w:hAnsi="Arial"/>
          <w:rtl w:val="0"/>
        </w:rPr>
        <w:t xml:space="preserve">Verified. The claim is backed by one or more of: (a) a current regulator decision, statute, or guidance (EDPB, ICO, CNIL, FTC, EU AI Act, GDPR, DSA, CPRA), (b) a published peer-reviewed study, (c) a binding court ruling, (d) a current W3C/WAI specification.</w:t>
      </w:r>
      <w:r w:rsidDel="00000000" w:rsidR="00000000" w:rsidRPr="00000000">
        <w:rPr>
          <w:rtl w:val="0"/>
        </w:rPr>
      </w:r>
    </w:p>
    <w:p w:rsidR="00000000" w:rsidDel="00000000" w:rsidP="00000000" w:rsidRDefault="00000000" w:rsidRPr="00000000" w14:paraId="00000201">
      <w:pPr>
        <w:spacing w:after="120" w:line="300" w:lineRule="auto"/>
        <w:rPr/>
      </w:pPr>
      <w:r w:rsidDel="00000000" w:rsidR="00000000" w:rsidRPr="00000000">
        <w:rPr>
          <w:rFonts w:ascii="Arial" w:cs="Arial" w:eastAsia="Arial" w:hAnsi="Arial"/>
          <w:b w:val="1"/>
          <w:bCs w:val="1"/>
          <w:color w:val="8a6d00"/>
          <w:sz w:val="18"/>
          <w:szCs w:val="18"/>
          <w:rtl w:val="0"/>
        </w:rPr>
        <w:t xml:space="preserve"> [Industry-accepted] </w:t>
      </w:r>
      <w:r w:rsidDel="00000000" w:rsidR="00000000" w:rsidRPr="00000000">
        <w:rPr>
          <w:rFonts w:ascii="Arial" w:cs="Arial" w:eastAsia="Arial" w:hAnsi="Arial"/>
          <w:rtl w:val="0"/>
        </w:rPr>
        <w:t xml:space="preserve">Industry-accepted. The claim reflects a strong practitioner consensus or a widely-cited best-practice source (Nielsen Norman Group, web.dev, WAI, GOV.UK Design System, Smashing Magazine, Codrops, design-research blogs). Defensible default; reasonable practitioners agree.</w:t>
      </w:r>
      <w:r w:rsidDel="00000000" w:rsidR="00000000" w:rsidRPr="00000000">
        <w:rPr>
          <w:rtl w:val="0"/>
        </w:rPr>
      </w:r>
    </w:p>
    <w:p w:rsidR="00000000" w:rsidDel="00000000" w:rsidP="00000000" w:rsidRDefault="00000000" w:rsidRPr="00000000" w14:paraId="00000202">
      <w:pPr>
        <w:spacing w:after="120" w:line="300" w:lineRule="auto"/>
        <w:rPr/>
      </w:pPr>
      <w:r w:rsidDel="00000000" w:rsidR="00000000" w:rsidRPr="00000000">
        <w:rPr>
          <w:rFonts w:ascii="Arial" w:cs="Arial" w:eastAsia="Arial" w:hAnsi="Arial"/>
          <w:b w:val="1"/>
          <w:bCs w:val="1"/>
          <w:color w:val="8b2a2a"/>
          <w:sz w:val="18"/>
          <w:szCs w:val="18"/>
          <w:rtl w:val="0"/>
        </w:rPr>
        <w:t xml:space="preserve"> [Opinion] </w:t>
      </w:r>
      <w:r w:rsidDel="00000000" w:rsidR="00000000" w:rsidRPr="00000000">
        <w:rPr>
          <w:rFonts w:ascii="Arial" w:cs="Arial" w:eastAsia="Arial" w:hAnsi="Arial"/>
          <w:rtl w:val="0"/>
        </w:rPr>
        <w:t xml:space="preserve">Opinion. Cognisearch editorial judgement based on observed industry practice. Reasonable practitioners may disagree. Useful for taste decisions; not the basis for a compliance argument.</w:t>
      </w:r>
      <w:r w:rsidDel="00000000" w:rsidR="00000000" w:rsidRPr="00000000">
        <w:rPr>
          <w:rtl w:val="0"/>
        </w:rPr>
      </w:r>
    </w:p>
    <w:p w:rsidR="00000000" w:rsidDel="00000000" w:rsidP="00000000" w:rsidRDefault="00000000" w:rsidRPr="00000000" w14:paraId="00000203">
      <w:pPr>
        <w:pStyle w:val="Heading2"/>
        <w:spacing w:after="140" w:before="240" w:lineRule="auto"/>
        <w:rPr/>
      </w:pPr>
      <w:r w:rsidDel="00000000" w:rsidR="00000000" w:rsidRPr="00000000">
        <w:rPr>
          <w:rFonts w:ascii="Arial" w:cs="Arial" w:eastAsia="Arial" w:hAnsi="Arial"/>
          <w:rtl w:val="0"/>
        </w:rPr>
        <w:t xml:space="preserve">B.2 Methodology</w:t>
      </w:r>
      <w:r w:rsidDel="00000000" w:rsidR="00000000" w:rsidRPr="00000000">
        <w:rPr>
          <w:rtl w:val="0"/>
        </w:rPr>
      </w:r>
    </w:p>
    <w:p w:rsidR="00000000" w:rsidDel="00000000" w:rsidP="00000000" w:rsidRDefault="00000000" w:rsidRPr="00000000" w14:paraId="00000204">
      <w:pPr>
        <w:spacing w:after="120" w:line="300" w:lineRule="auto"/>
        <w:rPr/>
      </w:pPr>
      <w:r w:rsidDel="00000000" w:rsidR="00000000" w:rsidRPr="00000000">
        <w:rPr>
          <w:rFonts w:ascii="Arial" w:cs="Arial" w:eastAsia="Arial" w:hAnsi="Arial"/>
          <w:rtl w:val="0"/>
        </w:rPr>
        <w:t xml:space="preserve">Awwwards motifs were identified by reviewing the 2025 Annual Awards winners (Site of the Year, Developer Site of the Year, E-commerce of the Year, Studio of the Year, Independent of the Year), the Awwwards 2025 Site of the Day archive (May 2025 – April 2026), and the published 'Trends' and inspiration collections during the same window. Recurrence was the test: a motif had to appear on enough recognised sites that it had hardened into a default rather than a point of view.</w:t>
      </w:r>
      <w:r w:rsidDel="00000000" w:rsidR="00000000" w:rsidRPr="00000000">
        <w:rPr>
          <w:rtl w:val="0"/>
        </w:rPr>
      </w:r>
    </w:p>
    <w:p w:rsidR="00000000" w:rsidDel="00000000" w:rsidP="00000000" w:rsidRDefault="00000000" w:rsidRPr="00000000" w14:paraId="00000205">
      <w:pPr>
        <w:spacing w:after="120" w:line="300" w:lineRule="auto"/>
        <w:rPr/>
      </w:pPr>
      <w:r w:rsidDel="00000000" w:rsidR="00000000" w:rsidRPr="00000000">
        <w:rPr>
          <w:rFonts w:ascii="Arial" w:cs="Arial" w:eastAsia="Arial" w:hAnsi="Arial"/>
          <w:rtl w:val="0"/>
        </w:rPr>
        <w:t xml:space="preserve">Standards in Parts I–III draw from the EU AI Act (Articles 50, 6, 13, 14, 22), the GDPR (Articles 6, 13–14, 22, Recital 32), the EDPB cookie-consent guidelines, the Digital Services Act (Articles 25, 27), the WCAG 2.2 specification, the Google Core Web Vitals 2025 thresholds, and Nielsen Norman Group / WAI design guidance. Specific corrections from the v1 audit (cookie-banner dark-pattern statistic; FTC click-to-cancel rule status) are documented in the Foreword.</w:t>
      </w:r>
      <w:r w:rsidDel="00000000" w:rsidR="00000000" w:rsidRPr="00000000">
        <w:rPr>
          <w:rtl w:val="0"/>
        </w:rPr>
      </w:r>
    </w:p>
    <w:p w:rsidR="00000000" w:rsidDel="00000000" w:rsidP="00000000" w:rsidRDefault="00000000" w:rsidRPr="00000000" w14:paraId="00000206">
      <w:pPr>
        <w:pStyle w:val="Heading2"/>
        <w:spacing w:after="140" w:before="240" w:lineRule="auto"/>
        <w:rPr/>
      </w:pPr>
      <w:r w:rsidDel="00000000" w:rsidR="00000000" w:rsidRPr="00000000">
        <w:rPr>
          <w:rFonts w:ascii="Arial" w:cs="Arial" w:eastAsia="Arial" w:hAnsi="Arial"/>
          <w:rtl w:val="0"/>
        </w:rPr>
        <w:t xml:space="preserve">B.3 Awwwards reference pages</w:t>
      </w:r>
      <w:r w:rsidDel="00000000" w:rsidR="00000000" w:rsidRPr="00000000">
        <w:rPr>
          <w:rtl w:val="0"/>
        </w:rPr>
      </w:r>
    </w:p>
    <w:p w:rsidR="00000000" w:rsidDel="00000000" w:rsidP="00000000" w:rsidRDefault="00000000" w:rsidRPr="00000000" w14:paraId="00000207">
      <w:pPr>
        <w:spacing w:after="60" w:lineRule="auto"/>
        <w:rPr/>
      </w:pPr>
      <w:r w:rsidDel="00000000" w:rsidR="00000000" w:rsidRPr="00000000">
        <w:rPr>
          <w:rFonts w:ascii="Arial" w:cs="Arial" w:eastAsia="Arial" w:hAnsi="Arial"/>
          <w:rtl w:val="0"/>
        </w:rPr>
        <w:t xml:space="preserve">• </w:t>
      </w:r>
      <w:hyperlink r:id="rId92">
        <w:r w:rsidDel="00000000" w:rsidR="00000000" w:rsidRPr="00000000">
          <w:rPr>
            <w:rFonts w:ascii="Arial" w:cs="Arial" w:eastAsia="Arial" w:hAnsi="Arial"/>
            <w:color w:val="0563c1"/>
            <w:u w:val="single"/>
            <w:rtl w:val="0"/>
          </w:rPr>
          <w:t xml:space="preserve">Awwwards — homepage</w:t>
        </w:r>
      </w:hyperlink>
      <w:r w:rsidDel="00000000" w:rsidR="00000000" w:rsidRPr="00000000">
        <w:rPr>
          <w:rtl w:val="0"/>
        </w:rPr>
      </w:r>
    </w:p>
    <w:p w:rsidR="00000000" w:rsidDel="00000000" w:rsidP="00000000" w:rsidRDefault="00000000" w:rsidRPr="00000000" w14:paraId="00000208">
      <w:pPr>
        <w:spacing w:after="60" w:lineRule="auto"/>
        <w:rPr/>
      </w:pPr>
      <w:r w:rsidDel="00000000" w:rsidR="00000000" w:rsidRPr="00000000">
        <w:rPr>
          <w:rFonts w:ascii="Arial" w:cs="Arial" w:eastAsia="Arial" w:hAnsi="Arial"/>
          <w:rtl w:val="0"/>
        </w:rPr>
        <w:t xml:space="preserve">• </w:t>
      </w:r>
      <w:hyperlink r:id="rId93">
        <w:r w:rsidDel="00000000" w:rsidR="00000000" w:rsidRPr="00000000">
          <w:rPr>
            <w:rFonts w:ascii="Arial" w:cs="Arial" w:eastAsia="Arial" w:hAnsi="Arial"/>
            <w:color w:val="0563c1"/>
            <w:u w:val="single"/>
            <w:rtl w:val="0"/>
          </w:rPr>
          <w:t xml:space="preserve">Awwwards — Annual Awards 2025</w:t>
        </w:r>
      </w:hyperlink>
      <w:r w:rsidDel="00000000" w:rsidR="00000000" w:rsidRPr="00000000">
        <w:rPr>
          <w:rtl w:val="0"/>
        </w:rPr>
      </w:r>
    </w:p>
    <w:p w:rsidR="00000000" w:rsidDel="00000000" w:rsidP="00000000" w:rsidRDefault="00000000" w:rsidRPr="00000000" w14:paraId="00000209">
      <w:pPr>
        <w:spacing w:after="60" w:lineRule="auto"/>
        <w:rPr/>
      </w:pPr>
      <w:r w:rsidDel="00000000" w:rsidR="00000000" w:rsidRPr="00000000">
        <w:rPr>
          <w:rFonts w:ascii="Arial" w:cs="Arial" w:eastAsia="Arial" w:hAnsi="Arial"/>
          <w:rtl w:val="0"/>
        </w:rPr>
        <w:t xml:space="preserve">• </w:t>
      </w:r>
      <w:hyperlink r:id="rId94">
        <w:r w:rsidDel="00000000" w:rsidR="00000000" w:rsidRPr="00000000">
          <w:rPr>
            <w:rFonts w:ascii="Arial" w:cs="Arial" w:eastAsia="Arial" w:hAnsi="Arial"/>
            <w:color w:val="0563c1"/>
            <w:u w:val="single"/>
            <w:rtl w:val="0"/>
          </w:rPr>
          <w:t xml:space="preserve">Awwwards — Site of the Year 2025</w:t>
        </w:r>
      </w:hyperlink>
      <w:r w:rsidDel="00000000" w:rsidR="00000000" w:rsidRPr="00000000">
        <w:rPr>
          <w:rtl w:val="0"/>
        </w:rPr>
      </w:r>
    </w:p>
    <w:p w:rsidR="00000000" w:rsidDel="00000000" w:rsidP="00000000" w:rsidRDefault="00000000" w:rsidRPr="00000000" w14:paraId="0000020A">
      <w:pPr>
        <w:spacing w:after="60" w:lineRule="auto"/>
        <w:rPr/>
      </w:pPr>
      <w:r w:rsidDel="00000000" w:rsidR="00000000" w:rsidRPr="00000000">
        <w:rPr>
          <w:rFonts w:ascii="Arial" w:cs="Arial" w:eastAsia="Arial" w:hAnsi="Arial"/>
          <w:rtl w:val="0"/>
        </w:rPr>
        <w:t xml:space="preserve">• </w:t>
      </w:r>
      <w:hyperlink r:id="rId95">
        <w:r w:rsidDel="00000000" w:rsidR="00000000" w:rsidRPr="00000000">
          <w:rPr>
            <w:rFonts w:ascii="Arial" w:cs="Arial" w:eastAsia="Arial" w:hAnsi="Arial"/>
            <w:color w:val="0563c1"/>
            <w:u w:val="single"/>
            <w:rtl w:val="0"/>
          </w:rPr>
          <w:t xml:space="preserve">Awwwards — E-commerce of the Year 2025</w:t>
        </w:r>
      </w:hyperlink>
      <w:r w:rsidDel="00000000" w:rsidR="00000000" w:rsidRPr="00000000">
        <w:rPr>
          <w:rtl w:val="0"/>
        </w:rPr>
      </w:r>
    </w:p>
    <w:p w:rsidR="00000000" w:rsidDel="00000000" w:rsidP="00000000" w:rsidRDefault="00000000" w:rsidRPr="00000000" w14:paraId="0000020B">
      <w:pPr>
        <w:spacing w:after="60" w:lineRule="auto"/>
        <w:rPr/>
      </w:pPr>
      <w:r w:rsidDel="00000000" w:rsidR="00000000" w:rsidRPr="00000000">
        <w:rPr>
          <w:rFonts w:ascii="Arial" w:cs="Arial" w:eastAsia="Arial" w:hAnsi="Arial"/>
          <w:rtl w:val="0"/>
        </w:rPr>
        <w:t xml:space="preserve">• </w:t>
      </w:r>
      <w:hyperlink r:id="rId96">
        <w:r w:rsidDel="00000000" w:rsidR="00000000" w:rsidRPr="00000000">
          <w:rPr>
            <w:rFonts w:ascii="Arial" w:cs="Arial" w:eastAsia="Arial" w:hAnsi="Arial"/>
            <w:color w:val="0563c1"/>
            <w:u w:val="single"/>
            <w:rtl w:val="0"/>
          </w:rPr>
          <w:t xml:space="preserve">Awwwards — Independent of the Year 2025</w:t>
        </w:r>
      </w:hyperlink>
      <w:r w:rsidDel="00000000" w:rsidR="00000000" w:rsidRPr="00000000">
        <w:rPr>
          <w:rtl w:val="0"/>
        </w:rPr>
      </w:r>
    </w:p>
    <w:p w:rsidR="00000000" w:rsidDel="00000000" w:rsidP="00000000" w:rsidRDefault="00000000" w:rsidRPr="00000000" w14:paraId="0000020C">
      <w:pPr>
        <w:spacing w:after="60" w:lineRule="auto"/>
        <w:rPr/>
      </w:pPr>
      <w:r w:rsidDel="00000000" w:rsidR="00000000" w:rsidRPr="00000000">
        <w:rPr>
          <w:rFonts w:ascii="Arial" w:cs="Arial" w:eastAsia="Arial" w:hAnsi="Arial"/>
          <w:rtl w:val="0"/>
        </w:rPr>
        <w:t xml:space="preserve">• </w:t>
      </w:r>
      <w:hyperlink r:id="rId97">
        <w:r w:rsidDel="00000000" w:rsidR="00000000" w:rsidRPr="00000000">
          <w:rPr>
            <w:rFonts w:ascii="Arial" w:cs="Arial" w:eastAsia="Arial" w:hAnsi="Arial"/>
            <w:color w:val="0563c1"/>
            <w:u w:val="single"/>
            <w:rtl w:val="0"/>
          </w:rPr>
          <w:t xml:space="preserve">Awwwards — Studio of the Year 2025</w:t>
        </w:r>
      </w:hyperlink>
      <w:r w:rsidDel="00000000" w:rsidR="00000000" w:rsidRPr="00000000">
        <w:rPr>
          <w:rtl w:val="0"/>
        </w:rPr>
      </w:r>
    </w:p>
    <w:p w:rsidR="00000000" w:rsidDel="00000000" w:rsidP="00000000" w:rsidRDefault="00000000" w:rsidRPr="00000000" w14:paraId="0000020D">
      <w:pPr>
        <w:spacing w:after="60" w:lineRule="auto"/>
        <w:rPr/>
      </w:pPr>
      <w:r w:rsidDel="00000000" w:rsidR="00000000" w:rsidRPr="00000000">
        <w:rPr>
          <w:rFonts w:ascii="Arial" w:cs="Arial" w:eastAsia="Arial" w:hAnsi="Arial"/>
          <w:rtl w:val="0"/>
        </w:rPr>
        <w:t xml:space="preserve">• </w:t>
      </w:r>
      <w:hyperlink r:id="rId98">
        <w:r w:rsidDel="00000000" w:rsidR="00000000" w:rsidRPr="00000000">
          <w:rPr>
            <w:rFonts w:ascii="Arial" w:cs="Arial" w:eastAsia="Arial" w:hAnsi="Arial"/>
            <w:color w:val="0563c1"/>
            <w:u w:val="single"/>
            <w:rtl w:val="0"/>
          </w:rPr>
          <w:t xml:space="preserve">Awwwards — 2025 nominees feed</w:t>
        </w:r>
      </w:hyperlink>
      <w:r w:rsidDel="00000000" w:rsidR="00000000" w:rsidRPr="00000000">
        <w:rPr>
          <w:rtl w:val="0"/>
        </w:rPr>
      </w:r>
    </w:p>
    <w:p w:rsidR="00000000" w:rsidDel="00000000" w:rsidP="00000000" w:rsidRDefault="00000000" w:rsidRPr="00000000" w14:paraId="0000020E">
      <w:pPr>
        <w:spacing w:after="60" w:lineRule="auto"/>
        <w:rPr/>
      </w:pPr>
      <w:r w:rsidDel="00000000" w:rsidR="00000000" w:rsidRPr="00000000">
        <w:rPr>
          <w:rFonts w:ascii="Arial" w:cs="Arial" w:eastAsia="Arial" w:hAnsi="Arial"/>
          <w:rtl w:val="0"/>
        </w:rPr>
        <w:t xml:space="preserve">• </w:t>
      </w:r>
      <w:hyperlink r:id="rId99">
        <w:r w:rsidDel="00000000" w:rsidR="00000000" w:rsidRPr="00000000">
          <w:rPr>
            <w:rFonts w:ascii="Arial" w:cs="Arial" w:eastAsia="Arial" w:hAnsi="Arial"/>
            <w:color w:val="0563c1"/>
            <w:u w:val="single"/>
            <w:rtl w:val="0"/>
          </w:rPr>
          <w:t xml:space="preserve">Awwwards — Sites of the Year archive</w:t>
        </w:r>
      </w:hyperlink>
      <w:r w:rsidDel="00000000" w:rsidR="00000000" w:rsidRPr="00000000">
        <w:rPr>
          <w:rtl w:val="0"/>
        </w:rPr>
      </w:r>
    </w:p>
    <w:p w:rsidR="00000000" w:rsidDel="00000000" w:rsidP="00000000" w:rsidRDefault="00000000" w:rsidRPr="00000000" w14:paraId="0000020F">
      <w:pPr>
        <w:spacing w:after="60" w:lineRule="auto"/>
        <w:rPr/>
      </w:pPr>
      <w:r w:rsidDel="00000000" w:rsidR="00000000" w:rsidRPr="00000000">
        <w:rPr>
          <w:rFonts w:ascii="Arial" w:cs="Arial" w:eastAsia="Arial" w:hAnsi="Arial"/>
          <w:rtl w:val="0"/>
        </w:rPr>
        <w:t xml:space="preserve">• </w:t>
      </w:r>
      <w:hyperlink r:id="rId100">
        <w:r w:rsidDel="00000000" w:rsidR="00000000" w:rsidRPr="00000000">
          <w:rPr>
            <w:rFonts w:ascii="Arial" w:cs="Arial" w:eastAsia="Arial" w:hAnsi="Arial"/>
            <w:color w:val="0563c1"/>
            <w:u w:val="single"/>
            <w:rtl w:val="0"/>
          </w:rPr>
          <w:t xml:space="preserve">Awwwards — best agency websites</w:t>
        </w:r>
      </w:hyperlink>
      <w:r w:rsidDel="00000000" w:rsidR="00000000" w:rsidRPr="00000000">
        <w:rPr>
          <w:rtl w:val="0"/>
        </w:rPr>
      </w:r>
    </w:p>
    <w:p w:rsidR="00000000" w:rsidDel="00000000" w:rsidP="00000000" w:rsidRDefault="00000000" w:rsidRPr="00000000" w14:paraId="00000210">
      <w:pPr>
        <w:spacing w:after="60" w:lineRule="auto"/>
        <w:rPr/>
      </w:pPr>
      <w:r w:rsidDel="00000000" w:rsidR="00000000" w:rsidRPr="00000000">
        <w:rPr>
          <w:rFonts w:ascii="Arial" w:cs="Arial" w:eastAsia="Arial" w:hAnsi="Arial"/>
          <w:rtl w:val="0"/>
        </w:rPr>
        <w:t xml:space="preserve">• </w:t>
      </w:r>
      <w:hyperlink r:id="rId101">
        <w:r w:rsidDel="00000000" w:rsidR="00000000" w:rsidRPr="00000000">
          <w:rPr>
            <w:rFonts w:ascii="Arial" w:cs="Arial" w:eastAsia="Arial" w:hAnsi="Arial"/>
            <w:color w:val="0563c1"/>
            <w:u w:val="single"/>
            <w:rtl w:val="0"/>
          </w:rPr>
          <w:t xml:space="preserve">Awwwards — agency portfolios collection</w:t>
        </w:r>
      </w:hyperlink>
      <w:r w:rsidDel="00000000" w:rsidR="00000000" w:rsidRPr="00000000">
        <w:rPr>
          <w:rtl w:val="0"/>
        </w:rPr>
      </w:r>
    </w:p>
    <w:p w:rsidR="00000000" w:rsidDel="00000000" w:rsidP="00000000" w:rsidRDefault="00000000" w:rsidRPr="00000000" w14:paraId="00000211">
      <w:pPr>
        <w:spacing w:after="60" w:lineRule="auto"/>
        <w:rPr/>
      </w:pPr>
      <w:r w:rsidDel="00000000" w:rsidR="00000000" w:rsidRPr="00000000">
        <w:rPr>
          <w:rFonts w:ascii="Arial" w:cs="Arial" w:eastAsia="Arial" w:hAnsi="Arial"/>
          <w:rtl w:val="0"/>
        </w:rPr>
        <w:t xml:space="preserve">• </w:t>
      </w:r>
      <w:hyperlink r:id="rId102">
        <w:r w:rsidDel="00000000" w:rsidR="00000000" w:rsidRPr="00000000">
          <w:rPr>
            <w:rFonts w:ascii="Arial" w:cs="Arial" w:eastAsia="Arial" w:hAnsi="Arial"/>
            <w:color w:val="0563c1"/>
            <w:u w:val="single"/>
            <w:rtl w:val="0"/>
          </w:rPr>
          <w:t xml:space="preserve">Awwwards — best portfolio websites</w:t>
        </w:r>
      </w:hyperlink>
      <w:r w:rsidDel="00000000" w:rsidR="00000000" w:rsidRPr="00000000">
        <w:rPr>
          <w:rtl w:val="0"/>
        </w:rPr>
      </w:r>
    </w:p>
    <w:p w:rsidR="00000000" w:rsidDel="00000000" w:rsidP="00000000" w:rsidRDefault="00000000" w:rsidRPr="00000000" w14:paraId="00000212">
      <w:pPr>
        <w:spacing w:after="60" w:lineRule="auto"/>
        <w:rPr/>
      </w:pPr>
      <w:r w:rsidDel="00000000" w:rsidR="00000000" w:rsidRPr="00000000">
        <w:rPr>
          <w:rFonts w:ascii="Arial" w:cs="Arial" w:eastAsia="Arial" w:hAnsi="Arial"/>
          <w:rtl w:val="0"/>
        </w:rPr>
        <w:t xml:space="preserve">• </w:t>
      </w:r>
      <w:hyperlink r:id="rId103">
        <w:r w:rsidDel="00000000" w:rsidR="00000000" w:rsidRPr="00000000">
          <w:rPr>
            <w:rFonts w:ascii="Arial" w:cs="Arial" w:eastAsia="Arial" w:hAnsi="Arial"/>
            <w:color w:val="0563c1"/>
            <w:u w:val="single"/>
            <w:rtl w:val="0"/>
          </w:rPr>
          <w:t xml:space="preserve">Awwwards — sites tagged typography</w:t>
        </w:r>
      </w:hyperlink>
      <w:r w:rsidDel="00000000" w:rsidR="00000000" w:rsidRPr="00000000">
        <w:rPr>
          <w:rtl w:val="0"/>
        </w:rPr>
      </w:r>
    </w:p>
    <w:p w:rsidR="00000000" w:rsidDel="00000000" w:rsidP="00000000" w:rsidRDefault="00000000" w:rsidRPr="00000000" w14:paraId="00000213">
      <w:pPr>
        <w:spacing w:after="60" w:lineRule="auto"/>
        <w:rPr/>
      </w:pPr>
      <w:r w:rsidDel="00000000" w:rsidR="00000000" w:rsidRPr="00000000">
        <w:rPr>
          <w:rFonts w:ascii="Arial" w:cs="Arial" w:eastAsia="Arial" w:hAnsi="Arial"/>
          <w:rtl w:val="0"/>
        </w:rPr>
        <w:t xml:space="preserve">• </w:t>
      </w:r>
      <w:hyperlink r:id="rId104">
        <w:r w:rsidDel="00000000" w:rsidR="00000000" w:rsidRPr="00000000">
          <w:rPr>
            <w:rFonts w:ascii="Arial" w:cs="Arial" w:eastAsia="Arial" w:hAnsi="Arial"/>
            <w:color w:val="0563c1"/>
            <w:u w:val="single"/>
            <w:rtl w:val="0"/>
          </w:rPr>
          <w:t xml:space="preserve">Awwwards — sites tagged scrolling</w:t>
        </w:r>
      </w:hyperlink>
      <w:r w:rsidDel="00000000" w:rsidR="00000000" w:rsidRPr="00000000">
        <w:rPr>
          <w:rtl w:val="0"/>
        </w:rPr>
      </w:r>
    </w:p>
    <w:p w:rsidR="00000000" w:rsidDel="00000000" w:rsidP="00000000" w:rsidRDefault="00000000" w:rsidRPr="00000000" w14:paraId="00000214">
      <w:pPr>
        <w:spacing w:after="60" w:lineRule="auto"/>
        <w:rPr/>
      </w:pPr>
      <w:r w:rsidDel="00000000" w:rsidR="00000000" w:rsidRPr="00000000">
        <w:rPr>
          <w:rFonts w:ascii="Arial" w:cs="Arial" w:eastAsia="Arial" w:hAnsi="Arial"/>
          <w:rtl w:val="0"/>
        </w:rPr>
        <w:t xml:space="preserve">• </w:t>
      </w:r>
      <w:hyperlink r:id="rId105">
        <w:r w:rsidDel="00000000" w:rsidR="00000000" w:rsidRPr="00000000">
          <w:rPr>
            <w:rFonts w:ascii="Arial" w:cs="Arial" w:eastAsia="Arial" w:hAnsi="Arial"/>
            <w:color w:val="0563c1"/>
            <w:u w:val="single"/>
            <w:rtl w:val="0"/>
          </w:rPr>
          <w:t xml:space="preserve">Awwwards — sites tagged dark</w:t>
        </w:r>
      </w:hyperlink>
      <w:r w:rsidDel="00000000" w:rsidR="00000000" w:rsidRPr="00000000">
        <w:rPr>
          <w:rtl w:val="0"/>
        </w:rPr>
      </w:r>
    </w:p>
    <w:p w:rsidR="00000000" w:rsidDel="00000000" w:rsidP="00000000" w:rsidRDefault="00000000" w:rsidRPr="00000000" w14:paraId="00000215">
      <w:pPr>
        <w:spacing w:after="60" w:lineRule="auto"/>
        <w:rPr/>
      </w:pPr>
      <w:r w:rsidDel="00000000" w:rsidR="00000000" w:rsidRPr="00000000">
        <w:rPr>
          <w:rFonts w:ascii="Arial" w:cs="Arial" w:eastAsia="Arial" w:hAnsi="Arial"/>
          <w:rtl w:val="0"/>
        </w:rPr>
        <w:t xml:space="preserve">• </w:t>
      </w:r>
      <w:hyperlink r:id="rId106">
        <w:r w:rsidDel="00000000" w:rsidR="00000000" w:rsidRPr="00000000">
          <w:rPr>
            <w:rFonts w:ascii="Arial" w:cs="Arial" w:eastAsia="Arial" w:hAnsi="Arial"/>
            <w:color w:val="0563c1"/>
            <w:u w:val="single"/>
            <w:rtl w:val="0"/>
          </w:rPr>
          <w:t xml:space="preserve">Awwwards — Brutalism collection</w:t>
        </w:r>
      </w:hyperlink>
      <w:r w:rsidDel="00000000" w:rsidR="00000000" w:rsidRPr="00000000">
        <w:rPr>
          <w:rtl w:val="0"/>
        </w:rPr>
      </w:r>
    </w:p>
    <w:p w:rsidR="00000000" w:rsidDel="00000000" w:rsidP="00000000" w:rsidRDefault="00000000" w:rsidRPr="00000000" w14:paraId="00000216">
      <w:pPr>
        <w:spacing w:after="60" w:lineRule="auto"/>
        <w:rPr/>
      </w:pPr>
      <w:r w:rsidDel="00000000" w:rsidR="00000000" w:rsidRPr="00000000">
        <w:rPr>
          <w:rFonts w:ascii="Arial" w:cs="Arial" w:eastAsia="Arial" w:hAnsi="Arial"/>
          <w:rtl w:val="0"/>
        </w:rPr>
        <w:t xml:space="preserve">• </w:t>
      </w:r>
      <w:hyperlink r:id="rId107">
        <w:r w:rsidDel="00000000" w:rsidR="00000000" w:rsidRPr="00000000">
          <w:rPr>
            <w:rFonts w:ascii="Arial" w:cs="Arial" w:eastAsia="Arial" w:hAnsi="Arial"/>
            <w:color w:val="0563c1"/>
            <w:u w:val="single"/>
            <w:rtl w:val="0"/>
          </w:rPr>
          <w:t xml:space="preserve">Awwwards — Text Marquee collection</w:t>
        </w:r>
      </w:hyperlink>
      <w:r w:rsidDel="00000000" w:rsidR="00000000" w:rsidRPr="00000000">
        <w:rPr>
          <w:rtl w:val="0"/>
        </w:rPr>
      </w:r>
    </w:p>
    <w:p w:rsidR="00000000" w:rsidDel="00000000" w:rsidP="00000000" w:rsidRDefault="00000000" w:rsidRPr="00000000" w14:paraId="00000217">
      <w:pPr>
        <w:spacing w:after="60" w:lineRule="auto"/>
        <w:rPr/>
      </w:pPr>
      <w:r w:rsidDel="00000000" w:rsidR="00000000" w:rsidRPr="00000000">
        <w:rPr>
          <w:rFonts w:ascii="Arial" w:cs="Arial" w:eastAsia="Arial" w:hAnsi="Arial"/>
          <w:rtl w:val="0"/>
        </w:rPr>
        <w:t xml:space="preserve">• </w:t>
      </w:r>
      <w:hyperlink r:id="rId108">
        <w:r w:rsidDel="00000000" w:rsidR="00000000" w:rsidRPr="00000000">
          <w:rPr>
            <w:rFonts w:ascii="Arial" w:cs="Arial" w:eastAsia="Arial" w:hAnsi="Arial"/>
            <w:color w:val="0563c1"/>
            <w:u w:val="single"/>
            <w:rtl w:val="0"/>
          </w:rPr>
          <w:t xml:space="preserve">Awwwards inspiration — homogenisation of web design</w:t>
        </w:r>
      </w:hyperlink>
      <w:r w:rsidDel="00000000" w:rsidR="00000000" w:rsidRPr="00000000">
        <w:rPr>
          <w:rtl w:val="0"/>
        </w:rPr>
      </w:r>
    </w:p>
    <w:p w:rsidR="00000000" w:rsidDel="00000000" w:rsidP="00000000" w:rsidRDefault="00000000" w:rsidRPr="00000000" w14:paraId="00000218">
      <w:pPr>
        <w:pStyle w:val="Heading2"/>
        <w:spacing w:after="140" w:before="240" w:lineRule="auto"/>
        <w:rPr/>
      </w:pPr>
      <w:r w:rsidDel="00000000" w:rsidR="00000000" w:rsidRPr="00000000">
        <w:rPr>
          <w:rFonts w:ascii="Arial" w:cs="Arial" w:eastAsia="Arial" w:hAnsi="Arial"/>
          <w:rtl w:val="0"/>
        </w:rPr>
        <w:t xml:space="preserve">B.4 Regulators, standards bodies, and primary sources</w:t>
      </w:r>
      <w:r w:rsidDel="00000000" w:rsidR="00000000" w:rsidRPr="00000000">
        <w:rPr>
          <w:rtl w:val="0"/>
        </w:rPr>
      </w:r>
    </w:p>
    <w:p w:rsidR="00000000" w:rsidDel="00000000" w:rsidP="00000000" w:rsidRDefault="00000000" w:rsidRPr="00000000" w14:paraId="00000219">
      <w:pPr>
        <w:spacing w:after="60" w:lineRule="auto"/>
        <w:rPr/>
      </w:pPr>
      <w:r w:rsidDel="00000000" w:rsidR="00000000" w:rsidRPr="00000000">
        <w:rPr>
          <w:rFonts w:ascii="Arial" w:cs="Arial" w:eastAsia="Arial" w:hAnsi="Arial"/>
          <w:rtl w:val="0"/>
        </w:rPr>
        <w:t xml:space="preserve">• </w:t>
      </w:r>
      <w:hyperlink r:id="rId109">
        <w:r w:rsidDel="00000000" w:rsidR="00000000" w:rsidRPr="00000000">
          <w:rPr>
            <w:rFonts w:ascii="Arial" w:cs="Arial" w:eastAsia="Arial" w:hAnsi="Arial"/>
            <w:color w:val="0563c1"/>
            <w:u w:val="single"/>
            <w:rtl w:val="0"/>
          </w:rPr>
          <w:t xml:space="preserve">EU AI Act — Article 50 (transparency)</w:t>
        </w:r>
      </w:hyperlink>
      <w:r w:rsidDel="00000000" w:rsidR="00000000" w:rsidRPr="00000000">
        <w:rPr>
          <w:rtl w:val="0"/>
        </w:rPr>
      </w:r>
    </w:p>
    <w:p w:rsidR="00000000" w:rsidDel="00000000" w:rsidP="00000000" w:rsidRDefault="00000000" w:rsidRPr="00000000" w14:paraId="0000021A">
      <w:pPr>
        <w:spacing w:after="60" w:lineRule="auto"/>
        <w:rPr/>
      </w:pPr>
      <w:r w:rsidDel="00000000" w:rsidR="00000000" w:rsidRPr="00000000">
        <w:rPr>
          <w:rFonts w:ascii="Arial" w:cs="Arial" w:eastAsia="Arial" w:hAnsi="Arial"/>
          <w:rtl w:val="0"/>
        </w:rPr>
        <w:t xml:space="preserve">• </w:t>
      </w:r>
      <w:hyperlink r:id="rId110">
        <w:r w:rsidDel="00000000" w:rsidR="00000000" w:rsidRPr="00000000">
          <w:rPr>
            <w:rFonts w:ascii="Arial" w:cs="Arial" w:eastAsia="Arial" w:hAnsi="Arial"/>
            <w:color w:val="0563c1"/>
            <w:u w:val="single"/>
            <w:rtl w:val="0"/>
          </w:rPr>
          <w:t xml:space="preserve">GDPR — Article 22 (automated decision-making)</w:t>
        </w:r>
      </w:hyperlink>
      <w:r w:rsidDel="00000000" w:rsidR="00000000" w:rsidRPr="00000000">
        <w:rPr>
          <w:rtl w:val="0"/>
        </w:rPr>
      </w:r>
    </w:p>
    <w:p w:rsidR="00000000" w:rsidDel="00000000" w:rsidP="00000000" w:rsidRDefault="00000000" w:rsidRPr="00000000" w14:paraId="0000021B">
      <w:pPr>
        <w:spacing w:after="60" w:lineRule="auto"/>
        <w:rPr/>
      </w:pPr>
      <w:r w:rsidDel="00000000" w:rsidR="00000000" w:rsidRPr="00000000">
        <w:rPr>
          <w:rFonts w:ascii="Arial" w:cs="Arial" w:eastAsia="Arial" w:hAnsi="Arial"/>
          <w:rtl w:val="0"/>
        </w:rPr>
        <w:t xml:space="preserve">• </w:t>
      </w:r>
      <w:hyperlink r:id="rId111">
        <w:r w:rsidDel="00000000" w:rsidR="00000000" w:rsidRPr="00000000">
          <w:rPr>
            <w:rFonts w:ascii="Arial" w:cs="Arial" w:eastAsia="Arial" w:hAnsi="Arial"/>
            <w:color w:val="0563c1"/>
            <w:u w:val="single"/>
            <w:rtl w:val="0"/>
          </w:rPr>
          <w:t xml:space="preserve">ICO guidance — automated decision-making and profiling</w:t>
        </w:r>
      </w:hyperlink>
      <w:r w:rsidDel="00000000" w:rsidR="00000000" w:rsidRPr="00000000">
        <w:rPr>
          <w:rtl w:val="0"/>
        </w:rPr>
      </w:r>
    </w:p>
    <w:p w:rsidR="00000000" w:rsidDel="00000000" w:rsidP="00000000" w:rsidRDefault="00000000" w:rsidRPr="00000000" w14:paraId="0000021C">
      <w:pPr>
        <w:spacing w:after="60" w:lineRule="auto"/>
        <w:rPr/>
      </w:pPr>
      <w:r w:rsidDel="00000000" w:rsidR="00000000" w:rsidRPr="00000000">
        <w:rPr>
          <w:rFonts w:ascii="Arial" w:cs="Arial" w:eastAsia="Arial" w:hAnsi="Arial"/>
          <w:rtl w:val="0"/>
        </w:rPr>
        <w:t xml:space="preserve">• </w:t>
      </w:r>
      <w:hyperlink r:id="rId112">
        <w:r w:rsidDel="00000000" w:rsidR="00000000" w:rsidRPr="00000000">
          <w:rPr>
            <w:rFonts w:ascii="Arial" w:cs="Arial" w:eastAsia="Arial" w:hAnsi="Arial"/>
            <w:color w:val="0563c1"/>
            <w:u w:val="single"/>
            <w:rtl w:val="0"/>
          </w:rPr>
          <w:t xml:space="preserve">European Parliament briefing — regulating dark patterns (2025)</w:t>
        </w:r>
      </w:hyperlink>
      <w:r w:rsidDel="00000000" w:rsidR="00000000" w:rsidRPr="00000000">
        <w:rPr>
          <w:rtl w:val="0"/>
        </w:rPr>
      </w:r>
    </w:p>
    <w:p w:rsidR="00000000" w:rsidDel="00000000" w:rsidP="00000000" w:rsidRDefault="00000000" w:rsidRPr="00000000" w14:paraId="0000021D">
      <w:pPr>
        <w:spacing w:after="60" w:lineRule="auto"/>
        <w:rPr/>
      </w:pPr>
      <w:r w:rsidDel="00000000" w:rsidR="00000000" w:rsidRPr="00000000">
        <w:rPr>
          <w:rFonts w:ascii="Arial" w:cs="Arial" w:eastAsia="Arial" w:hAnsi="Arial"/>
          <w:rtl w:val="0"/>
        </w:rPr>
        <w:t xml:space="preserve">• </w:t>
      </w:r>
      <w:hyperlink r:id="rId113">
        <w:r w:rsidDel="00000000" w:rsidR="00000000" w:rsidRPr="00000000">
          <w:rPr>
            <w:rFonts w:ascii="Arial" w:cs="Arial" w:eastAsia="Arial" w:hAnsi="Arial"/>
            <w:color w:val="0563c1"/>
            <w:u w:val="single"/>
            <w:rtl w:val="0"/>
          </w:rPr>
          <w:t xml:space="preserve">DSA — Article 25 explanation</w:t>
        </w:r>
      </w:hyperlink>
      <w:r w:rsidDel="00000000" w:rsidR="00000000" w:rsidRPr="00000000">
        <w:rPr>
          <w:rtl w:val="0"/>
        </w:rPr>
      </w:r>
    </w:p>
    <w:p w:rsidR="00000000" w:rsidDel="00000000" w:rsidP="00000000" w:rsidRDefault="00000000" w:rsidRPr="00000000" w14:paraId="0000021E">
      <w:pPr>
        <w:spacing w:after="60" w:lineRule="auto"/>
        <w:rPr/>
      </w:pPr>
      <w:r w:rsidDel="00000000" w:rsidR="00000000" w:rsidRPr="00000000">
        <w:rPr>
          <w:rFonts w:ascii="Arial" w:cs="Arial" w:eastAsia="Arial" w:hAnsi="Arial"/>
          <w:rtl w:val="0"/>
        </w:rPr>
        <w:t xml:space="preserve">• </w:t>
      </w:r>
      <w:hyperlink r:id="rId114">
        <w:r w:rsidDel="00000000" w:rsidR="00000000" w:rsidRPr="00000000">
          <w:rPr>
            <w:rFonts w:ascii="Arial" w:cs="Arial" w:eastAsia="Arial" w:hAnsi="Arial"/>
            <w:color w:val="0563c1"/>
            <w:u w:val="single"/>
            <w:rtl w:val="0"/>
          </w:rPr>
          <w:t xml:space="preserve">W3C WCAG 2.2 Techniques</w:t>
        </w:r>
      </w:hyperlink>
      <w:r w:rsidDel="00000000" w:rsidR="00000000" w:rsidRPr="00000000">
        <w:rPr>
          <w:rtl w:val="0"/>
        </w:rPr>
      </w:r>
    </w:p>
    <w:p w:rsidR="00000000" w:rsidDel="00000000" w:rsidP="00000000" w:rsidRDefault="00000000" w:rsidRPr="00000000" w14:paraId="0000021F">
      <w:pPr>
        <w:spacing w:after="60" w:lineRule="auto"/>
        <w:rPr/>
      </w:pPr>
      <w:r w:rsidDel="00000000" w:rsidR="00000000" w:rsidRPr="00000000">
        <w:rPr>
          <w:rFonts w:ascii="Arial" w:cs="Arial" w:eastAsia="Arial" w:hAnsi="Arial"/>
          <w:rtl w:val="0"/>
        </w:rPr>
        <w:t xml:space="preserve">• </w:t>
      </w:r>
      <w:hyperlink r:id="rId115">
        <w:r w:rsidDel="00000000" w:rsidR="00000000" w:rsidRPr="00000000">
          <w:rPr>
            <w:rFonts w:ascii="Arial" w:cs="Arial" w:eastAsia="Arial" w:hAnsi="Arial"/>
            <w:color w:val="0563c1"/>
            <w:u w:val="single"/>
            <w:rtl w:val="0"/>
          </w:rPr>
          <w:t xml:space="preserve">WCAG — Understanding 2.3.3 Animation from Interactions</w:t>
        </w:r>
      </w:hyperlink>
      <w:r w:rsidDel="00000000" w:rsidR="00000000" w:rsidRPr="00000000">
        <w:rPr>
          <w:rtl w:val="0"/>
        </w:rPr>
      </w:r>
    </w:p>
    <w:p w:rsidR="00000000" w:rsidDel="00000000" w:rsidP="00000000" w:rsidRDefault="00000000" w:rsidRPr="00000000" w14:paraId="00000220">
      <w:pPr>
        <w:spacing w:after="60" w:lineRule="auto"/>
        <w:rPr/>
      </w:pPr>
      <w:r w:rsidDel="00000000" w:rsidR="00000000" w:rsidRPr="00000000">
        <w:rPr>
          <w:rFonts w:ascii="Arial" w:cs="Arial" w:eastAsia="Arial" w:hAnsi="Arial"/>
          <w:rtl w:val="0"/>
        </w:rPr>
        <w:t xml:space="preserve">• </w:t>
      </w:r>
      <w:hyperlink r:id="rId116">
        <w:r w:rsidDel="00000000" w:rsidR="00000000" w:rsidRPr="00000000">
          <w:rPr>
            <w:rFonts w:ascii="Arial" w:cs="Arial" w:eastAsia="Arial" w:hAnsi="Arial"/>
            <w:color w:val="0563c1"/>
            <w:u w:val="single"/>
            <w:rtl w:val="0"/>
          </w:rPr>
          <w:t xml:space="preserve">Google web.dev — Core Web Vitals thresholds</w:t>
        </w:r>
      </w:hyperlink>
      <w:r w:rsidDel="00000000" w:rsidR="00000000" w:rsidRPr="00000000">
        <w:rPr>
          <w:rtl w:val="0"/>
        </w:rPr>
      </w:r>
    </w:p>
    <w:p w:rsidR="00000000" w:rsidDel="00000000" w:rsidP="00000000" w:rsidRDefault="00000000" w:rsidRPr="00000000" w14:paraId="00000221">
      <w:pPr>
        <w:spacing w:after="60" w:lineRule="auto"/>
        <w:rPr/>
      </w:pPr>
      <w:r w:rsidDel="00000000" w:rsidR="00000000" w:rsidRPr="00000000">
        <w:rPr>
          <w:rFonts w:ascii="Arial" w:cs="Arial" w:eastAsia="Arial" w:hAnsi="Arial"/>
          <w:rtl w:val="0"/>
        </w:rPr>
        <w:t xml:space="preserve">• </w:t>
      </w:r>
      <w:hyperlink r:id="rId117">
        <w:r w:rsidDel="00000000" w:rsidR="00000000" w:rsidRPr="00000000">
          <w:rPr>
            <w:rFonts w:ascii="Arial" w:cs="Arial" w:eastAsia="Arial" w:hAnsi="Arial"/>
            <w:color w:val="0563c1"/>
            <w:u w:val="single"/>
            <w:rtl w:val="0"/>
          </w:rPr>
          <w:t xml:space="preserve">8th Circuit ruling vacating FTC Click-to-Cancel (2025)</w:t>
        </w:r>
      </w:hyperlink>
      <w:r w:rsidDel="00000000" w:rsidR="00000000" w:rsidRPr="00000000">
        <w:rPr>
          <w:rtl w:val="0"/>
        </w:rPr>
      </w:r>
    </w:p>
    <w:p w:rsidR="00000000" w:rsidDel="00000000" w:rsidP="00000000" w:rsidRDefault="00000000" w:rsidRPr="00000000" w14:paraId="00000222">
      <w:pPr>
        <w:spacing w:after="60" w:lineRule="auto"/>
        <w:rPr/>
      </w:pPr>
      <w:r w:rsidDel="00000000" w:rsidR="00000000" w:rsidRPr="00000000">
        <w:rPr>
          <w:rFonts w:ascii="Arial" w:cs="Arial" w:eastAsia="Arial" w:hAnsi="Arial"/>
          <w:rtl w:val="0"/>
        </w:rPr>
        <w:t xml:space="preserve">• </w:t>
      </w:r>
      <w:hyperlink r:id="rId118">
        <w:r w:rsidDel="00000000" w:rsidR="00000000" w:rsidRPr="00000000">
          <w:rPr>
            <w:rFonts w:ascii="Arial" w:cs="Arial" w:eastAsia="Arial" w:hAnsi="Arial"/>
            <w:color w:val="0563c1"/>
            <w:u w:val="single"/>
            <w:rtl w:val="0"/>
          </w:rPr>
          <w:t xml:space="preserve">Holland &amp; Knight — FTC subscription enforcement post-vacatur</w:t>
        </w:r>
      </w:hyperlink>
      <w:r w:rsidDel="00000000" w:rsidR="00000000" w:rsidRPr="00000000">
        <w:rPr>
          <w:rtl w:val="0"/>
        </w:rPr>
      </w:r>
    </w:p>
    <w:p w:rsidR="00000000" w:rsidDel="00000000" w:rsidP="00000000" w:rsidRDefault="00000000" w:rsidRPr="00000000" w14:paraId="00000223">
      <w:pPr>
        <w:spacing w:after="60" w:lineRule="auto"/>
        <w:rPr/>
      </w:pPr>
      <w:r w:rsidDel="00000000" w:rsidR="00000000" w:rsidRPr="00000000">
        <w:rPr>
          <w:rFonts w:ascii="Arial" w:cs="Arial" w:eastAsia="Arial" w:hAnsi="Arial"/>
          <w:rtl w:val="0"/>
        </w:rPr>
        <w:t xml:space="preserve">• </w:t>
      </w:r>
      <w:hyperlink r:id="rId119">
        <w:r w:rsidDel="00000000" w:rsidR="00000000" w:rsidRPr="00000000">
          <w:rPr>
            <w:rFonts w:ascii="Arial" w:cs="Arial" w:eastAsia="Arial" w:hAnsi="Arial"/>
            <w:color w:val="0563c1"/>
            <w:u w:val="single"/>
            <w:rtl w:val="0"/>
          </w:rPr>
          <w:t xml:space="preserve">Nouwens et al. — dark patterns in cookie consent (CHI 2020 / dl.acm.org)</w:t>
        </w:r>
      </w:hyperlink>
      <w:r w:rsidDel="00000000" w:rsidR="00000000" w:rsidRPr="00000000">
        <w:rPr>
          <w:rtl w:val="0"/>
        </w:rPr>
      </w:r>
    </w:p>
    <w:p w:rsidR="00000000" w:rsidDel="00000000" w:rsidP="00000000" w:rsidRDefault="00000000" w:rsidRPr="00000000" w14:paraId="00000224">
      <w:pPr>
        <w:pStyle w:val="Heading2"/>
        <w:spacing w:after="140" w:before="240" w:lineRule="auto"/>
        <w:rPr/>
      </w:pPr>
      <w:r w:rsidDel="00000000" w:rsidR="00000000" w:rsidRPr="00000000">
        <w:rPr>
          <w:rFonts w:ascii="Arial" w:cs="Arial" w:eastAsia="Arial" w:hAnsi="Arial"/>
          <w:rtl w:val="0"/>
        </w:rPr>
        <w:t xml:space="preserve">B.5 Industry / craft references</w:t>
      </w:r>
      <w:r w:rsidDel="00000000" w:rsidR="00000000" w:rsidRPr="00000000">
        <w:rPr>
          <w:rtl w:val="0"/>
        </w:rPr>
      </w:r>
    </w:p>
    <w:p w:rsidR="00000000" w:rsidDel="00000000" w:rsidP="00000000" w:rsidRDefault="00000000" w:rsidRPr="00000000" w14:paraId="00000225">
      <w:pPr>
        <w:spacing w:after="60" w:lineRule="auto"/>
        <w:rPr/>
      </w:pPr>
      <w:r w:rsidDel="00000000" w:rsidR="00000000" w:rsidRPr="00000000">
        <w:rPr>
          <w:rFonts w:ascii="Arial" w:cs="Arial" w:eastAsia="Arial" w:hAnsi="Arial"/>
          <w:rtl w:val="0"/>
        </w:rPr>
        <w:t xml:space="preserve">• </w:t>
      </w:r>
      <w:hyperlink r:id="rId120">
        <w:r w:rsidDel="00000000" w:rsidR="00000000" w:rsidRPr="00000000">
          <w:rPr>
            <w:rFonts w:ascii="Arial" w:cs="Arial" w:eastAsia="Arial" w:hAnsi="Arial"/>
            <w:color w:val="0563c1"/>
            <w:u w:val="single"/>
            <w:rtl w:val="0"/>
          </w:rPr>
          <w:t xml:space="preserve">Creative Boom — 10 trends creatives are so over in 2026</w:t>
        </w:r>
      </w:hyperlink>
      <w:r w:rsidDel="00000000" w:rsidR="00000000" w:rsidRPr="00000000">
        <w:rPr>
          <w:rtl w:val="0"/>
        </w:rPr>
      </w:r>
    </w:p>
    <w:p w:rsidR="00000000" w:rsidDel="00000000" w:rsidP="00000000" w:rsidRDefault="00000000" w:rsidRPr="00000000" w14:paraId="00000226">
      <w:pPr>
        <w:spacing w:after="60" w:lineRule="auto"/>
        <w:rPr/>
      </w:pPr>
      <w:r w:rsidDel="00000000" w:rsidR="00000000" w:rsidRPr="00000000">
        <w:rPr>
          <w:rFonts w:ascii="Arial" w:cs="Arial" w:eastAsia="Arial" w:hAnsi="Arial"/>
          <w:rtl w:val="0"/>
        </w:rPr>
        <w:t xml:space="preserve">• </w:t>
      </w:r>
      <w:hyperlink r:id="rId121">
        <w:r w:rsidDel="00000000" w:rsidR="00000000" w:rsidRPr="00000000">
          <w:rPr>
            <w:rFonts w:ascii="Arial" w:cs="Arial" w:eastAsia="Arial" w:hAnsi="Arial"/>
            <w:color w:val="0563c1"/>
            <w:u w:val="single"/>
            <w:rtl w:val="0"/>
          </w:rPr>
          <w:t xml:space="preserve">The Hoop Studio — design trends to leave behind for 2026</w:t>
        </w:r>
      </w:hyperlink>
      <w:r w:rsidDel="00000000" w:rsidR="00000000" w:rsidRPr="00000000">
        <w:rPr>
          <w:rtl w:val="0"/>
        </w:rPr>
      </w:r>
    </w:p>
    <w:p w:rsidR="00000000" w:rsidDel="00000000" w:rsidP="00000000" w:rsidRDefault="00000000" w:rsidRPr="00000000" w14:paraId="00000227">
      <w:pPr>
        <w:spacing w:after="60" w:lineRule="auto"/>
        <w:rPr/>
      </w:pPr>
      <w:r w:rsidDel="00000000" w:rsidR="00000000" w:rsidRPr="00000000">
        <w:rPr>
          <w:rFonts w:ascii="Arial" w:cs="Arial" w:eastAsia="Arial" w:hAnsi="Arial"/>
          <w:rtl w:val="0"/>
        </w:rPr>
        <w:t xml:space="preserve">• </w:t>
      </w:r>
      <w:hyperlink r:id="rId122">
        <w:r w:rsidDel="00000000" w:rsidR="00000000" w:rsidRPr="00000000">
          <w:rPr>
            <w:rFonts w:ascii="Arial" w:cs="Arial" w:eastAsia="Arial" w:hAnsi="Arial"/>
            <w:color w:val="0563c1"/>
            <w:u w:val="single"/>
            <w:rtl w:val="0"/>
          </w:rPr>
          <w:t xml:space="preserve">Harvard Design System — autoplaying hero background videos</w:t>
        </w:r>
      </w:hyperlink>
      <w:r w:rsidDel="00000000" w:rsidR="00000000" w:rsidRPr="00000000">
        <w:rPr>
          <w:rtl w:val="0"/>
        </w:rPr>
      </w:r>
    </w:p>
    <w:p w:rsidR="00000000" w:rsidDel="00000000" w:rsidP="00000000" w:rsidRDefault="00000000" w:rsidRPr="00000000" w14:paraId="00000228">
      <w:pPr>
        <w:spacing w:after="60" w:lineRule="auto"/>
        <w:rPr/>
      </w:pPr>
      <w:r w:rsidDel="00000000" w:rsidR="00000000" w:rsidRPr="00000000">
        <w:rPr>
          <w:rFonts w:ascii="Arial" w:cs="Arial" w:eastAsia="Arial" w:hAnsi="Arial"/>
          <w:rtl w:val="0"/>
        </w:rPr>
        <w:t xml:space="preserve">• </w:t>
      </w:r>
      <w:hyperlink r:id="rId123">
        <w:r w:rsidDel="00000000" w:rsidR="00000000" w:rsidRPr="00000000">
          <w:rPr>
            <w:rFonts w:ascii="Arial" w:cs="Arial" w:eastAsia="Arial" w:hAnsi="Arial"/>
            <w:color w:val="0563c1"/>
            <w:u w:val="single"/>
            <w:rtl w:val="0"/>
          </w:rPr>
          <w:t xml:space="preserve">Smashing Studio — 7 dark patterns that drive users crazy</w:t>
        </w:r>
      </w:hyperlink>
      <w:r w:rsidDel="00000000" w:rsidR="00000000" w:rsidRPr="00000000">
        <w:rPr>
          <w:rtl w:val="0"/>
        </w:rPr>
      </w:r>
    </w:p>
    <w:p w:rsidR="00000000" w:rsidDel="00000000" w:rsidP="00000000" w:rsidRDefault="00000000" w:rsidRPr="00000000" w14:paraId="00000229">
      <w:pPr>
        <w:spacing w:after="60" w:lineRule="auto"/>
        <w:rPr/>
      </w:pPr>
      <w:r w:rsidDel="00000000" w:rsidR="00000000" w:rsidRPr="00000000">
        <w:rPr>
          <w:rFonts w:ascii="Arial" w:cs="Arial" w:eastAsia="Arial" w:hAnsi="Arial"/>
          <w:rtl w:val="0"/>
        </w:rPr>
        <w:t xml:space="preserve">• </w:t>
      </w:r>
      <w:hyperlink r:id="rId124">
        <w:r w:rsidDel="00000000" w:rsidR="00000000" w:rsidRPr="00000000">
          <w:rPr>
            <w:rFonts w:ascii="Arial" w:cs="Arial" w:eastAsia="Arial" w:hAnsi="Arial"/>
            <w:color w:val="0563c1"/>
            <w:u w:val="single"/>
            <w:rtl w:val="0"/>
          </w:rPr>
          <w:t xml:space="preserve">Sumy Designs — testimonial sliders are a mistake</w:t>
        </w:r>
      </w:hyperlink>
      <w:r w:rsidDel="00000000" w:rsidR="00000000" w:rsidRPr="00000000">
        <w:rPr>
          <w:rtl w:val="0"/>
        </w:rPr>
      </w:r>
    </w:p>
    <w:p w:rsidR="00000000" w:rsidDel="00000000" w:rsidP="00000000" w:rsidRDefault="00000000" w:rsidRPr="00000000" w14:paraId="0000022A">
      <w:pPr>
        <w:spacing w:after="60" w:lineRule="auto"/>
        <w:rPr/>
      </w:pPr>
      <w:r w:rsidDel="00000000" w:rsidR="00000000" w:rsidRPr="00000000">
        <w:rPr>
          <w:rFonts w:ascii="Arial" w:cs="Arial" w:eastAsia="Arial" w:hAnsi="Arial"/>
          <w:rtl w:val="0"/>
        </w:rPr>
        <w:t xml:space="preserve">• </w:t>
      </w:r>
      <w:hyperlink r:id="rId125">
        <w:r w:rsidDel="00000000" w:rsidR="00000000" w:rsidRPr="00000000">
          <w:rPr>
            <w:rFonts w:ascii="Arial" w:cs="Arial" w:eastAsia="Arial" w:hAnsi="Arial"/>
            <w:color w:val="0563c1"/>
            <w:u w:val="single"/>
            <w:rtl w:val="0"/>
          </w:rPr>
          <w:t xml:space="preserve">Codrops — WebGL distortion hover effects (2018, still being copied)</w:t>
        </w:r>
      </w:hyperlink>
      <w:r w:rsidDel="00000000" w:rsidR="00000000" w:rsidRPr="00000000">
        <w:rPr>
          <w:rtl w:val="0"/>
        </w:rPr>
      </w:r>
    </w:p>
    <w:p w:rsidR="00000000" w:rsidDel="00000000" w:rsidP="00000000" w:rsidRDefault="00000000" w:rsidRPr="00000000" w14:paraId="0000022B">
      <w:pPr>
        <w:spacing w:after="60" w:lineRule="auto"/>
        <w:rPr/>
      </w:pPr>
      <w:r w:rsidDel="00000000" w:rsidR="00000000" w:rsidRPr="00000000">
        <w:rPr>
          <w:rFonts w:ascii="Arial" w:cs="Arial" w:eastAsia="Arial" w:hAnsi="Arial"/>
          <w:rtl w:val="0"/>
        </w:rPr>
        <w:t xml:space="preserve">• </w:t>
      </w:r>
      <w:hyperlink r:id="rId126">
        <w:r w:rsidDel="00000000" w:rsidR="00000000" w:rsidRPr="00000000">
          <w:rPr>
            <w:rFonts w:ascii="Arial" w:cs="Arial" w:eastAsia="Arial" w:hAnsi="Arial"/>
            <w:color w:val="0563c1"/>
            <w:u w:val="single"/>
            <w:rtl w:val="0"/>
          </w:rPr>
          <w:t xml:space="preserve">Vareweb — 8 reasons not to put a video in your hero</w:t>
        </w:r>
      </w:hyperlink>
      <w:r w:rsidDel="00000000" w:rsidR="00000000" w:rsidRPr="00000000">
        <w:rPr>
          <w:rtl w:val="0"/>
        </w:rPr>
      </w:r>
    </w:p>
    <w:p w:rsidR="00000000" w:rsidDel="00000000" w:rsidP="00000000" w:rsidRDefault="00000000" w:rsidRPr="00000000" w14:paraId="0000022C">
      <w:pPr>
        <w:spacing w:after="60" w:lineRule="auto"/>
        <w:rPr/>
      </w:pPr>
      <w:r w:rsidDel="00000000" w:rsidR="00000000" w:rsidRPr="00000000">
        <w:rPr>
          <w:rFonts w:ascii="Arial" w:cs="Arial" w:eastAsia="Arial" w:hAnsi="Arial"/>
          <w:rtl w:val="0"/>
        </w:rPr>
        <w:t xml:space="preserve">• </w:t>
      </w:r>
      <w:hyperlink r:id="rId127">
        <w:r w:rsidDel="00000000" w:rsidR="00000000" w:rsidRPr="00000000">
          <w:rPr>
            <w:rFonts w:ascii="Arial" w:cs="Arial" w:eastAsia="Arial" w:hAnsi="Arial"/>
            <w:color w:val="0563c1"/>
            <w:u w:val="single"/>
            <w:rtl w:val="0"/>
          </w:rPr>
          <w:t xml:space="preserve">CookieYes — dark patterns in cookie consent</w:t>
        </w:r>
      </w:hyperlink>
      <w:r w:rsidDel="00000000" w:rsidR="00000000" w:rsidRPr="00000000">
        <w:rPr>
          <w:rtl w:val="0"/>
        </w:rPr>
      </w:r>
    </w:p>
    <w:p w:rsidR="00000000" w:rsidDel="00000000" w:rsidP="00000000" w:rsidRDefault="00000000" w:rsidRPr="00000000" w14:paraId="0000022D">
      <w:pPr>
        <w:spacing w:after="120" w:line="300" w:lineRule="auto"/>
        <w:rPr/>
      </w:pPr>
      <w:r w:rsidDel="00000000" w:rsidR="00000000" w:rsidRPr="00000000">
        <w:rPr>
          <w:rtl w:val="0"/>
        </w:rPr>
      </w:r>
    </w:p>
    <w:p w:rsidR="00000000" w:rsidDel="00000000" w:rsidP="00000000" w:rsidRDefault="00000000" w:rsidRPr="00000000" w14:paraId="0000022E">
      <w:pPr>
        <w:spacing w:after="120" w:line="300" w:lineRule="auto"/>
        <w:rPr/>
      </w:pPr>
      <w:r w:rsidDel="00000000" w:rsidR="00000000" w:rsidRPr="00000000">
        <w:rPr>
          <w:rFonts w:ascii="Arial" w:cs="Arial" w:eastAsia="Arial" w:hAnsi="Arial"/>
          <w:i w:val="1"/>
          <w:iCs w:val="1"/>
          <w:color w:val="555555"/>
          <w:sz w:val="18"/>
          <w:szCs w:val="18"/>
          <w:rtl w:val="0"/>
        </w:rPr>
        <w:t xml:space="preserve">This document was prepared by Cognisearch and is current to April 2026. Regulatory references should be re-verified at use. Web Standards (WCAG, Core Web Vitals) and EU AI Act Article 50 enforcement timelines should be re-checked at the start of every new client engagement.</w:t>
      </w:r>
      <w:r w:rsidDel="00000000" w:rsidR="00000000" w:rsidRPr="00000000">
        <w:rPr>
          <w:rtl w:val="0"/>
        </w:rPr>
      </w:r>
    </w:p>
    <w:sectPr>
      <w:headerReference r:id="rId128" w:type="default"/>
      <w:footerReference r:id="rId12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pBdr>
        <w:top w:color="dddddd" w:space="6" w:sz="4" w:val="single"/>
      </w:pBdr>
      <w:spacing w:after="0" w:before="60" w:lineRule="auto"/>
      <w:jc w:val="left"/>
      <w:rPr/>
    </w:pPr>
    <w:r w:rsidDel="00000000" w:rsidR="00000000" w:rsidRPr="00000000">
      <w:rPr>
        <w:rFonts w:ascii="Arial" w:cs="Arial" w:eastAsia="Arial" w:hAnsi="Arial"/>
        <w:color w:val="555555"/>
        <w:sz w:val="16"/>
        <w:szCs w:val="16"/>
        <w:rtl w:val="0"/>
      </w:rPr>
      <w:t xml:space="preserve">Prepared by Cognisearch · Standards for AI-Driven Web · v2.0 · April 2026</w:t>
      <w:tab/>
      <w:tab/>
      <w:tab/>
      <w:tab/>
      <w:t xml:space="preserve">Page </w:t>
    </w:r>
    <w:r w:rsidDel="00000000" w:rsidR="00000000" w:rsidRPr="00000000">
      <w:rPr>
        <w:rFonts w:ascii="Arial" w:cs="Arial" w:eastAsia="Arial" w:hAnsi="Arial"/>
        <w:color w:val="555555"/>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of 31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pBdr>
        <w:bottom w:color="f86f65" w:space="4" w:sz="6" w:val="single"/>
      </w:pBdr>
      <w:tabs>
        <w:tab w:val="right" w:leader="none" w:pos="9026"/>
      </w:tabs>
      <w:rPr/>
    </w:pPr>
    <w:r w:rsidDel="00000000" w:rsidR="00000000" w:rsidRPr="00000000">
      <w:rPr>
        <w:b w:val="1"/>
        <w:bCs w:val="1"/>
        <w:color w:val="2d3142"/>
        <w:sz w:val="18"/>
        <w:szCs w:val="18"/>
        <w:rtl w:val="0"/>
      </w:rPr>
      <w:t xml:space="preserve">cognisearch</w:t>
    </w:r>
    <w:r w:rsidDel="00000000" w:rsidR="00000000" w:rsidRPr="00000000">
      <w:rPr>
        <w:b w:val="1"/>
        <w:bCs w:val="1"/>
        <w:color w:val="f86f65"/>
        <w:sz w:val="18"/>
        <w:szCs w:val="18"/>
        <w:rtl w:val="0"/>
      </w:rPr>
      <w:t xml:space="preserve">.</w:t>
    </w:r>
    <w:r w:rsidDel="00000000" w:rsidR="00000000" w:rsidRPr="00000000">
      <w:rPr>
        <w:color w:val="5c6080"/>
        <w:sz w:val="18"/>
        <w:szCs w:val="18"/>
        <w:rtl w:val="0"/>
      </w:rPr>
      <w:t xml:space="preserve">   Web Project Delivery Plan v2</w:t>
      <w:tab/>
      <w:t xml:space="preserve">Internal SOP</w:t>
    </w:r>
    <w:r w:rsidDel="00000000" w:rsidR="00000000" w:rsidRPr="00000000">
      <w:rPr>
        <w:rtl w:val="0"/>
      </w:rPr>
    </w:r>
  </w:p>
  <w:p w:rsidR="00000000" w:rsidDel="00000000" w:rsidP="00000000" w:rsidRDefault="00000000" w:rsidRPr="00000000" w14:paraId="00000230">
    <w:pPr>
      <w:spacing w:after="0" w:lineRule="auto"/>
      <w:jc w:val="right"/>
      <w:rPr>
        <w:color w:val="555555"/>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1111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1111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a2d4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wwwards.com/inspiration/togethxr-scrolling-text" TargetMode="External"/><Relationship Id="rId42" Type="http://schemas.openxmlformats.org/officeDocument/2006/relationships/hyperlink" Target="https://www.memberstack.com/blog/14-of-the-best-parallax-scroll-examples-for-2025" TargetMode="External"/><Relationship Id="rId41" Type="http://schemas.openxmlformats.org/officeDocument/2006/relationships/hyperlink" Target="https://www.awwwards.com/websites/design-agencies/" TargetMode="External"/><Relationship Id="rId44" Type="http://schemas.openxmlformats.org/officeDocument/2006/relationships/hyperlink" Target="https://tympanus.net/codrops/2024/07/18/how-to-create-distortion-and-grain-effects-on-scroll-with-shaders-in-three-js/" TargetMode="External"/><Relationship Id="rId43" Type="http://schemas.openxmlformats.org/officeDocument/2006/relationships/hyperlink" Target="https://tympanus.net/codrops/2018/04/10/webgl-distortion-hover-effects/" TargetMode="External"/><Relationship Id="rId46" Type="http://schemas.openxmlformats.org/officeDocument/2006/relationships/hyperlink" Target="https://www.awwwards.com/annual-awards-2025/" TargetMode="External"/><Relationship Id="rId45" Type="http://schemas.openxmlformats.org/officeDocument/2006/relationships/hyperlink" Target="https://designsystem.harvardsites.harvard.edu/news/2025/02/autoplaying-hero-background-videos-digital-design" TargetMode="External"/><Relationship Id="rId107" Type="http://schemas.openxmlformats.org/officeDocument/2006/relationships/hyperlink" Target="https://www.awwwards.com/awwwards_collections/collections/text-marquee-effect/" TargetMode="External"/><Relationship Id="rId106" Type="http://schemas.openxmlformats.org/officeDocument/2006/relationships/hyperlink" Target="https://www.awwwards.com/awwwards/collections/brutalism/" TargetMode="External"/><Relationship Id="rId105" Type="http://schemas.openxmlformats.org/officeDocument/2006/relationships/hyperlink" Target="https://www.awwwards.com/websites/dark/" TargetMode="External"/><Relationship Id="rId104" Type="http://schemas.openxmlformats.org/officeDocument/2006/relationships/hyperlink" Target="https://www.awwwards.com/websites/scrolling/" TargetMode="External"/><Relationship Id="rId109" Type="http://schemas.openxmlformats.org/officeDocument/2006/relationships/hyperlink" Target="https://artificialintelligenceact.eu/article/50/" TargetMode="External"/><Relationship Id="rId108" Type="http://schemas.openxmlformats.org/officeDocument/2006/relationships/hyperlink" Target="https://www.awwwards.com/inspiration/the-homogenization-of-web-design-is-the-reason-why-every-website-looks-the-same" TargetMode="External"/><Relationship Id="rId48" Type="http://schemas.openxmlformats.org/officeDocument/2006/relationships/hyperlink" Target="https://www.awwwards.com/inspiration/personal-brutalist-website" TargetMode="External"/><Relationship Id="rId47" Type="http://schemas.openxmlformats.org/officeDocument/2006/relationships/hyperlink" Target="https://www.awwwards.com/websites/design-agencies/" TargetMode="External"/><Relationship Id="rId49" Type="http://schemas.openxmlformats.org/officeDocument/2006/relationships/hyperlink" Target="https://www.awwwards.com/sites/eduard-bodak-portfolio" TargetMode="External"/><Relationship Id="rId103" Type="http://schemas.openxmlformats.org/officeDocument/2006/relationships/hyperlink" Target="https://www.awwwards.com/websites/typography/" TargetMode="External"/><Relationship Id="rId102" Type="http://schemas.openxmlformats.org/officeDocument/2006/relationships/hyperlink" Target="https://www.awwwards.com/websites/portfolio/" TargetMode="External"/><Relationship Id="rId101" Type="http://schemas.openxmlformats.org/officeDocument/2006/relationships/hyperlink" Target="https://www.awwwards.com/awwwards/collections/agency-portfolios/" TargetMode="External"/><Relationship Id="rId100" Type="http://schemas.openxmlformats.org/officeDocument/2006/relationships/hyperlink" Target="https://www.awwwards.com/websites/design-agencies/" TargetMode="External"/><Relationship Id="rId31" Type="http://schemas.openxmlformats.org/officeDocument/2006/relationships/hyperlink" Target="https://www.awwwards.com/sites/lando-norris" TargetMode="External"/><Relationship Id="rId30" Type="http://schemas.openxmlformats.org/officeDocument/2006/relationships/hyperlink" Target="https://www.awwwards.com/annual-awards-2025/independent-of-the-year" TargetMode="External"/><Relationship Id="rId33" Type="http://schemas.openxmlformats.org/officeDocument/2006/relationships/hyperlink" Target="https://www.awwwards.com/awwwards/collections/agency-portfolios/" TargetMode="External"/><Relationship Id="rId32" Type="http://schemas.openxmlformats.org/officeDocument/2006/relationships/hyperlink" Target="https://www.awwwards.com/websites/scrolling/" TargetMode="External"/><Relationship Id="rId35" Type="http://schemas.openxmlformats.org/officeDocument/2006/relationships/hyperlink" Target="https://www.awwwards.com/websites/typography/" TargetMode="External"/><Relationship Id="rId34" Type="http://schemas.openxmlformats.org/officeDocument/2006/relationships/hyperlink" Target="https://www.awwwards.com/sites/design-trends" TargetMode="External"/><Relationship Id="rId37" Type="http://schemas.openxmlformats.org/officeDocument/2006/relationships/hyperlink" Target="https://www.awwwards.com/websites/scrolling/" TargetMode="External"/><Relationship Id="rId36" Type="http://schemas.openxmlformats.org/officeDocument/2006/relationships/hyperlink" Target="https://www.awwwards.com/inspiration/brutalist-gallery" TargetMode="External"/><Relationship Id="rId39" Type="http://schemas.openxmlformats.org/officeDocument/2006/relationships/hyperlink" Target="https://www.awwwards.com/awwwards_collections/collections/text-marquee-effect/" TargetMode="External"/><Relationship Id="rId38" Type="http://schemas.openxmlformats.org/officeDocument/2006/relationships/hyperlink" Target="https://www.awwwards.com/websites/2025/" TargetMode="External"/><Relationship Id="rId20" Type="http://schemas.openxmlformats.org/officeDocument/2006/relationships/hyperlink" Target="https://www.awwwards.com/annual-awards-2025/site-of-the-year" TargetMode="External"/><Relationship Id="rId22" Type="http://schemas.openxmlformats.org/officeDocument/2006/relationships/hyperlink" Target="https://www.awwwards.com/sites/design-trends" TargetMode="External"/><Relationship Id="rId21" Type="http://schemas.openxmlformats.org/officeDocument/2006/relationships/hyperlink" Target="https://www.awwwards.com/websites/dark/" TargetMode="External"/><Relationship Id="rId24" Type="http://schemas.openxmlformats.org/officeDocument/2006/relationships/hyperlink" Target="https://www.creativeboom.com/insight/10-trends-creatives-are-so-over-in-2026/" TargetMode="External"/><Relationship Id="rId23" Type="http://schemas.openxmlformats.org/officeDocument/2006/relationships/hyperlink" Target="https://www.awwwards.com/sites/artlist-trend-report-2025" TargetMode="External"/><Relationship Id="rId129" Type="http://schemas.openxmlformats.org/officeDocument/2006/relationships/footer" Target="footer1.xml"/><Relationship Id="rId128" Type="http://schemas.openxmlformats.org/officeDocument/2006/relationships/header" Target="header1.xml"/><Relationship Id="rId127" Type="http://schemas.openxmlformats.org/officeDocument/2006/relationships/hyperlink" Target="https://www.cookieyes.com/blog/dark-patterns-in-cookie-consent/" TargetMode="External"/><Relationship Id="rId126" Type="http://schemas.openxmlformats.org/officeDocument/2006/relationships/hyperlink" Target="https://vareweb.com/blog/8-reasons-not-to-put-a-video-in-your-website-hero-section/" TargetMode="External"/><Relationship Id="rId26" Type="http://schemas.openxmlformats.org/officeDocument/2006/relationships/hyperlink" Target="https://www.awwwards.com/websites/dark/" TargetMode="External"/><Relationship Id="rId121" Type="http://schemas.openxmlformats.org/officeDocument/2006/relationships/hyperlink" Target="https://www.thehoopstudio.com/resources/insights/design-trends-to-leave-behind-and-whats-next-for-web-in-2026" TargetMode="External"/><Relationship Id="rId25" Type="http://schemas.openxmlformats.org/officeDocument/2006/relationships/hyperlink" Target="https://www.thehoopstudio.com/resources/insights/design-trends-to-leave-behind-and-whats-next-for-web-in-2026" TargetMode="External"/><Relationship Id="rId120" Type="http://schemas.openxmlformats.org/officeDocument/2006/relationships/hyperlink" Target="https://www.creativeboom.com/insight/10-trends-creatives-are-so-over-in-2026/" TargetMode="External"/><Relationship Id="rId28" Type="http://schemas.openxmlformats.org/officeDocument/2006/relationships/hyperlink" Target="https://www.creativeboom.com/insight/10-trends-creatives-are-so-over-in-2026/" TargetMode="External"/><Relationship Id="rId27" Type="http://schemas.openxmlformats.org/officeDocument/2006/relationships/hyperlink" Target="https://www.awwwards.com/websites/winner_category_portfolio/" TargetMode="External"/><Relationship Id="rId125" Type="http://schemas.openxmlformats.org/officeDocument/2006/relationships/hyperlink" Target="https://tympanus.net/codrops/2018/04/10/webgl-distortion-hover-effects/" TargetMode="External"/><Relationship Id="rId29" Type="http://schemas.openxmlformats.org/officeDocument/2006/relationships/hyperlink" Target="https://www.awwwards.com/websites/scrolling/" TargetMode="External"/><Relationship Id="rId124" Type="http://schemas.openxmlformats.org/officeDocument/2006/relationships/hyperlink" Target="https://www.sumydesigns.com/testimonial-slider/" TargetMode="External"/><Relationship Id="rId123" Type="http://schemas.openxmlformats.org/officeDocument/2006/relationships/hyperlink" Target="https://smashingstudio.eu/dark-patterns-in-ux-7-tricks-that-drive-users-crazy/" TargetMode="External"/><Relationship Id="rId122" Type="http://schemas.openxmlformats.org/officeDocument/2006/relationships/hyperlink" Target="https://designsystem.harvardsites.harvard.edu/news/2025/02/autoplaying-hero-background-videos-digital-design" TargetMode="External"/><Relationship Id="rId95" Type="http://schemas.openxmlformats.org/officeDocument/2006/relationships/hyperlink" Target="https://www.awwwards.com/annual-awards-2025/ecommerce-site-of-the-year" TargetMode="External"/><Relationship Id="rId94" Type="http://schemas.openxmlformats.org/officeDocument/2006/relationships/hyperlink" Target="https://www.awwwards.com/annual-awards-2025/site-of-the-year" TargetMode="External"/><Relationship Id="rId97" Type="http://schemas.openxmlformats.org/officeDocument/2006/relationships/hyperlink" Target="https://www.awwwards.com/annual-awards-2025/studio-of-the-year" TargetMode="External"/><Relationship Id="rId96" Type="http://schemas.openxmlformats.org/officeDocument/2006/relationships/hyperlink" Target="https://www.awwwards.com/annual-awards-2025/independent-of-the-year" TargetMode="External"/><Relationship Id="rId11" Type="http://schemas.openxmlformats.org/officeDocument/2006/relationships/hyperlink" Target="https://www.awwwards.com/websites/design-agencies/" TargetMode="External"/><Relationship Id="rId99" Type="http://schemas.openxmlformats.org/officeDocument/2006/relationships/hyperlink" Target="https://www.awwwards.com/websites/sites_of_the_year/" TargetMode="External"/><Relationship Id="rId10" Type="http://schemas.openxmlformats.org/officeDocument/2006/relationships/hyperlink" Target="https://www.awwwards.com/sites/lando-norris" TargetMode="External"/><Relationship Id="rId98" Type="http://schemas.openxmlformats.org/officeDocument/2006/relationships/hyperlink" Target="https://www.awwwards.com/websites/2025/" TargetMode="External"/><Relationship Id="rId13" Type="http://schemas.openxmlformats.org/officeDocument/2006/relationships/hyperlink" Target="https://www.awwwards.com/websites/typography/" TargetMode="External"/><Relationship Id="rId12" Type="http://schemas.openxmlformats.org/officeDocument/2006/relationships/hyperlink" Target="https://www.awwwards.com/awwwards/collections/agency-portfolios/" TargetMode="External"/><Relationship Id="rId91" Type="http://schemas.openxmlformats.org/officeDocument/2006/relationships/hyperlink" Target="https://www.awwwards.com/sites/lando-norris" TargetMode="External"/><Relationship Id="rId90" Type="http://schemas.openxmlformats.org/officeDocument/2006/relationships/hyperlink" Target="https://www.awwwards.com/websites/typography/" TargetMode="External"/><Relationship Id="rId93" Type="http://schemas.openxmlformats.org/officeDocument/2006/relationships/hyperlink" Target="https://www.awwwards.com/annual-awards-2025/" TargetMode="External"/><Relationship Id="rId92" Type="http://schemas.openxmlformats.org/officeDocument/2006/relationships/hyperlink" Target="https://www.awwwards.com/" TargetMode="External"/><Relationship Id="rId118" Type="http://schemas.openxmlformats.org/officeDocument/2006/relationships/hyperlink" Target="https://www.hklaw.com/en/insights/publications/2025/09/ftc-steps-up-subscription-enforcement-after-click-to-cancel" TargetMode="External"/><Relationship Id="rId117" Type="http://schemas.openxmlformats.org/officeDocument/2006/relationships/hyperlink" Target="https://www.consumerfinancemonitor.com/2025/07/23/eighth-circuit-voids-ftc-click-to-cancel-rule/" TargetMode="External"/><Relationship Id="rId116" Type="http://schemas.openxmlformats.org/officeDocument/2006/relationships/hyperlink" Target="https://web.dev/articles/defining-core-web-vitals-thresholds" TargetMode="External"/><Relationship Id="rId115" Type="http://schemas.openxmlformats.org/officeDocument/2006/relationships/hyperlink" Target="https://www.w3.org/WAI/WCAG21/Understanding/animation-from-interactions.html" TargetMode="External"/><Relationship Id="rId119" Type="http://schemas.openxmlformats.org/officeDocument/2006/relationships/hyperlink" Target="https://dl.acm.org/doi/fullHtml/10.1145/3491102.3501985" TargetMode="External"/><Relationship Id="rId15" Type="http://schemas.openxmlformats.org/officeDocument/2006/relationships/hyperlink" Target="https://www.awwwards.com/sites/design-trends" TargetMode="External"/><Relationship Id="rId110" Type="http://schemas.openxmlformats.org/officeDocument/2006/relationships/hyperlink" Target="https://gdpr-info.eu/art-22-gdpr/" TargetMode="External"/><Relationship Id="rId14" Type="http://schemas.openxmlformats.org/officeDocument/2006/relationships/hyperlink" Target="https://www.awwwards.com/sites/portfolio-2025" TargetMode="External"/><Relationship Id="rId17" Type="http://schemas.openxmlformats.org/officeDocument/2006/relationships/hyperlink" Target="https://www.awwwards.com/annual-awards-2025/studio-of-the-year" TargetMode="External"/><Relationship Id="rId16" Type="http://schemas.openxmlformats.org/officeDocument/2006/relationships/hyperlink" Target="https://www.awwwards.com/annual-awards-2025/independent-of-the-year" TargetMode="External"/><Relationship Id="rId19" Type="http://schemas.openxmlformats.org/officeDocument/2006/relationships/hyperlink" Target="https://www.awwwards.com/sites/lando-norris" TargetMode="External"/><Relationship Id="rId114" Type="http://schemas.openxmlformats.org/officeDocument/2006/relationships/hyperlink" Target="https://www.w3.org/WAI/WCAG22/Techniques/" TargetMode="External"/><Relationship Id="rId18" Type="http://schemas.openxmlformats.org/officeDocument/2006/relationships/hyperlink" Target="https://www.awwwards.com/inspiration/brutalist-and-colorful-website-houkago-calpis" TargetMode="External"/><Relationship Id="rId113" Type="http://schemas.openxmlformats.org/officeDocument/2006/relationships/hyperlink" Target="https://dsa-library.com/article/25/" TargetMode="External"/><Relationship Id="rId112" Type="http://schemas.openxmlformats.org/officeDocument/2006/relationships/hyperlink" Target="https://www.europarl.europa.eu/RegData/etudes/ATAG/2025/767191/EPRS_ATA(2025)767191_EN.pdf" TargetMode="External"/><Relationship Id="rId111" Type="http://schemas.openxmlformats.org/officeDocument/2006/relationships/hyperlink" Target="https://ico.org.uk/for-organisations/uk-gdpr-guidance-and-resources/individual-rights/individual-rights/rights-related-to-automated-decision-making-including-profiling/" TargetMode="External"/><Relationship Id="rId84" Type="http://schemas.openxmlformats.org/officeDocument/2006/relationships/hyperlink" Target="https://www.hklaw.com/en/insights/publications/2025/09/ftc-steps-up-subscription-enforcement-after-click-to-cancel" TargetMode="External"/><Relationship Id="rId83" Type="http://schemas.openxmlformats.org/officeDocument/2006/relationships/hyperlink" Target="https://www.awwwards.com/websites/scrolling/" TargetMode="External"/><Relationship Id="rId86" Type="http://schemas.openxmlformats.org/officeDocument/2006/relationships/hyperlink" Target="https://www.europarl.europa.eu/RegData/etudes/ATAG/2025/767191/EPRS_ATA(2025)767191_EN.pdf" TargetMode="External"/><Relationship Id="rId85" Type="http://schemas.openxmlformats.org/officeDocument/2006/relationships/hyperlink" Target="https://courseux.com/dark-patterns/" TargetMode="External"/><Relationship Id="rId88" Type="http://schemas.openxmlformats.org/officeDocument/2006/relationships/hyperlink" Target="https://www.awwwards.com/inspiration/brutalist-gallery" TargetMode="External"/><Relationship Id="rId87" Type="http://schemas.openxmlformats.org/officeDocument/2006/relationships/hyperlink" Target="https://www.awwwards.com/awwwards/collections/brutalism/" TargetMode="External"/><Relationship Id="rId89" Type="http://schemas.openxmlformats.org/officeDocument/2006/relationships/hyperlink" Target="https://www.awwwards.com/inspiration/brutalist-and-colorful-website-houkago-calpis" TargetMode="External"/><Relationship Id="rId80" Type="http://schemas.openxmlformats.org/officeDocument/2006/relationships/hyperlink" Target="https://wplegalpages.com/blog/avoid-dark-patterns-cookie-consent-banner-design-for-compliance/" TargetMode="External"/><Relationship Id="rId82" Type="http://schemas.openxmlformats.org/officeDocument/2006/relationships/hyperlink" Target="https://vareweb.com/blog/8-reasons-not-to-put-a-video-in-your-website-hero-section/" TargetMode="External"/><Relationship Id="rId81" Type="http://schemas.openxmlformats.org/officeDocument/2006/relationships/hyperlink" Target="https://smashingstudio.eu/dark-patterns-in-ux-7-tricks-that-drive-users-craz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wwwards.com/annual-awards-2025/"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wwwards.com/websites/2025/" TargetMode="External"/><Relationship Id="rId8" Type="http://schemas.openxmlformats.org/officeDocument/2006/relationships/hyperlink" Target="https://www.awwwards.com/websites/sites_of_the_year/" TargetMode="External"/><Relationship Id="rId73" Type="http://schemas.openxmlformats.org/officeDocument/2006/relationships/hyperlink" Target="https://www.cookieyes.com/blog/dark-patterns-in-cookie-consent/" TargetMode="External"/><Relationship Id="rId72" Type="http://schemas.openxmlformats.org/officeDocument/2006/relationships/hyperlink" Target="https://www.awwwards.com/websites/portfolio/" TargetMode="External"/><Relationship Id="rId75" Type="http://schemas.openxmlformats.org/officeDocument/2006/relationships/hyperlink" Target="https://cookieinformation.com/blog/what-are-dark-patterns-in-cookie-banners/" TargetMode="External"/><Relationship Id="rId74" Type="http://schemas.openxmlformats.org/officeDocument/2006/relationships/hyperlink" Target="https://techgdpr.com/blog/consent-management-platforms-cookie-banner-dark-patterns/" TargetMode="External"/><Relationship Id="rId77" Type="http://schemas.openxmlformats.org/officeDocument/2006/relationships/hyperlink" Target="https://smashingstudio.eu/dark-patterns-in-ux-7-tricks-that-drive-users-crazy/" TargetMode="External"/><Relationship Id="rId76" Type="http://schemas.openxmlformats.org/officeDocument/2006/relationships/hyperlink" Target="https://www.suebehaviouraldesign.com/en/blog/dark-patterns-explained/" TargetMode="External"/><Relationship Id="rId79" Type="http://schemas.openxmlformats.org/officeDocument/2006/relationships/hyperlink" Target="https://secureprivacy.ai/blog/avoiding-dark-patterns-cookie-consent" TargetMode="External"/><Relationship Id="rId78" Type="http://schemas.openxmlformats.org/officeDocument/2006/relationships/hyperlink" Target="https://www.klientboost.com/landing-pages/landing-page-testimonials/" TargetMode="External"/><Relationship Id="rId71" Type="http://schemas.openxmlformats.org/officeDocument/2006/relationships/hyperlink" Target="https://www.awwwards.com/websites/design-agencies/" TargetMode="External"/><Relationship Id="rId70" Type="http://schemas.openxmlformats.org/officeDocument/2006/relationships/hyperlink" Target="https://www.creativeboom.com/insight/10-trends-creatives-are-so-over-in-2026/" TargetMode="External"/><Relationship Id="rId62" Type="http://schemas.openxmlformats.org/officeDocument/2006/relationships/hyperlink" Target="https://www.awwwards.com/inspiration/" TargetMode="External"/><Relationship Id="rId61" Type="http://schemas.openxmlformats.org/officeDocument/2006/relationships/hyperlink" Target="https://www.awwwards.com/sites/messenger" TargetMode="External"/><Relationship Id="rId64" Type="http://schemas.openxmlformats.org/officeDocument/2006/relationships/hyperlink" Target="https://www.awwwards.com/websites/design-agencies/" TargetMode="External"/><Relationship Id="rId63" Type="http://schemas.openxmlformats.org/officeDocument/2006/relationships/hyperlink" Target="https://www.awwwards.com/annual-awards-2025/studio-of-the-year" TargetMode="External"/><Relationship Id="rId66" Type="http://schemas.openxmlformats.org/officeDocument/2006/relationships/hyperlink" Target="https://www.klientboost.com/landing-pages/saas-landing-page/" TargetMode="External"/><Relationship Id="rId65" Type="http://schemas.openxmlformats.org/officeDocument/2006/relationships/hyperlink" Target="https://www.awwwards.com/websites/2025/" TargetMode="External"/><Relationship Id="rId68" Type="http://schemas.openxmlformats.org/officeDocument/2006/relationships/hyperlink" Target="https://www.sumydesigns.com/testimonial-slider/" TargetMode="External"/><Relationship Id="rId67" Type="http://schemas.openxmlformats.org/officeDocument/2006/relationships/hyperlink" Target="https://curator.io/blog/social-proof-on-website" TargetMode="External"/><Relationship Id="rId60" Type="http://schemas.openxmlformats.org/officeDocument/2006/relationships/hyperlink" Target="https://www.awwwards.com/inspiration/" TargetMode="External"/><Relationship Id="rId69" Type="http://schemas.openxmlformats.org/officeDocument/2006/relationships/hyperlink" Target="https://www.thehoopstudio.com/resources/insights/design-trends-to-leave-behind-and-whats-next-for-web-in-2026" TargetMode="External"/><Relationship Id="rId51" Type="http://schemas.openxmlformats.org/officeDocument/2006/relationships/hyperlink" Target="https://www.pencilandpaper.io/articles/ux-pattern-analysis-loading-feedback" TargetMode="External"/><Relationship Id="rId50" Type="http://schemas.openxmlformats.org/officeDocument/2006/relationships/hyperlink" Target="https://www.awwwards.com/annual-awards-2025/independent-of-the-year" TargetMode="External"/><Relationship Id="rId53" Type="http://schemas.openxmlformats.org/officeDocument/2006/relationships/hyperlink" Target="https://tympanus.net/codrops/2020/08/05/magnetic-buttons/" TargetMode="External"/><Relationship Id="rId52" Type="http://schemas.openxmlformats.org/officeDocument/2006/relationships/hyperlink" Target="https://www.awwwards.com/awwwards/collections/agency-portfolios/" TargetMode="External"/><Relationship Id="rId55" Type="http://schemas.openxmlformats.org/officeDocument/2006/relationships/hyperlink" Target="https://www.awwwards.com/websites/dark/" TargetMode="External"/><Relationship Id="rId54" Type="http://schemas.openxmlformats.org/officeDocument/2006/relationships/hyperlink" Target="https://www.awwwards.com/websites/design-agencies/" TargetMode="External"/><Relationship Id="rId57" Type="http://schemas.openxmlformats.org/officeDocument/2006/relationships/hyperlink" Target="https://www.creativeboom.com/insight/10-trends-creatives-are-so-over-in-2026/" TargetMode="External"/><Relationship Id="rId56" Type="http://schemas.openxmlformats.org/officeDocument/2006/relationships/hyperlink" Target="https://www.awwwards.com/websites/horizontal-scrolling/" TargetMode="External"/><Relationship Id="rId59" Type="http://schemas.openxmlformats.org/officeDocument/2006/relationships/hyperlink" Target="https://www.awwwards.com/annual-awards-2025/independent-of-the-year" TargetMode="External"/><Relationship Id="rId58" Type="http://schemas.openxmlformats.org/officeDocument/2006/relationships/hyperlink" Target="https://www.awwwards.com/websites/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