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A2C预测结果：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预测dice值：94.49%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Tensorboard图</w:t>
      </w:r>
    </w:p>
    <w:p>
      <w:r>
        <w:drawing>
          <wp:inline distT="0" distB="0" distL="114300" distR="114300">
            <wp:extent cx="4038600" cy="23431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62375" cy="23622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91025" cy="21050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52F02"/>
    <w:rsid w:val="0E686A26"/>
    <w:rsid w:val="49406195"/>
    <w:rsid w:val="60F52F02"/>
    <w:rsid w:val="691236EB"/>
    <w:rsid w:val="7A5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2021-08-02T03:56:00Z</dcterms:created>
  <dc:creator>林莹莹</dc:creator>
  <cp:lastModifiedBy>人生若只如初见</cp:lastModifiedBy>
  <dcterms:modified xsi:type="dcterms:W3CDTF">2021-08-05T09:27:07Z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1DCA2CB2E4314F0892DCD14B881267D9</vt:lpwstr>
  </property>
</Properties>
</file>