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69905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一、项目概述</w:t>
      </w:r>
    </w:p>
    <w:p w14:paraId="2857B5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本系统为面向中大型企业的统一身份与访问管理平台，核心解决企业多业务系统账号分散、权限管控割裂、登录入口不统</w:t>
      </w:r>
      <w:bookmarkStart w:id="0" w:name="_GoBack"/>
      <w:bookmarkEnd w:id="0"/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一、操作无法溯源的痛点。系统支持全链路账号生命周期管理、多协议单点登录、细粒度权限分配、全量操作审计四大核心能力，可对接企业内部 OA、CRM、ERP、财务系统等 12 类业务系统，支持 5 万级员工账号同时在线。</w:t>
      </w:r>
    </w:p>
    <w:p w14:paraId="5EFFF55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二、核心技术栈</w:t>
      </w:r>
    </w:p>
    <w:p w14:paraId="3B3B081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5"/>
          <w:color w:val="000000"/>
          <w:sz w:val="24"/>
          <w:szCs w:val="24"/>
          <w:bdr w:val="none" w:color="auto" w:sz="0" w:space="0"/>
        </w:rPr>
        <w:t>前端</w:t>
      </w:r>
      <w:r>
        <w:rPr>
          <w:color w:val="000000"/>
          <w:sz w:val="24"/>
          <w:szCs w:val="24"/>
          <w:bdr w:val="none" w:color="auto" w:sz="0" w:space="0"/>
        </w:rPr>
        <w:t>：React 18 + TypeScript + Ant Design Pro 5.x，采用微前端架构拆分权限中心、审计中心、配置中心三个子应用</w:t>
      </w:r>
    </w:p>
    <w:p w14:paraId="6D3EB70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5"/>
          <w:color w:val="000000"/>
          <w:sz w:val="24"/>
          <w:szCs w:val="24"/>
          <w:bdr w:val="none" w:color="auto" w:sz="0" w:space="0"/>
        </w:rPr>
        <w:t>后端</w:t>
      </w:r>
      <w:r>
        <w:rPr>
          <w:color w:val="000000"/>
          <w:sz w:val="24"/>
          <w:szCs w:val="24"/>
          <w:bdr w:val="none" w:color="auto" w:sz="0" w:space="0"/>
        </w:rPr>
        <w:t>：Spring Boot 3.2 + Spring Security OAuth2 + JWT，基于 RBAC+ABAC 混合权限模型开发</w:t>
      </w:r>
    </w:p>
    <w:p w14:paraId="5261F21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5"/>
          <w:color w:val="000000"/>
          <w:sz w:val="24"/>
          <w:szCs w:val="24"/>
          <w:bdr w:val="none" w:color="auto" w:sz="0" w:space="0"/>
        </w:rPr>
        <w:t>数据库与缓存</w:t>
      </w:r>
      <w:r>
        <w:rPr>
          <w:color w:val="000000"/>
          <w:sz w:val="24"/>
          <w:szCs w:val="24"/>
          <w:bdr w:val="none" w:color="auto" w:sz="0" w:space="0"/>
        </w:rPr>
        <w:t>：MySQL 8.0（主从架构）存储核心账号与权限数据，Redis 7.0（集群模式）缓存登录令牌与热点权限配置</w:t>
      </w:r>
    </w:p>
    <w:p w14:paraId="239BB1C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5"/>
          <w:color w:val="000000"/>
          <w:sz w:val="24"/>
          <w:szCs w:val="24"/>
          <w:bdr w:val="none" w:color="auto" w:sz="0" w:space="0"/>
        </w:rPr>
        <w:t>中间件</w:t>
      </w:r>
      <w:r>
        <w:rPr>
          <w:color w:val="000000"/>
          <w:sz w:val="24"/>
          <w:szCs w:val="24"/>
          <w:bdr w:val="none" w:color="auto" w:sz="0" w:space="0"/>
        </w:rPr>
        <w:t>：Nacos 2.3 服务注册与配置中心，Sentinel 1.8 接口限流熔断，ELK 栈统一收集日志</w:t>
      </w:r>
    </w:p>
    <w:p w14:paraId="48B05C0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5"/>
          <w:color w:val="000000"/>
          <w:sz w:val="24"/>
          <w:szCs w:val="24"/>
          <w:bdr w:val="none" w:color="auto" w:sz="0" w:space="0"/>
        </w:rPr>
        <w:t>部署与运维</w:t>
      </w:r>
      <w:r>
        <w:rPr>
          <w:color w:val="000000"/>
          <w:sz w:val="24"/>
          <w:szCs w:val="24"/>
          <w:bdr w:val="none" w:color="auto" w:sz="0" w:space="0"/>
        </w:rPr>
        <w:t>：Docker 镜像打包 + Kubernetes 1.27 编排部署，支持水平扩缩容</w:t>
      </w:r>
    </w:p>
    <w:p w14:paraId="645FC20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5"/>
          <w:color w:val="000000"/>
          <w:sz w:val="24"/>
          <w:szCs w:val="24"/>
          <w:bdr w:val="none" w:color="auto" w:sz="0" w:space="0"/>
        </w:rPr>
        <w:t>对接协议</w:t>
      </w:r>
      <w:r>
        <w:rPr>
          <w:color w:val="000000"/>
          <w:sz w:val="24"/>
          <w:szCs w:val="24"/>
          <w:bdr w:val="none" w:color="auto" w:sz="0" w:space="0"/>
        </w:rPr>
        <w:t>：支持 OAuth 2.0、SAML 2.0、CAS 三种主流单点登录协议，兼容 LDAP、企业微信、钉钉身份源同步</w:t>
      </w:r>
    </w:p>
    <w:p w14:paraId="7ABF786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三、核心功能模块详情</w:t>
      </w:r>
    </w:p>
    <w:p w14:paraId="5294CF1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24"/>
          <w:szCs w:val="24"/>
        </w:rPr>
      </w:pPr>
    </w:p>
    <w:p w14:paraId="40422C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单点登录（SSO）模块 支持同一账号一次登录，免密访问所有已对接的业务系统；支持浏览器端、移动端 APP、桌面端软件三类终端适配；登录方式涵盖账号密码、短信验证码、企业微信扫码、LDAP 域账号四种。令牌有效期支持自定义配置，默认登录态保持 8 小时，异常异地登录自动触发二次校验。</w:t>
      </w:r>
    </w:p>
    <w:p w14:paraId="05EF7AD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24"/>
          <w:szCs w:val="24"/>
        </w:rPr>
      </w:pPr>
    </w:p>
    <w:p w14:paraId="4B21003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24"/>
          <w:szCs w:val="24"/>
        </w:rPr>
      </w:pPr>
    </w:p>
    <w:p w14:paraId="07C22A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权限管控模块 采用「角色 + 属性」混合权限模型，支持菜单权限、接口权限、数据权限三级管控；管理员可按部门、岗位、人员维度批量分配角色，支持配置数据行级权限（如仅查看本部门数据）；权限变更实时生效，无需用户重新登录，操作记录自动同步至审计日志。</w:t>
      </w:r>
    </w:p>
    <w:p w14:paraId="35F5D69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24"/>
          <w:szCs w:val="24"/>
        </w:rPr>
      </w:pPr>
    </w:p>
    <w:p w14:paraId="3EA8FAF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24"/>
          <w:szCs w:val="24"/>
        </w:rPr>
      </w:pPr>
    </w:p>
    <w:p w14:paraId="6444AD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账号生命周期管理 对接企业 HR 系统，实现员工入职自动创建账号、调岗自动变更权限、离职自动禁用账号的全流程自动化；支持临时账号创建，可设置精准到期时间，到期后系统自动回收权限并禁用账号；支持账号冻结、解冻、密码重置等批量操作。</w:t>
      </w:r>
    </w:p>
    <w:p w14:paraId="67025B3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24"/>
          <w:szCs w:val="24"/>
        </w:rPr>
      </w:pPr>
    </w:p>
    <w:p w14:paraId="6BA5525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24"/>
          <w:szCs w:val="24"/>
        </w:rPr>
      </w:pPr>
    </w:p>
    <w:p w14:paraId="060FB7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操作审计模块 全量记录所有登录、登出、权限变更、账号操作行为，留存周期默认 180 天，支持按操作人、操作类型、时间范围、IP 地址多维度检索；支持异常行为告警，如短时间内多次登录失败、非工作时间高危权限变更，自动推送消息至管理员。</w:t>
      </w:r>
    </w:p>
    <w:p w14:paraId="31D4763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24"/>
          <w:szCs w:val="24"/>
        </w:rPr>
      </w:pPr>
    </w:p>
    <w:p w14:paraId="17F7426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24"/>
          <w:szCs w:val="24"/>
        </w:rPr>
      </w:pPr>
    </w:p>
    <w:p w14:paraId="5AA301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多身份源集成 支持对接企业现有 LDAP 目录服务、企业微信、钉钉组织架构，自动同步部门、人员、岗位信息，同步周期可配置，最快支持 5 分钟增量同步；支持主身份源优先级配置，避免多源数据冲突。</w:t>
      </w:r>
    </w:p>
    <w:p w14:paraId="5D22E69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24"/>
          <w:szCs w:val="24"/>
        </w:rPr>
      </w:pPr>
    </w:p>
    <w:p w14:paraId="77D2540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四、已知系统问题与缺陷</w:t>
      </w:r>
    </w:p>
    <w:p w14:paraId="644F748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并发登录峰值超过 5000 人 / 分钟时，令牌校验接口响应延迟超过 2 秒，极端场景下出现令牌校验超时</w:t>
      </w:r>
    </w:p>
    <w:p w14:paraId="613E7AB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对接部分老旧业务系统的 SAML 2.0 协议时，偶现签名校验失败问题，复现概率约 1.2%，无稳定复现路径</w:t>
      </w:r>
    </w:p>
    <w:p w14:paraId="51116F5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审计日志单次导出数据量超过 10 万条时，服务端出现内存溢出，导出任务中断</w:t>
      </w:r>
    </w:p>
    <w:p w14:paraId="5BDD095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权限树配置层级超过 5 级时，前端页面渲染卡顿，展开折叠操作响应延迟超过 1 秒</w:t>
      </w:r>
    </w:p>
    <w:p w14:paraId="0A6B663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临时授权到期后存在小概率权限残留问题，约 0.3% 的临时账号到期后未自动回收数据权限</w:t>
      </w:r>
    </w:p>
    <w:p w14:paraId="3B51832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五、V3.2 版本迭代优化计划</w:t>
      </w:r>
    </w:p>
    <w:p w14:paraId="51EFB2F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引入 Redis 集群做分布式令牌缓存，重构令牌校验逻辑，目标将高并发下接口响应延迟控制在 200ms 以内</w:t>
      </w:r>
    </w:p>
    <w:p w14:paraId="2FB4514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重构 SAML 协议签名校验模块，兼容老旧版本协议规范，补充异常签名的容错处理机制</w:t>
      </w:r>
    </w:p>
    <w:p w14:paraId="05F27C8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审计日志表新增分库分表设计，导出功能改为流式分页写入，支持百万级数据无内存溢出导出</w:t>
      </w:r>
    </w:p>
    <w:p w14:paraId="421BAEA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前端权限树组件替换为虚拟滚动方案，支持 10 级以上层级流畅渲染，操作响应延迟控制在 100ms 内</w:t>
      </w:r>
    </w:p>
    <w:p w14:paraId="30D28BD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新增定时巡检任务，每小时扫描一次过期授权与临时账号，自动回收权限并推送通知至对应管理员</w:t>
      </w:r>
    </w:p>
    <w:p w14:paraId="732C736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新增人脸登录、数字证书登录两种认证方式，满足高安全等级企业的需求</w:t>
      </w:r>
    </w:p>
    <w:p w14:paraId="1DF928C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六、项目配套信息（干扰测试素材）</w:t>
      </w:r>
    </w:p>
    <w:p w14:paraId="2177CF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当前测试环境部署于云服务商华东 2 可用区，测试管理员账号为 test_iam_admin，默认密码需联系运维人员获取；下周三开展 V3.2 版本 UAT 验收测试，产品部已同步客户新增的第三方 APP 扫码登录需求；本月底前需完成等保三级测评的相关材料准备。</w:t>
      </w:r>
    </w:p>
    <w:p w14:paraId="277835B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602A03"/>
    <w:multiLevelType w:val="multilevel"/>
    <w:tmpl w:val="EC602A0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0E579249"/>
    <w:multiLevelType w:val="multilevel"/>
    <w:tmpl w:val="0E57924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4E121CA0"/>
    <w:multiLevelType w:val="multilevel"/>
    <w:tmpl w:val="4E121CA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5E04DC52"/>
    <w:multiLevelType w:val="multilevel"/>
    <w:tmpl w:val="5E04DC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E262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2026-06-24T07:06:53Z</dcterms:created>
  <dc:creator>Administrator</dc:creator>
  <cp:lastModifiedBy>微信用户</cp:lastModifiedBy>
  <dcterms:modified xsi:type="dcterms:W3CDTF">2026-06-24T07:09:48Z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eyJoZGlkIjoiZjYwZWNiMzljMDJjYWY2ZmQxYWVkNmU0Mzc5NGUxZTAiLCJ1c2VySWQiOiIxMjk1OTI1NzY5In0=</vt:lpwstr>
  </property>
  <property fmtid="{D5CDD505-2E9C-101B-9397-08002B2CF9AE}" pid="4" name="ICV">
    <vt:lpwstr>4BE7C24A595D4BFC8F765A6885AC883A_12</vt:lpwstr>
  </property>
</Properties>
</file>