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Branch: Elmwood Branch</w:t>
      </w:r>
    </w:p>
    <w:p>
      <w:r>
        <w:t xml:space="preserve">Requested by: Branch Operations</w:t>
      </w:r>
    </w:p>
    <w:p>
      <w:r>
        <w:t xml:space="preserve">Date: 03/14/2026</w:t>
      </w:r>
    </w:p>
    <w:sectPr>
      <w:headerReference w:type="default" r:id="rId1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BRANCH SUPPLY REQUEST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/Relationships>
</file>