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FC4B" w14:textId="796B0252" w:rsidR="00C50B67" w:rsidRDefault="00761A23">
      <w:r>
        <w:rPr>
          <w:rFonts w:hint="eastAsia"/>
        </w:rPr>
        <w:t>电路设计：</w:t>
      </w:r>
    </w:p>
    <w:p w14:paraId="1944EE91" w14:textId="6567424A" w:rsidR="00761A23" w:rsidRDefault="00761A23">
      <w:r w:rsidRPr="00761A23">
        <w:drawing>
          <wp:inline distT="0" distB="0" distL="0" distR="0" wp14:anchorId="202DA43D" wp14:editId="47B0D1A3">
            <wp:extent cx="3545058" cy="25352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820" cy="253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F630" w14:textId="043F6D39" w:rsidR="00761A23" w:rsidRDefault="00761A23">
      <w:r>
        <w:rPr>
          <w:rFonts w:hint="eastAsia"/>
        </w:rPr>
        <w:t>电路起振原理：</w:t>
      </w:r>
    </w:p>
    <w:p w14:paraId="104DE93E" w14:textId="7B0069E1" w:rsidR="00761A23" w:rsidRDefault="00761A23">
      <w:r>
        <w:rPr>
          <w:rFonts w:hint="eastAsia"/>
        </w:rPr>
        <w:t>先选定要生成的交流电压的频率：</w:t>
      </w:r>
    </w:p>
    <w:p w14:paraId="59EAD347" w14:textId="5ACD3E4B" w:rsidR="00761A23" w:rsidRDefault="00761A23">
      <w:r>
        <w:rPr>
          <w:rFonts w:hint="eastAsia"/>
        </w:rPr>
        <w:t>按照生成的交流电压的频率设置R</w:t>
      </w:r>
      <w:r>
        <w:t>C</w:t>
      </w:r>
      <w:r>
        <w:rPr>
          <w:rFonts w:hint="eastAsia"/>
        </w:rPr>
        <w:t>相位</w:t>
      </w:r>
      <w:proofErr w:type="gramStart"/>
      <w:r>
        <w:rPr>
          <w:rFonts w:hint="eastAsia"/>
        </w:rPr>
        <w:t>偏移器的容值</w:t>
      </w:r>
      <w:proofErr w:type="gramEnd"/>
      <w:r>
        <w:rPr>
          <w:rFonts w:hint="eastAsia"/>
        </w:rPr>
        <w:t>C和阻值R</w:t>
      </w:r>
    </w:p>
    <w:p w14:paraId="0EDBA06C" w14:textId="25FA8DB5" w:rsidR="00761A23" w:rsidRDefault="00761A23">
      <w:r>
        <w:rPr>
          <w:rFonts w:hint="eastAsia"/>
        </w:rPr>
        <w:t>是每一个R</w:t>
      </w:r>
      <w:r>
        <w:t>C</w:t>
      </w:r>
      <w:r>
        <w:rPr>
          <w:rFonts w:hint="eastAsia"/>
        </w:rPr>
        <w:t>相位</w:t>
      </w:r>
      <w:proofErr w:type="gramStart"/>
      <w:r>
        <w:rPr>
          <w:rFonts w:hint="eastAsia"/>
        </w:rPr>
        <w:t>偏移器</w:t>
      </w:r>
      <w:proofErr w:type="gramEnd"/>
      <w:r>
        <w:rPr>
          <w:rFonts w:hint="eastAsia"/>
        </w:rPr>
        <w:t>相位角的偏移量为6</w:t>
      </w:r>
      <w:r>
        <w:t>0</w:t>
      </w:r>
      <w:r>
        <w:rPr>
          <w:rFonts w:hint="eastAsia"/>
        </w:rPr>
        <w:t>度（最终实现反向正反馈）</w:t>
      </w:r>
    </w:p>
    <w:p w14:paraId="181B1560" w14:textId="2519F3A8" w:rsidR="00761A23" w:rsidRDefault="00761A23">
      <w:r>
        <w:rPr>
          <w:rFonts w:hint="eastAsia"/>
        </w:rPr>
        <w:t>假如上电后电路三极管基极电压忽然升高（电路噪音原因），导致三极管更加导通，R</w:t>
      </w:r>
      <w:r>
        <w:t>L</w:t>
      </w:r>
      <w:r>
        <w:rPr>
          <w:rFonts w:hint="eastAsia"/>
        </w:rPr>
        <w:t>电阻下方电压下降，实现1</w:t>
      </w:r>
      <w:r>
        <w:t>80</w:t>
      </w:r>
      <w:r>
        <w:rPr>
          <w:rFonts w:hint="eastAsia"/>
        </w:rPr>
        <w:t>度电压反向，后面经过R</w:t>
      </w:r>
      <w:r>
        <w:t>C</w:t>
      </w:r>
      <w:r>
        <w:rPr>
          <w:rFonts w:hint="eastAsia"/>
        </w:rPr>
        <w:t>相位</w:t>
      </w:r>
      <w:proofErr w:type="gramStart"/>
      <w:r>
        <w:rPr>
          <w:rFonts w:hint="eastAsia"/>
        </w:rPr>
        <w:t>偏移器</w:t>
      </w:r>
      <w:proofErr w:type="gramEnd"/>
      <w:r>
        <w:rPr>
          <w:rFonts w:hint="eastAsia"/>
        </w:rPr>
        <w:t>三级每一级偏移6</w:t>
      </w:r>
      <w:r>
        <w:t>0</w:t>
      </w:r>
      <w:r>
        <w:rPr>
          <w:rFonts w:hint="eastAsia"/>
        </w:rPr>
        <w:t>度相位角，形成3</w:t>
      </w:r>
      <w:r>
        <w:t>60</w:t>
      </w:r>
      <w:r>
        <w:rPr>
          <w:rFonts w:hint="eastAsia"/>
        </w:rPr>
        <w:t>度正反馈网络，符合预设频率的交流噪声振幅会不断上升，直到达到三极管电路的最大放大能力。最终形成稳定的交流信号。</w:t>
      </w:r>
    </w:p>
    <w:p w14:paraId="6FA534C4" w14:textId="55B9A657" w:rsidR="00761A23" w:rsidRDefault="00761A23">
      <w:r>
        <w:rPr>
          <w:rFonts w:hint="eastAsia"/>
        </w:rPr>
        <w:t>理论知识：</w:t>
      </w:r>
    </w:p>
    <w:p w14:paraId="4E2F4813" w14:textId="1E946056" w:rsidR="00761A23" w:rsidRDefault="00761A23">
      <w:r w:rsidRPr="00761A23">
        <w:drawing>
          <wp:inline distT="0" distB="0" distL="0" distR="0" wp14:anchorId="453660EA" wp14:editId="06E3E927">
            <wp:extent cx="1294078" cy="85813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2978" cy="8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9045" w14:textId="69B1ED72" w:rsidR="005E3E45" w:rsidRDefault="005E3E45">
      <w:r w:rsidRPr="005E3E45">
        <w:drawing>
          <wp:inline distT="0" distB="0" distL="0" distR="0" wp14:anchorId="7F898D3E" wp14:editId="2B72AF0A">
            <wp:extent cx="1198465" cy="1033976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4922" cy="103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0DF2" w14:textId="77777777" w:rsidR="005E3E45" w:rsidRPr="00761A23" w:rsidRDefault="005E3E45">
      <w:pPr>
        <w:rPr>
          <w:rFonts w:hint="eastAsia"/>
        </w:rPr>
      </w:pPr>
    </w:p>
    <w:sectPr w:rsidR="005E3E45" w:rsidRPr="00761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A0"/>
    <w:rsid w:val="005C3DA0"/>
    <w:rsid w:val="005E3E45"/>
    <w:rsid w:val="00761A23"/>
    <w:rsid w:val="00C50B67"/>
    <w:rsid w:val="00CF0E85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8EDD"/>
  <w15:chartTrackingRefBased/>
  <w15:docId w15:val="{5886A78A-CE2B-4701-BB5D-4F03DBFB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3</cp:revision>
  <dcterms:created xsi:type="dcterms:W3CDTF">2026-04-01T06:03:00Z</dcterms:created>
  <dcterms:modified xsi:type="dcterms:W3CDTF">2026-04-01T06:15:00Z</dcterms:modified>
</cp:coreProperties>
</file>