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89" w:rsidRDefault="00176EC1">
      <w:r>
        <w:t>CSC 316 – Data Structures</w:t>
      </w:r>
    </w:p>
    <w:p w:rsidR="00176EC1" w:rsidRDefault="00176EC1">
      <w:r>
        <w:t>Stephen Hildebrand</w:t>
      </w:r>
    </w:p>
    <w:p w:rsidR="00176EC1" w:rsidRDefault="00176EC1">
      <w:r>
        <w:t>Project #4 Report</w:t>
      </w:r>
      <w:bookmarkStart w:id="0" w:name="_GoBack"/>
      <w:bookmarkEnd w:id="0"/>
    </w:p>
    <w:sectPr w:rsidR="0017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C1"/>
    <w:rsid w:val="00176EC1"/>
    <w:rsid w:val="00D05BC2"/>
    <w:rsid w:val="00F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BA28"/>
  <w15:chartTrackingRefBased/>
  <w15:docId w15:val="{CFD194DD-00E4-49AD-B497-7610150B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Hildebrand</dc:creator>
  <cp:keywords/>
  <dc:description/>
  <cp:lastModifiedBy>Stephen Hildebrand</cp:lastModifiedBy>
  <cp:revision>1</cp:revision>
  <dcterms:created xsi:type="dcterms:W3CDTF">2016-04-24T22:28:00Z</dcterms:created>
  <dcterms:modified xsi:type="dcterms:W3CDTF">2016-04-24T22:36:00Z</dcterms:modified>
</cp:coreProperties>
</file>