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9E70" w14:textId="74F25DC9" w:rsidR="008A3C28" w:rsidRDefault="00DB39FD" w:rsidP="00797B6A">
      <w:pPr>
        <w:pStyle w:val="Heading1"/>
      </w:pPr>
      <w:r w:rsidRPr="008A3C28">
        <w:t xml:space="preserve">Risk assessment </w:t>
      </w:r>
    </w:p>
    <w:p w14:paraId="6F2AF0EC" w14:textId="3514E66F" w:rsidR="00797B6A" w:rsidRDefault="000034A6" w:rsidP="00797B6A">
      <w:pPr>
        <w:pStyle w:val="Heading2"/>
      </w:pPr>
      <w:r>
        <w:t>T</w:t>
      </w:r>
      <w:r w:rsidR="00F51388">
        <w:t>N</w:t>
      </w:r>
      <w:r>
        <w:t>T</w:t>
      </w:r>
      <w:r w:rsidR="00F70616">
        <w:t xml:space="preserve"> </w:t>
      </w:r>
      <w:r w:rsidR="000915F6">
        <w:t>Chinley</w:t>
      </w:r>
      <w:r w:rsidR="00B200FE">
        <w:tab/>
      </w:r>
      <w:r w:rsidR="00B200FE">
        <w:tab/>
      </w:r>
      <w:r w:rsidR="000915F6">
        <w:t xml:space="preserve">                                   </w:t>
      </w:r>
      <w:r w:rsidR="00797B6A">
        <w:t>Assessment carried out b</w:t>
      </w:r>
      <w:r w:rsidR="000915F6">
        <w:t>y the team</w:t>
      </w:r>
    </w:p>
    <w:p w14:paraId="5D697D73" w14:textId="4B13447E" w:rsidR="00797B6A" w:rsidRPr="00B200FE" w:rsidRDefault="00797B6A" w:rsidP="00797B6A">
      <w:pPr>
        <w:pStyle w:val="Heading2"/>
      </w:pPr>
      <w:r>
        <w:t xml:space="preserve">Date of next review: </w:t>
      </w:r>
      <w:r w:rsidR="00E710E5">
        <w:t>11.01.26</w:t>
      </w:r>
      <w:r w:rsidR="00B200FE">
        <w:tab/>
      </w:r>
      <w:r w:rsidR="00B200FE">
        <w:tab/>
      </w:r>
      <w:r w:rsidR="001B348B">
        <w:tab/>
      </w:r>
      <w:r>
        <w:t xml:space="preserve">Date </w:t>
      </w:r>
      <w:r w:rsidR="00F821CB">
        <w:t xml:space="preserve">updated </w:t>
      </w:r>
      <w:r>
        <w:t xml:space="preserve">assessment was carried out: </w:t>
      </w:r>
      <w:r w:rsidR="00E710E5">
        <w:t>11.09.25</w:t>
      </w:r>
    </w:p>
    <w:p w14:paraId="32FE9E63" w14:textId="77777777" w:rsidR="00797B6A" w:rsidRDefault="00797B6A" w:rsidP="00797B6A"/>
    <w:tbl>
      <w:tblPr>
        <w:tblStyle w:val="TableGrid"/>
        <w:tblW w:w="0" w:type="auto"/>
        <w:tblInd w:w="-176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249"/>
        <w:gridCol w:w="2050"/>
        <w:gridCol w:w="3669"/>
        <w:gridCol w:w="1984"/>
        <w:gridCol w:w="1985"/>
        <w:gridCol w:w="1537"/>
        <w:gridCol w:w="1128"/>
      </w:tblGrid>
      <w:tr w:rsidR="009874A9" w14:paraId="0AC24A38" w14:textId="77777777" w:rsidTr="001F6C9D">
        <w:trPr>
          <w:tblHeader/>
        </w:trPr>
        <w:tc>
          <w:tcPr>
            <w:tcW w:w="2249" w:type="dxa"/>
            <w:shd w:val="clear" w:color="auto" w:fill="8F002B"/>
          </w:tcPr>
          <w:p w14:paraId="6D0F0E3C" w14:textId="77777777" w:rsidR="00797B6A" w:rsidRDefault="009874A9" w:rsidP="009874A9">
            <w:pPr>
              <w:pStyle w:val="Heading3"/>
            </w:pPr>
            <w:r>
              <w:t>What are the hazards?</w:t>
            </w:r>
          </w:p>
        </w:tc>
        <w:tc>
          <w:tcPr>
            <w:tcW w:w="2050" w:type="dxa"/>
            <w:shd w:val="clear" w:color="auto" w:fill="8F002B"/>
          </w:tcPr>
          <w:p w14:paraId="75A1FE91" w14:textId="77777777" w:rsidR="00797B6A" w:rsidRDefault="009874A9" w:rsidP="009874A9">
            <w:pPr>
              <w:pStyle w:val="Heading3"/>
            </w:pPr>
            <w:r>
              <w:t>Who might be harmed and how?</w:t>
            </w:r>
          </w:p>
        </w:tc>
        <w:tc>
          <w:tcPr>
            <w:tcW w:w="3669" w:type="dxa"/>
            <w:shd w:val="clear" w:color="auto" w:fill="8F002B"/>
          </w:tcPr>
          <w:p w14:paraId="62AFFABB" w14:textId="77777777" w:rsidR="00797B6A" w:rsidRDefault="009874A9" w:rsidP="009874A9">
            <w:pPr>
              <w:pStyle w:val="Heading3"/>
            </w:pPr>
            <w:r>
              <w:t>What are you already doing</w:t>
            </w:r>
            <w:r w:rsidR="001B348B">
              <w:t xml:space="preserve"> to control the risks</w:t>
            </w:r>
            <w:r>
              <w:t>?</w:t>
            </w:r>
          </w:p>
        </w:tc>
        <w:tc>
          <w:tcPr>
            <w:tcW w:w="1984" w:type="dxa"/>
            <w:shd w:val="clear" w:color="auto" w:fill="8F002B"/>
          </w:tcPr>
          <w:p w14:paraId="1432D418" w14:textId="77777777" w:rsidR="00797B6A" w:rsidRDefault="009874A9" w:rsidP="009874A9">
            <w:pPr>
              <w:pStyle w:val="Heading3"/>
            </w:pPr>
            <w:r>
              <w:t>What further action do you need to take</w:t>
            </w:r>
            <w:r w:rsidR="001B348B">
              <w:t xml:space="preserve"> to control the risks</w:t>
            </w:r>
            <w:r>
              <w:t>?</w:t>
            </w:r>
          </w:p>
        </w:tc>
        <w:tc>
          <w:tcPr>
            <w:tcW w:w="1985" w:type="dxa"/>
            <w:shd w:val="clear" w:color="auto" w:fill="8F002B"/>
          </w:tcPr>
          <w:p w14:paraId="7CFF4F5E" w14:textId="77777777" w:rsidR="00797B6A" w:rsidRDefault="009874A9" w:rsidP="009874A9">
            <w:pPr>
              <w:pStyle w:val="Heading3"/>
            </w:pPr>
            <w:r>
              <w:t>Who needs to carry out the action?</w:t>
            </w:r>
          </w:p>
        </w:tc>
        <w:tc>
          <w:tcPr>
            <w:tcW w:w="1537" w:type="dxa"/>
            <w:shd w:val="clear" w:color="auto" w:fill="8F002B"/>
          </w:tcPr>
          <w:p w14:paraId="6994C142" w14:textId="77777777" w:rsidR="00797B6A" w:rsidRDefault="009874A9" w:rsidP="009874A9">
            <w:pPr>
              <w:pStyle w:val="Heading3"/>
            </w:pPr>
            <w:r>
              <w:t>When is the action needed by?</w:t>
            </w:r>
          </w:p>
        </w:tc>
        <w:tc>
          <w:tcPr>
            <w:tcW w:w="1128" w:type="dxa"/>
            <w:shd w:val="clear" w:color="auto" w:fill="8F002B"/>
          </w:tcPr>
          <w:p w14:paraId="0AC6E16A" w14:textId="77777777" w:rsidR="00797B6A" w:rsidRDefault="009874A9" w:rsidP="009874A9">
            <w:pPr>
              <w:pStyle w:val="Heading3"/>
            </w:pPr>
            <w:r>
              <w:t>Done</w:t>
            </w:r>
          </w:p>
        </w:tc>
      </w:tr>
      <w:tr w:rsidR="009874A9" w14:paraId="508EEDA2" w14:textId="77777777" w:rsidTr="001F6C9D">
        <w:tc>
          <w:tcPr>
            <w:tcW w:w="2249" w:type="dxa"/>
          </w:tcPr>
          <w:p w14:paraId="5AA60E59" w14:textId="047FA69A" w:rsidR="00797B6A" w:rsidRPr="00FB1671" w:rsidRDefault="000034A6" w:rsidP="00B200FE">
            <w:pPr>
              <w:pStyle w:val="NoSpacing"/>
              <w:rPr>
                <w:b/>
              </w:rPr>
            </w:pPr>
            <w:r>
              <w:rPr>
                <w:b/>
              </w:rPr>
              <w:t>Hot drinks</w:t>
            </w:r>
            <w:r w:rsidR="007A5A57">
              <w:rPr>
                <w:b/>
              </w:rPr>
              <w:t xml:space="preserve"> </w:t>
            </w:r>
          </w:p>
        </w:tc>
        <w:tc>
          <w:tcPr>
            <w:tcW w:w="2050" w:type="dxa"/>
          </w:tcPr>
          <w:p w14:paraId="2F815B87" w14:textId="77777777" w:rsidR="00797B6A" w:rsidRPr="009874A9" w:rsidRDefault="000034A6" w:rsidP="00257A62">
            <w:pPr>
              <w:pStyle w:val="NoSpacing"/>
            </w:pPr>
            <w:r>
              <w:t>Children burning themselves or others</w:t>
            </w:r>
          </w:p>
        </w:tc>
        <w:tc>
          <w:tcPr>
            <w:tcW w:w="3669" w:type="dxa"/>
          </w:tcPr>
          <w:p w14:paraId="10A112CD" w14:textId="77777777" w:rsidR="00797B6A" w:rsidRDefault="00EA6AA5" w:rsidP="00257A62">
            <w:pPr>
              <w:pStyle w:val="NoSpacing"/>
            </w:pPr>
            <w:r>
              <w:t>Adding cold milk to hot drinks;</w:t>
            </w:r>
          </w:p>
          <w:p w14:paraId="0E5B0443" w14:textId="77777777" w:rsidR="00EA6AA5" w:rsidRDefault="00EA6AA5" w:rsidP="00257A62">
            <w:pPr>
              <w:pStyle w:val="NoSpacing"/>
            </w:pPr>
            <w:r>
              <w:t>Ensuring children have a lid on their drinks;</w:t>
            </w:r>
          </w:p>
          <w:p w14:paraId="54BF443F" w14:textId="77777777" w:rsidR="00EA6AA5" w:rsidRDefault="00EA6AA5" w:rsidP="00257A62">
            <w:pPr>
              <w:pStyle w:val="NoSpacing"/>
            </w:pPr>
            <w:r>
              <w:t>Ensuring children sit down with their drinks;</w:t>
            </w:r>
          </w:p>
          <w:p w14:paraId="48AA10C9" w14:textId="77777777" w:rsidR="00EA6AA5" w:rsidRDefault="00EA6AA5" w:rsidP="00257A62">
            <w:pPr>
              <w:pStyle w:val="NoSpacing"/>
            </w:pPr>
            <w:r>
              <w:t>No running;</w:t>
            </w:r>
          </w:p>
          <w:p w14:paraId="3F52B813" w14:textId="48E38FA6" w:rsidR="007A5A57" w:rsidRPr="009874A9" w:rsidRDefault="00EA6AA5" w:rsidP="00257A62">
            <w:pPr>
              <w:pStyle w:val="NoSpacing"/>
            </w:pPr>
            <w:r>
              <w:t>Jug of cold water and plastic cups available.</w:t>
            </w:r>
          </w:p>
        </w:tc>
        <w:tc>
          <w:tcPr>
            <w:tcW w:w="1984" w:type="dxa"/>
          </w:tcPr>
          <w:p w14:paraId="636C8E90" w14:textId="77777777" w:rsidR="00797B6A" w:rsidRPr="009874A9" w:rsidRDefault="00EA6AA5" w:rsidP="00257A62">
            <w:pPr>
              <w:pStyle w:val="NoSpacing"/>
            </w:pPr>
            <w:r>
              <w:t>Review after each session and take appropriate action</w:t>
            </w:r>
          </w:p>
        </w:tc>
        <w:tc>
          <w:tcPr>
            <w:tcW w:w="1985" w:type="dxa"/>
          </w:tcPr>
          <w:p w14:paraId="56A60619" w14:textId="77777777" w:rsidR="00797B6A" w:rsidRPr="009874A9" w:rsidRDefault="00EA6AA5" w:rsidP="00257A62">
            <w:pPr>
              <w:pStyle w:val="NoSpacing"/>
            </w:pPr>
            <w:r>
              <w:t xml:space="preserve"> </w:t>
            </w:r>
          </w:p>
        </w:tc>
        <w:tc>
          <w:tcPr>
            <w:tcW w:w="1537" w:type="dxa"/>
          </w:tcPr>
          <w:p w14:paraId="3A44DA7A" w14:textId="77777777" w:rsidR="00797B6A" w:rsidRPr="009874A9" w:rsidRDefault="00EA6AA5" w:rsidP="00257A62">
            <w:pPr>
              <w:pStyle w:val="NoSpacing"/>
            </w:pPr>
            <w:r>
              <w:t xml:space="preserve"> </w:t>
            </w:r>
          </w:p>
        </w:tc>
        <w:tc>
          <w:tcPr>
            <w:tcW w:w="1128" w:type="dxa"/>
          </w:tcPr>
          <w:p w14:paraId="7E7E5BA6" w14:textId="77777777" w:rsidR="00797B6A" w:rsidRPr="009874A9" w:rsidRDefault="00EA6AA5" w:rsidP="00257A62">
            <w:pPr>
              <w:pStyle w:val="NoSpacing"/>
            </w:pPr>
            <w:r>
              <w:t xml:space="preserve"> </w:t>
            </w:r>
          </w:p>
        </w:tc>
      </w:tr>
      <w:tr w:rsidR="007A5A57" w14:paraId="715E4B90" w14:textId="77777777" w:rsidTr="001F6C9D">
        <w:tc>
          <w:tcPr>
            <w:tcW w:w="2249" w:type="dxa"/>
          </w:tcPr>
          <w:p w14:paraId="3945DF2C" w14:textId="2B6FF5FC" w:rsidR="007A5A57" w:rsidRDefault="007A5A57" w:rsidP="00B200FE">
            <w:pPr>
              <w:pStyle w:val="NoSpacing"/>
              <w:rPr>
                <w:b/>
              </w:rPr>
            </w:pPr>
            <w:r>
              <w:rPr>
                <w:b/>
              </w:rPr>
              <w:t>Boiling Kettle, boiling water</w:t>
            </w:r>
          </w:p>
        </w:tc>
        <w:tc>
          <w:tcPr>
            <w:tcW w:w="2050" w:type="dxa"/>
          </w:tcPr>
          <w:p w14:paraId="488F65C3" w14:textId="167ACC3A" w:rsidR="007A5A57" w:rsidRPr="007A5A57" w:rsidRDefault="007A5A57" w:rsidP="00257A62">
            <w:pPr>
              <w:pStyle w:val="NoSpacing"/>
              <w:rPr>
                <w:bCs/>
              </w:rPr>
            </w:pPr>
            <w:r w:rsidRPr="007A5A57">
              <w:rPr>
                <w:bCs/>
              </w:rPr>
              <w:t>Young people burning themselves on the kettle or by boiling water being poured</w:t>
            </w:r>
            <w:r>
              <w:rPr>
                <w:bCs/>
              </w:rPr>
              <w:t xml:space="preserve"> on them</w:t>
            </w:r>
          </w:p>
        </w:tc>
        <w:tc>
          <w:tcPr>
            <w:tcW w:w="3669" w:type="dxa"/>
          </w:tcPr>
          <w:p w14:paraId="5A977372" w14:textId="6E24370F" w:rsidR="007A5A57" w:rsidRDefault="007A5A57" w:rsidP="00257A62">
            <w:pPr>
              <w:pStyle w:val="NoSpacing"/>
            </w:pPr>
            <w:r>
              <w:t>Keeping a chair next to the kettle to ensure no one can bump into the kettle.</w:t>
            </w:r>
          </w:p>
          <w:p w14:paraId="2509E43C" w14:textId="77777777" w:rsidR="007A5A57" w:rsidRDefault="007A5A57" w:rsidP="00257A62">
            <w:pPr>
              <w:pStyle w:val="NoSpacing"/>
            </w:pPr>
          </w:p>
          <w:p w14:paraId="403FCE52" w14:textId="517C7B8F" w:rsidR="007A5A57" w:rsidRDefault="007A5A57" w:rsidP="00257A62">
            <w:pPr>
              <w:pStyle w:val="NoSpacing"/>
            </w:pPr>
            <w:r>
              <w:t>Ensure young people sit at tables and wait if necessary so there isn’t a queue of people pushing and shoving.</w:t>
            </w:r>
          </w:p>
        </w:tc>
        <w:tc>
          <w:tcPr>
            <w:tcW w:w="1984" w:type="dxa"/>
          </w:tcPr>
          <w:p w14:paraId="6ADAE984" w14:textId="0F7D0FE6" w:rsidR="007A5A57" w:rsidRDefault="007A5A57" w:rsidP="00257A62">
            <w:pPr>
              <w:pStyle w:val="NoSpacing"/>
            </w:pPr>
            <w:r>
              <w:t>Possibly use thermos flasks with a pump and fill in advance of sessions the reduce risk.</w:t>
            </w:r>
          </w:p>
        </w:tc>
        <w:tc>
          <w:tcPr>
            <w:tcW w:w="1985" w:type="dxa"/>
          </w:tcPr>
          <w:p w14:paraId="6B3D62F6" w14:textId="77777777" w:rsidR="007A5A57" w:rsidRDefault="007A5A57" w:rsidP="00257A62">
            <w:pPr>
              <w:pStyle w:val="NoSpacing"/>
            </w:pPr>
          </w:p>
        </w:tc>
        <w:tc>
          <w:tcPr>
            <w:tcW w:w="1537" w:type="dxa"/>
          </w:tcPr>
          <w:p w14:paraId="2D0A7ADE" w14:textId="77777777" w:rsidR="007A5A57" w:rsidRDefault="007A5A57" w:rsidP="00257A62">
            <w:pPr>
              <w:pStyle w:val="NoSpacing"/>
            </w:pPr>
          </w:p>
        </w:tc>
        <w:tc>
          <w:tcPr>
            <w:tcW w:w="1128" w:type="dxa"/>
          </w:tcPr>
          <w:p w14:paraId="06186819" w14:textId="77777777" w:rsidR="007A5A57" w:rsidRDefault="007A5A57" w:rsidP="00257A62">
            <w:pPr>
              <w:pStyle w:val="NoSpacing"/>
            </w:pPr>
          </w:p>
        </w:tc>
      </w:tr>
      <w:tr w:rsidR="009874A9" w14:paraId="5370B404" w14:textId="77777777" w:rsidTr="001F6C9D">
        <w:tc>
          <w:tcPr>
            <w:tcW w:w="2249" w:type="dxa"/>
          </w:tcPr>
          <w:p w14:paraId="163F4349" w14:textId="77777777" w:rsidR="00797B6A" w:rsidRPr="00FB1671" w:rsidRDefault="000034A6" w:rsidP="00257A62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Food</w:t>
            </w:r>
          </w:p>
        </w:tc>
        <w:tc>
          <w:tcPr>
            <w:tcW w:w="2050" w:type="dxa"/>
          </w:tcPr>
          <w:p w14:paraId="1404FC6C" w14:textId="3BD1C0A1" w:rsidR="000034A6" w:rsidRDefault="000034A6" w:rsidP="00257A62">
            <w:pPr>
              <w:pStyle w:val="NoSpacing"/>
              <w:rPr>
                <w:bCs/>
              </w:rPr>
            </w:pPr>
            <w:r w:rsidRPr="000034A6">
              <w:rPr>
                <w:bCs/>
              </w:rPr>
              <w:t xml:space="preserve">Children having an allergic reaction </w:t>
            </w:r>
            <w:r w:rsidR="007A5A57">
              <w:rPr>
                <w:bCs/>
              </w:rPr>
              <w:t xml:space="preserve">while </w:t>
            </w:r>
            <w:r w:rsidRPr="000034A6">
              <w:rPr>
                <w:bCs/>
              </w:rPr>
              <w:t>ingesting food</w:t>
            </w:r>
            <w:r>
              <w:rPr>
                <w:bCs/>
              </w:rPr>
              <w:t>;</w:t>
            </w:r>
          </w:p>
          <w:p w14:paraId="1E5477DB" w14:textId="77777777" w:rsidR="000034A6" w:rsidRDefault="000034A6" w:rsidP="00257A62">
            <w:pPr>
              <w:pStyle w:val="NoSpacing"/>
              <w:rPr>
                <w:bCs/>
              </w:rPr>
            </w:pPr>
          </w:p>
          <w:p w14:paraId="054AEEC1" w14:textId="77777777" w:rsidR="007A5A57" w:rsidRDefault="007A5A57" w:rsidP="00257A62">
            <w:pPr>
              <w:pStyle w:val="NoSpacing"/>
              <w:rPr>
                <w:bCs/>
              </w:rPr>
            </w:pPr>
          </w:p>
          <w:p w14:paraId="6C5B1F5A" w14:textId="77777777" w:rsidR="000034A6" w:rsidRDefault="000034A6" w:rsidP="00257A62">
            <w:pPr>
              <w:pStyle w:val="NoSpacing"/>
              <w:rPr>
                <w:bCs/>
              </w:rPr>
            </w:pPr>
            <w:r>
              <w:rPr>
                <w:bCs/>
              </w:rPr>
              <w:t>Children choking</w:t>
            </w:r>
          </w:p>
          <w:p w14:paraId="331C3AB0" w14:textId="77777777" w:rsidR="00F51388" w:rsidRDefault="00F51388" w:rsidP="00257A62">
            <w:pPr>
              <w:pStyle w:val="NoSpacing"/>
              <w:rPr>
                <w:bCs/>
              </w:rPr>
            </w:pPr>
          </w:p>
          <w:p w14:paraId="32CE8EDF" w14:textId="77777777" w:rsidR="007A5A57" w:rsidRDefault="007A5A57" w:rsidP="00257A62">
            <w:pPr>
              <w:pStyle w:val="NoSpacing"/>
              <w:rPr>
                <w:bCs/>
              </w:rPr>
            </w:pPr>
          </w:p>
          <w:p w14:paraId="2986BE03" w14:textId="09FF2C4F" w:rsidR="00AB0C92" w:rsidRPr="000034A6" w:rsidRDefault="00AB0C92" w:rsidP="00257A62">
            <w:pPr>
              <w:pStyle w:val="NoSpacing"/>
              <w:rPr>
                <w:bCs/>
              </w:rPr>
            </w:pPr>
            <w:r>
              <w:rPr>
                <w:bCs/>
              </w:rPr>
              <w:t>Infection ingested</w:t>
            </w:r>
          </w:p>
        </w:tc>
        <w:tc>
          <w:tcPr>
            <w:tcW w:w="3669" w:type="dxa"/>
          </w:tcPr>
          <w:p w14:paraId="31344E6F" w14:textId="6AB083C6" w:rsidR="00797B6A" w:rsidRDefault="000034A6" w:rsidP="00257A62">
            <w:pPr>
              <w:pStyle w:val="NoSpacing"/>
            </w:pPr>
            <w:r>
              <w:t xml:space="preserve">Ask children </w:t>
            </w:r>
            <w:r w:rsidR="001C7592">
              <w:t xml:space="preserve">(especially new YP) </w:t>
            </w:r>
            <w:r>
              <w:t>if they have any known food allergies;</w:t>
            </w:r>
          </w:p>
          <w:p w14:paraId="3EB1CDE5" w14:textId="77777777" w:rsidR="000034A6" w:rsidRDefault="000034A6" w:rsidP="00257A62">
            <w:pPr>
              <w:pStyle w:val="NoSpacing"/>
            </w:pPr>
            <w:r>
              <w:t>Have posters up to ask re food allergies too;</w:t>
            </w:r>
          </w:p>
          <w:p w14:paraId="277EE211" w14:textId="77777777" w:rsidR="007B3969" w:rsidRDefault="000034A6" w:rsidP="00257A62">
            <w:pPr>
              <w:pStyle w:val="NoSpacing"/>
            </w:pPr>
            <w:r>
              <w:t>First aider present</w:t>
            </w:r>
          </w:p>
          <w:p w14:paraId="0399A9C7" w14:textId="77777777" w:rsidR="00F51388" w:rsidRDefault="00F51388" w:rsidP="00257A62">
            <w:pPr>
              <w:pStyle w:val="NoSpacing"/>
            </w:pPr>
          </w:p>
          <w:p w14:paraId="6943FE15" w14:textId="4EF99977" w:rsidR="00F51388" w:rsidRPr="009874A9" w:rsidRDefault="00F51388" w:rsidP="00257A62">
            <w:pPr>
              <w:pStyle w:val="NoSpacing"/>
            </w:pPr>
            <w:r>
              <w:t>Antibacterial spray</w:t>
            </w:r>
            <w:r w:rsidR="00AB0C92">
              <w:t xml:space="preserve"> on tables</w:t>
            </w:r>
            <w:r>
              <w:t xml:space="preserve">, </w:t>
            </w:r>
            <w:r w:rsidR="007A5A57">
              <w:t xml:space="preserve">leaders </w:t>
            </w:r>
            <w:r>
              <w:t>washing hands</w:t>
            </w:r>
            <w:r w:rsidR="007A5A57">
              <w:t xml:space="preserve"> before serving food</w:t>
            </w:r>
          </w:p>
        </w:tc>
        <w:tc>
          <w:tcPr>
            <w:tcW w:w="1984" w:type="dxa"/>
          </w:tcPr>
          <w:p w14:paraId="70774ADC" w14:textId="77777777" w:rsidR="00797B6A" w:rsidRPr="009874A9" w:rsidRDefault="00EA6AA5" w:rsidP="00257A62">
            <w:pPr>
              <w:pStyle w:val="NoSpacing"/>
            </w:pPr>
            <w:r>
              <w:t>Review after each session and take appropriate action</w:t>
            </w:r>
          </w:p>
        </w:tc>
        <w:tc>
          <w:tcPr>
            <w:tcW w:w="1985" w:type="dxa"/>
          </w:tcPr>
          <w:p w14:paraId="2B7FD4F5" w14:textId="77777777" w:rsidR="00797B6A" w:rsidRPr="009874A9" w:rsidRDefault="00EA6AA5" w:rsidP="00257A62">
            <w:pPr>
              <w:pStyle w:val="NoSpacing"/>
            </w:pPr>
            <w:r>
              <w:t xml:space="preserve"> </w:t>
            </w:r>
          </w:p>
        </w:tc>
        <w:tc>
          <w:tcPr>
            <w:tcW w:w="1537" w:type="dxa"/>
          </w:tcPr>
          <w:p w14:paraId="6219785E" w14:textId="77777777" w:rsidR="00797B6A" w:rsidRPr="009874A9" w:rsidRDefault="00EA6AA5" w:rsidP="00257A62">
            <w:pPr>
              <w:pStyle w:val="NoSpacing"/>
            </w:pPr>
            <w:r>
              <w:t xml:space="preserve">   </w:t>
            </w:r>
          </w:p>
        </w:tc>
        <w:tc>
          <w:tcPr>
            <w:tcW w:w="1128" w:type="dxa"/>
          </w:tcPr>
          <w:p w14:paraId="062BA54A" w14:textId="77777777" w:rsidR="00797B6A" w:rsidRPr="009874A9" w:rsidRDefault="00797B6A" w:rsidP="00257A62">
            <w:pPr>
              <w:pStyle w:val="NoSpacing"/>
            </w:pPr>
          </w:p>
        </w:tc>
      </w:tr>
      <w:tr w:rsidR="001F6C9D" w14:paraId="5C96BB9B" w14:textId="77777777" w:rsidTr="001F6C9D">
        <w:tc>
          <w:tcPr>
            <w:tcW w:w="2249" w:type="dxa"/>
          </w:tcPr>
          <w:p w14:paraId="0FA91EE5" w14:textId="6E7BB736" w:rsidR="001F6C9D" w:rsidRPr="001F6C9D" w:rsidRDefault="001F6C9D" w:rsidP="00257A62">
            <w:pPr>
              <w:pStyle w:val="NoSpacing"/>
              <w:rPr>
                <w:b/>
                <w:bCs/>
              </w:rPr>
            </w:pPr>
            <w:r w:rsidRPr="001F6C9D">
              <w:rPr>
                <w:b/>
                <w:bCs/>
              </w:rPr>
              <w:t>Risk of helper burning themselves on the toaster</w:t>
            </w:r>
          </w:p>
        </w:tc>
        <w:tc>
          <w:tcPr>
            <w:tcW w:w="2050" w:type="dxa"/>
          </w:tcPr>
          <w:p w14:paraId="6612F1A2" w14:textId="77777777" w:rsidR="001F6C9D" w:rsidRPr="000034A6" w:rsidRDefault="001F6C9D" w:rsidP="00257A62">
            <w:pPr>
              <w:pStyle w:val="NoSpacing"/>
              <w:rPr>
                <w:bCs/>
              </w:rPr>
            </w:pPr>
          </w:p>
        </w:tc>
        <w:tc>
          <w:tcPr>
            <w:tcW w:w="3669" w:type="dxa"/>
          </w:tcPr>
          <w:p w14:paraId="7FCCC7C3" w14:textId="10A5790B" w:rsidR="001F6C9D" w:rsidRDefault="001F6C9D" w:rsidP="00257A62">
            <w:pPr>
              <w:pStyle w:val="NoSpacing"/>
            </w:pPr>
            <w:r w:rsidRPr="001F6C9D">
              <w:t>Use toaster-lever to lift waffles up before taking them out.</w:t>
            </w:r>
          </w:p>
        </w:tc>
        <w:tc>
          <w:tcPr>
            <w:tcW w:w="1984" w:type="dxa"/>
          </w:tcPr>
          <w:p w14:paraId="6E1883F7" w14:textId="0242863E" w:rsidR="001F6C9D" w:rsidRDefault="001F6C9D" w:rsidP="00257A62">
            <w:pPr>
              <w:pStyle w:val="NoSpacing"/>
            </w:pPr>
            <w:r w:rsidRPr="001F6C9D">
              <w:t>Us</w:t>
            </w:r>
            <w:r w:rsidR="008E44DE">
              <w:t>e</w:t>
            </w:r>
            <w:r w:rsidRPr="001F6C9D">
              <w:t xml:space="preserve"> tongs</w:t>
            </w:r>
          </w:p>
        </w:tc>
        <w:tc>
          <w:tcPr>
            <w:tcW w:w="1985" w:type="dxa"/>
          </w:tcPr>
          <w:p w14:paraId="3D8B8BF3" w14:textId="77777777" w:rsidR="001F6C9D" w:rsidRDefault="001F6C9D" w:rsidP="00257A62">
            <w:pPr>
              <w:pStyle w:val="NoSpacing"/>
            </w:pPr>
          </w:p>
        </w:tc>
        <w:tc>
          <w:tcPr>
            <w:tcW w:w="1537" w:type="dxa"/>
          </w:tcPr>
          <w:p w14:paraId="2D84AE70" w14:textId="77777777" w:rsidR="001F6C9D" w:rsidRDefault="001F6C9D" w:rsidP="00257A62">
            <w:pPr>
              <w:pStyle w:val="NoSpacing"/>
            </w:pPr>
          </w:p>
        </w:tc>
        <w:tc>
          <w:tcPr>
            <w:tcW w:w="1128" w:type="dxa"/>
          </w:tcPr>
          <w:p w14:paraId="5624CB43" w14:textId="77777777" w:rsidR="001F6C9D" w:rsidRPr="009874A9" w:rsidRDefault="001F6C9D" w:rsidP="00257A62">
            <w:pPr>
              <w:pStyle w:val="NoSpacing"/>
            </w:pPr>
          </w:p>
        </w:tc>
      </w:tr>
      <w:tr w:rsidR="001C7592" w14:paraId="6B712D5F" w14:textId="77777777" w:rsidTr="001F6C9D">
        <w:tc>
          <w:tcPr>
            <w:tcW w:w="2249" w:type="dxa"/>
          </w:tcPr>
          <w:p w14:paraId="02DE0EE1" w14:textId="5C13CB9F" w:rsidR="001C7592" w:rsidRDefault="007A5A57" w:rsidP="00257A62">
            <w:pPr>
              <w:pStyle w:val="NoSpacing"/>
              <w:rPr>
                <w:b/>
              </w:rPr>
            </w:pPr>
            <w:r>
              <w:rPr>
                <w:b/>
              </w:rPr>
              <w:t>Tripping over the extension lead</w:t>
            </w:r>
          </w:p>
        </w:tc>
        <w:tc>
          <w:tcPr>
            <w:tcW w:w="2050" w:type="dxa"/>
          </w:tcPr>
          <w:p w14:paraId="1BED8377" w14:textId="75D5C955" w:rsidR="001C7592" w:rsidRPr="000034A6" w:rsidRDefault="007A5A57" w:rsidP="00257A62">
            <w:pPr>
              <w:pStyle w:val="NoSpacing"/>
              <w:rPr>
                <w:bCs/>
              </w:rPr>
            </w:pPr>
            <w:r>
              <w:rPr>
                <w:bCs/>
              </w:rPr>
              <w:t>Leaders serving the food</w:t>
            </w:r>
          </w:p>
        </w:tc>
        <w:tc>
          <w:tcPr>
            <w:tcW w:w="3669" w:type="dxa"/>
          </w:tcPr>
          <w:p w14:paraId="01D928C7" w14:textId="5089D05B" w:rsidR="001C7592" w:rsidRDefault="000915F6" w:rsidP="00257A62">
            <w:pPr>
              <w:pStyle w:val="NoSpacing"/>
            </w:pPr>
            <w:r>
              <w:t xml:space="preserve">Not rushing. </w:t>
            </w:r>
          </w:p>
        </w:tc>
        <w:tc>
          <w:tcPr>
            <w:tcW w:w="1984" w:type="dxa"/>
          </w:tcPr>
          <w:p w14:paraId="172892B0" w14:textId="2626D140" w:rsidR="007A5A57" w:rsidRDefault="007A5A57" w:rsidP="007A5A57">
            <w:pPr>
              <w:pStyle w:val="NoSpacing"/>
            </w:pPr>
          </w:p>
          <w:p w14:paraId="02FE1BC9" w14:textId="3F01CC53" w:rsidR="001C7592" w:rsidRDefault="001C7592" w:rsidP="0012541B">
            <w:pPr>
              <w:pStyle w:val="NoSpacing"/>
            </w:pPr>
          </w:p>
        </w:tc>
        <w:tc>
          <w:tcPr>
            <w:tcW w:w="1985" w:type="dxa"/>
          </w:tcPr>
          <w:p w14:paraId="697C980E" w14:textId="3A3646F0" w:rsidR="001C7592" w:rsidRDefault="001C7592" w:rsidP="00257A62">
            <w:pPr>
              <w:pStyle w:val="NoSpacing"/>
            </w:pPr>
          </w:p>
        </w:tc>
        <w:tc>
          <w:tcPr>
            <w:tcW w:w="1537" w:type="dxa"/>
          </w:tcPr>
          <w:p w14:paraId="6BE23E19" w14:textId="77777777" w:rsidR="001C7592" w:rsidRDefault="001C7592" w:rsidP="00257A62">
            <w:pPr>
              <w:pStyle w:val="NoSpacing"/>
            </w:pPr>
          </w:p>
        </w:tc>
        <w:tc>
          <w:tcPr>
            <w:tcW w:w="1128" w:type="dxa"/>
          </w:tcPr>
          <w:p w14:paraId="617548A8" w14:textId="77777777" w:rsidR="001C7592" w:rsidRPr="009874A9" w:rsidRDefault="001C7592" w:rsidP="00257A62">
            <w:pPr>
              <w:pStyle w:val="NoSpacing"/>
            </w:pPr>
          </w:p>
        </w:tc>
      </w:tr>
    </w:tbl>
    <w:p w14:paraId="4C469C85" w14:textId="1BF45CF4" w:rsidR="001F6C9D" w:rsidRPr="001F6C9D" w:rsidRDefault="001F6C9D" w:rsidP="001F6C9D">
      <w:pPr>
        <w:ind w:left="0"/>
      </w:pPr>
    </w:p>
    <w:p w14:paraId="7B9AFFE6" w14:textId="77777777" w:rsidR="00257A62" w:rsidRPr="00797B6A" w:rsidRDefault="00257A62" w:rsidP="00661993">
      <w:pPr>
        <w:ind w:left="0"/>
      </w:pPr>
    </w:p>
    <w:sectPr w:rsidR="00257A62" w:rsidRPr="00797B6A" w:rsidSect="007655C4">
      <w:headerReference w:type="default" r:id="rId7"/>
      <w:pgSz w:w="16840" w:h="11900" w:orient="landscape" w:code="9"/>
      <w:pgMar w:top="720" w:right="720" w:bottom="720" w:left="720" w:header="23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3F02A" w14:textId="77777777" w:rsidR="00936AE9" w:rsidRDefault="00936AE9" w:rsidP="00DB39FD">
      <w:r>
        <w:separator/>
      </w:r>
    </w:p>
  </w:endnote>
  <w:endnote w:type="continuationSeparator" w:id="0">
    <w:p w14:paraId="166D70D6" w14:textId="77777777" w:rsidR="00936AE9" w:rsidRDefault="00936AE9" w:rsidP="00DB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 Std Cn">
    <w:altName w:val="Arial"/>
    <w:charset w:val="00"/>
    <w:family w:val="auto"/>
    <w:pitch w:val="variable"/>
    <w:sig w:usb0="800000AF" w:usb1="4000204A" w:usb2="00000000" w:usb3="00000000" w:csb0="00000001" w:csb1="00000000"/>
  </w:font>
  <w:font w:name="HelveticaNeueLT Std Med Cn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58238" w14:textId="77777777" w:rsidR="00936AE9" w:rsidRDefault="00936AE9" w:rsidP="00DB39FD">
      <w:r>
        <w:separator/>
      </w:r>
    </w:p>
  </w:footnote>
  <w:footnote w:type="continuationSeparator" w:id="0">
    <w:p w14:paraId="0FF0326C" w14:textId="77777777" w:rsidR="00936AE9" w:rsidRDefault="00936AE9" w:rsidP="00DB3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FB839" w14:textId="77777777" w:rsidR="00E97B85" w:rsidRDefault="00E97B8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09AE738" wp14:editId="01A5559F">
          <wp:simplePos x="0" y="0"/>
          <wp:positionH relativeFrom="column">
            <wp:posOffset>-914400</wp:posOffset>
          </wp:positionH>
          <wp:positionV relativeFrom="paragraph">
            <wp:posOffset>-1476375</wp:posOffset>
          </wp:positionV>
          <wp:extent cx="10700134" cy="7559480"/>
          <wp:effectExtent l="0" t="0" r="0" b="10160"/>
          <wp:wrapNone/>
          <wp:docPr id="2" name="Picture 2" descr="Macintosh HD:Users:jamesdanson:Desktop:RA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mesdanson:Desktop:RA Backgrou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0134" cy="755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6E"/>
    <w:rsid w:val="000034A6"/>
    <w:rsid w:val="000915F6"/>
    <w:rsid w:val="000A44E2"/>
    <w:rsid w:val="0012541B"/>
    <w:rsid w:val="00174AD9"/>
    <w:rsid w:val="001B348B"/>
    <w:rsid w:val="001B3DA2"/>
    <w:rsid w:val="001C7592"/>
    <w:rsid w:val="001F387D"/>
    <w:rsid w:val="001F6C9D"/>
    <w:rsid w:val="0022142C"/>
    <w:rsid w:val="00247724"/>
    <w:rsid w:val="00257A62"/>
    <w:rsid w:val="002845A9"/>
    <w:rsid w:val="002D178F"/>
    <w:rsid w:val="002E7204"/>
    <w:rsid w:val="00380798"/>
    <w:rsid w:val="003E1238"/>
    <w:rsid w:val="003F416F"/>
    <w:rsid w:val="004745F3"/>
    <w:rsid w:val="004B311B"/>
    <w:rsid w:val="00544D39"/>
    <w:rsid w:val="00595C44"/>
    <w:rsid w:val="005A63EC"/>
    <w:rsid w:val="005B76A9"/>
    <w:rsid w:val="005C69AF"/>
    <w:rsid w:val="005D1B12"/>
    <w:rsid w:val="005D47E4"/>
    <w:rsid w:val="00606E0A"/>
    <w:rsid w:val="006558A3"/>
    <w:rsid w:val="00661993"/>
    <w:rsid w:val="00694EDC"/>
    <w:rsid w:val="00736967"/>
    <w:rsid w:val="007655C4"/>
    <w:rsid w:val="00797B6A"/>
    <w:rsid w:val="007A5A57"/>
    <w:rsid w:val="007B3969"/>
    <w:rsid w:val="007D32B6"/>
    <w:rsid w:val="007D3A53"/>
    <w:rsid w:val="008273EA"/>
    <w:rsid w:val="008A3C28"/>
    <w:rsid w:val="008E44DE"/>
    <w:rsid w:val="00936AE9"/>
    <w:rsid w:val="00941D01"/>
    <w:rsid w:val="009705FB"/>
    <w:rsid w:val="00986D6E"/>
    <w:rsid w:val="009874A9"/>
    <w:rsid w:val="00AB0C92"/>
    <w:rsid w:val="00B06FB5"/>
    <w:rsid w:val="00B200FE"/>
    <w:rsid w:val="00B524D8"/>
    <w:rsid w:val="00BB1E03"/>
    <w:rsid w:val="00BF02AE"/>
    <w:rsid w:val="00BF271C"/>
    <w:rsid w:val="00C75A42"/>
    <w:rsid w:val="00C874D1"/>
    <w:rsid w:val="00CB0B07"/>
    <w:rsid w:val="00D02305"/>
    <w:rsid w:val="00D1648B"/>
    <w:rsid w:val="00D45C07"/>
    <w:rsid w:val="00DB39FD"/>
    <w:rsid w:val="00DC7F14"/>
    <w:rsid w:val="00DD01F3"/>
    <w:rsid w:val="00DE4174"/>
    <w:rsid w:val="00DE48B8"/>
    <w:rsid w:val="00DF2E18"/>
    <w:rsid w:val="00E01665"/>
    <w:rsid w:val="00E17780"/>
    <w:rsid w:val="00E710E5"/>
    <w:rsid w:val="00E97B85"/>
    <w:rsid w:val="00EA6AA5"/>
    <w:rsid w:val="00F1764D"/>
    <w:rsid w:val="00F5030B"/>
    <w:rsid w:val="00F51388"/>
    <w:rsid w:val="00F5620C"/>
    <w:rsid w:val="00F65062"/>
    <w:rsid w:val="00F70616"/>
    <w:rsid w:val="00F821CB"/>
    <w:rsid w:val="00F858F6"/>
    <w:rsid w:val="00FB1671"/>
    <w:rsid w:val="00F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15DEF1"/>
  <w14:defaultImageDpi w14:val="330"/>
  <w15:docId w15:val="{79459B54-6C3B-4C90-B1C3-6C46A70C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62"/>
    <w:pPr>
      <w:spacing w:after="120"/>
      <w:ind w:left="-284"/>
    </w:pPr>
    <w:rPr>
      <w:rFonts w:ascii="Helvetica" w:hAnsi="Helvetica"/>
      <w:sz w:val="22"/>
    </w:rPr>
  </w:style>
  <w:style w:type="paragraph" w:styleId="Heading1">
    <w:name w:val="heading 1"/>
    <w:next w:val="Normal"/>
    <w:link w:val="Heading1Char"/>
    <w:uiPriority w:val="9"/>
    <w:qFormat/>
    <w:rsid w:val="00B200FE"/>
    <w:pPr>
      <w:spacing w:after="120"/>
      <w:ind w:left="-284"/>
      <w:outlineLvl w:val="0"/>
    </w:pPr>
    <w:rPr>
      <w:rFonts w:ascii="Helvetica" w:hAnsi="Helvetica"/>
      <w:b/>
      <w:color w:val="8F002B"/>
      <w:sz w:val="44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797B6A"/>
    <w:pPr>
      <w:keepNext/>
      <w:keepLines/>
      <w:spacing w:before="200" w:after="120"/>
      <w:ind w:left="-284"/>
      <w:outlineLvl w:val="1"/>
    </w:pPr>
    <w:rPr>
      <w:rFonts w:ascii="Helvetica" w:eastAsiaTheme="majorEastAsia" w:hAnsi="Helvetica" w:cstheme="majorBidi"/>
      <w:b/>
      <w:bCs/>
      <w:sz w:val="30"/>
      <w:szCs w:val="26"/>
    </w:rPr>
  </w:style>
  <w:style w:type="paragraph" w:styleId="Heading3">
    <w:name w:val="heading 3"/>
    <w:aliases w:val="Table Header"/>
    <w:next w:val="Normal"/>
    <w:link w:val="Heading3Char"/>
    <w:uiPriority w:val="9"/>
    <w:unhideWhenUsed/>
    <w:qFormat/>
    <w:rsid w:val="009874A9"/>
    <w:pPr>
      <w:keepNext/>
      <w:keepLines/>
      <w:outlineLvl w:val="2"/>
    </w:pPr>
    <w:rPr>
      <w:rFonts w:ascii="Helvetica" w:eastAsiaTheme="majorEastAsia" w:hAnsi="Helvetica" w:cstheme="majorBidi"/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6A"/>
    <w:rPr>
      <w:rFonts w:ascii="Helvetica" w:eastAsiaTheme="majorEastAsia" w:hAnsi="Helvetica" w:cstheme="majorBidi"/>
      <w:b/>
      <w:bCs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0FE"/>
    <w:rPr>
      <w:rFonts w:ascii="Helvetica" w:hAnsi="Helvetica"/>
      <w:b/>
      <w:color w:val="8F002B"/>
      <w:sz w:val="44"/>
      <w:szCs w:val="40"/>
    </w:rPr>
  </w:style>
  <w:style w:type="character" w:styleId="SubtleEmphasis">
    <w:name w:val="Subtle Emphasis"/>
    <w:aliases w:val="Contents Subheading"/>
    <w:basedOn w:val="DefaultParagraphFont"/>
    <w:uiPriority w:val="19"/>
    <w:qFormat/>
    <w:rsid w:val="005C69AF"/>
    <w:rPr>
      <w:rFonts w:ascii="HelveticaNeueLT Std Cn" w:hAnsi="HelveticaNeueLT Std Cn"/>
      <w:b w:val="0"/>
      <w:bCs w:val="0"/>
      <w:i w:val="0"/>
      <w:iCs w:val="0"/>
      <w:color w:val="auto"/>
      <w:spacing w:val="0"/>
      <w:sz w:val="24"/>
      <w:szCs w:val="24"/>
    </w:rPr>
  </w:style>
  <w:style w:type="table" w:styleId="LightShading">
    <w:name w:val="Light Shading"/>
    <w:aliases w:val="Contents"/>
    <w:basedOn w:val="TableNormal"/>
    <w:uiPriority w:val="60"/>
    <w:rsid w:val="001F387D"/>
    <w:rPr>
      <w:rFonts w:ascii="HelveticaNeueLT Std Cn" w:hAnsi="HelveticaNeueLT Std Cn"/>
    </w:rPr>
    <w:tblPr>
      <w:tblStyleRowBandSize w:val="1"/>
      <w:tblStyleColBandSize w:val="1"/>
      <w:tblBorders>
        <w:bottom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 1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</w:tblCellMar>
    </w:tblPr>
    <w:trPr>
      <w:tblHeader/>
    </w:trPr>
    <w:tcPr>
      <w:shd w:val="clear" w:color="auto" w:fill="auto"/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</w:tcPr>
    </w:tblStylePr>
  </w:style>
  <w:style w:type="table" w:customStyle="1" w:styleId="Style2">
    <w:name w:val="Style2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  <w:tcPr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  <w:tblStylePr w:type="firstCol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9FD"/>
  </w:style>
  <w:style w:type="paragraph" w:styleId="Footer">
    <w:name w:val="footer"/>
    <w:basedOn w:val="Normal"/>
    <w:link w:val="Foot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9FD"/>
  </w:style>
  <w:style w:type="paragraph" w:styleId="BalloonText">
    <w:name w:val="Balloon Text"/>
    <w:basedOn w:val="Normal"/>
    <w:link w:val="BalloonTextChar"/>
    <w:uiPriority w:val="99"/>
    <w:semiHidden/>
    <w:unhideWhenUsed/>
    <w:rsid w:val="00DB3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Header Char"/>
    <w:basedOn w:val="DefaultParagraphFont"/>
    <w:link w:val="Heading3"/>
    <w:uiPriority w:val="9"/>
    <w:rsid w:val="009874A9"/>
    <w:rPr>
      <w:rFonts w:ascii="Helvetica" w:eastAsiaTheme="majorEastAsia" w:hAnsi="Helvetica" w:cstheme="majorBidi"/>
      <w:b/>
      <w:bCs/>
      <w:color w:val="FFFFFF" w:themeColor="background1"/>
    </w:rPr>
  </w:style>
  <w:style w:type="paragraph" w:styleId="NoSpacing">
    <w:name w:val="No Spacing"/>
    <w:aliases w:val="Table"/>
    <w:uiPriority w:val="1"/>
    <w:qFormat/>
    <w:rsid w:val="009874A9"/>
    <w:rPr>
      <w:rFonts w:ascii="Helvetica" w:hAnsi="Helvetica"/>
      <w:sz w:val="22"/>
    </w:rPr>
  </w:style>
  <w:style w:type="character" w:styleId="Hyperlink">
    <w:name w:val="Hyperlink"/>
    <w:basedOn w:val="DefaultParagraphFont"/>
    <w:uiPriority w:val="99"/>
    <w:unhideWhenUsed/>
    <w:rsid w:val="00E97B8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ddle\AppData\Local\Microsoft\Windows\INetCache\Content.Outlook\7X1ARD98\Risk%20Assessment%20Template%20(00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55F338-A279-493E-A946-0637F438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Template (003).dotx</Template>
  <TotalTime>15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Siddle</dc:creator>
  <cp:keywords/>
  <dc:description/>
  <cp:lastModifiedBy>Matthew Cross</cp:lastModifiedBy>
  <cp:revision>6</cp:revision>
  <cp:lastPrinted>2023-09-12T20:03:00Z</cp:lastPrinted>
  <dcterms:created xsi:type="dcterms:W3CDTF">2025-05-09T16:26:00Z</dcterms:created>
  <dcterms:modified xsi:type="dcterms:W3CDTF">2025-09-11T11:19:00Z</dcterms:modified>
</cp:coreProperties>
</file>