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6354B" w14:textId="655BEC32" w:rsidR="00CD06EB" w:rsidRDefault="00644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11607" wp14:editId="3862CD6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677150" cy="10020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002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1E100" w14:textId="5F2D6353" w:rsidR="00644F2A" w:rsidRPr="001C5E11" w:rsidRDefault="00644F2A" w:rsidP="00644F2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5E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CryptoScratch</w:t>
                            </w:r>
                            <w:proofErr w:type="spellEnd"/>
                          </w:p>
                          <w:p w14:paraId="6B483DC4" w14:textId="169D298A" w:rsidR="00644F2A" w:rsidRDefault="00644F2A" w:rsidP="00644F2A">
                            <w:pPr>
                              <w:jc w:val="center"/>
                            </w:pPr>
                            <w:r>
                              <w:t xml:space="preserve">Utilizes </w:t>
                            </w:r>
                            <w:proofErr w:type="spellStart"/>
                            <w:r w:rsidR="001C5E11">
                              <w:t>Chain</w:t>
                            </w:r>
                            <w:r>
                              <w:t>Link</w:t>
                            </w:r>
                            <w:proofErr w:type="spellEnd"/>
                            <w:r>
                              <w:t xml:space="preserve"> Smart contracts to allow </w:t>
                            </w:r>
                            <w:r w:rsidR="00B25FFB">
                              <w:t>user</w:t>
                            </w:r>
                            <w:r>
                              <w:t xml:space="preserve">s to buy scratch cards </w:t>
                            </w:r>
                            <w:r w:rsidR="001C5E11">
                              <w:t>which</w:t>
                            </w:r>
                            <w:r>
                              <w:t xml:space="preserve"> distribute game winnings and dividend tokens.</w:t>
                            </w:r>
                          </w:p>
                          <w:p w14:paraId="1FB71C8F" w14:textId="01945C5B" w:rsidR="00B25FFB" w:rsidRPr="001C5E11" w:rsidRDefault="00B25FFB" w:rsidP="00644F2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5E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Game and Dividend pool Mechanics:</w:t>
                            </w:r>
                          </w:p>
                          <w:p w14:paraId="426F033E" w14:textId="0576E392" w:rsidR="00644F2A" w:rsidRDefault="00644F2A" w:rsidP="00644F2A">
                            <w:pPr>
                              <w:jc w:val="center"/>
                            </w:pP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Tokens are distributed to players</w:t>
                            </w:r>
                            <w:r w:rsidR="00B8242C">
                              <w:t xml:space="preserve"> on a</w:t>
                            </w:r>
                            <w:r w:rsidR="001C5E11">
                              <w:t xml:space="preserve"> per card</w:t>
                            </w:r>
                            <w:r w:rsidR="00B8242C">
                              <w:t xml:space="preserve"> basis</w:t>
                            </w:r>
                            <w:r w:rsidR="001C5E11">
                              <w:t>.</w:t>
                            </w:r>
                            <w:r w:rsidR="006924EA" w:rsidRPr="006924EA">
                              <w:t xml:space="preserve"> </w:t>
                            </w:r>
                            <w:r w:rsidR="00B8242C">
                              <w:t>Per</w:t>
                            </w:r>
                            <w:r w:rsidR="006924EA">
                              <w:t xml:space="preserve"> 10 rounds o</w:t>
                            </w:r>
                            <w:r w:rsidR="006924EA">
                              <w:t>f the</w:t>
                            </w:r>
                            <w:r w:rsidR="00B8242C">
                              <w:t xml:space="preserve"> </w:t>
                            </w:r>
                            <w:proofErr w:type="spellStart"/>
                            <w:r w:rsidR="00B8242C">
                              <w:t>CryptoScratch</w:t>
                            </w:r>
                            <w:proofErr w:type="spellEnd"/>
                            <w:r w:rsidR="006924EA">
                              <w:t xml:space="preserve"> </w:t>
                            </w:r>
                            <w:r w:rsidR="006924EA">
                              <w:t>winning exhaustion threshold</w:t>
                            </w:r>
                            <w:r w:rsidR="006924EA">
                              <w:t xml:space="preserve"> being met, </w:t>
                            </w:r>
                            <w:proofErr w:type="spellStart"/>
                            <w:r w:rsidR="006924EA">
                              <w:t>CryptoScratch</w:t>
                            </w:r>
                            <w:proofErr w:type="spellEnd"/>
                            <w:r w:rsidR="006924EA">
                              <w:t xml:space="preserve"> token rewards are</w:t>
                            </w:r>
                            <w:r>
                              <w:t xml:space="preserve"> decreas</w:t>
                            </w:r>
                            <w:r w:rsidR="006924EA">
                              <w:t>ed by a percentage</w:t>
                            </w:r>
                            <w:r w:rsidR="00692C5F">
                              <w:t xml:space="preserve"> </w:t>
                            </w:r>
                            <w:r>
                              <w:t>(</w:t>
                            </w:r>
                            <w:r w:rsidR="00D40B51">
                              <w:t>20</w:t>
                            </w:r>
                            <w:r w:rsidR="001C5E11">
                              <w:t>%</w:t>
                            </w:r>
                            <w:r>
                              <w:t>) amount</w:t>
                            </w:r>
                            <w:r w:rsidR="00B25FFB">
                              <w:t xml:space="preserve"> per</w:t>
                            </w:r>
                            <w:r w:rsidR="006924EA">
                              <w:t xml:space="preserve"> card.</w:t>
                            </w:r>
                          </w:p>
                          <w:p w14:paraId="5F8034D5" w14:textId="741ABCEB" w:rsidR="00B8242C" w:rsidRDefault="00B8242C" w:rsidP="00644F2A">
                            <w:pPr>
                              <w:jc w:val="center"/>
                            </w:pPr>
                            <w:r>
                              <w:t>----------</w:t>
                            </w:r>
                          </w:p>
                          <w:p w14:paraId="5BCCEDC0" w14:textId="40CE7F14" w:rsidR="00B25FFB" w:rsidRDefault="00B25FFB" w:rsidP="00B25FFB">
                            <w:pPr>
                              <w:jc w:val="center"/>
                            </w:pPr>
                            <w:r>
                              <w:t xml:space="preserve">Each round 1000 prizes won in values of </w:t>
                            </w:r>
                            <w:r w:rsidR="001C5E11">
                              <w:t>LINK tokens are distributed</w:t>
                            </w:r>
                            <w:r>
                              <w:t xml:space="preserve"> with a 1 in 3.33 chance of a win</w:t>
                            </w:r>
                            <w:r w:rsidR="001C5E11">
                              <w:t xml:space="preserve"> per card</w:t>
                            </w:r>
                            <w:r>
                              <w:t>.</w:t>
                            </w:r>
                          </w:p>
                          <w:p w14:paraId="4CEDF7E8" w14:textId="3A59DA91" w:rsidR="00B8242C" w:rsidRDefault="00B8242C" w:rsidP="00B25FFB">
                            <w:pPr>
                              <w:jc w:val="center"/>
                            </w:pPr>
                            <w:r>
                              <w:t>----------</w:t>
                            </w:r>
                          </w:p>
                          <w:p w14:paraId="4B1DC30E" w14:textId="3AE6A101" w:rsidR="00B776DD" w:rsidRDefault="00B776DD" w:rsidP="00B25FFB">
                            <w:pPr>
                              <w:jc w:val="center"/>
                            </w:pPr>
                            <w:r>
                              <w:t xml:space="preserve">Percentages of the </w:t>
                            </w: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LINK token holdings are distributed after each round of cards.</w:t>
                            </w:r>
                          </w:p>
                          <w:p w14:paraId="25FF1A84" w14:textId="08487D57" w:rsidR="001C5E11" w:rsidRDefault="001C5E11" w:rsidP="006924EA">
                            <w:pPr>
                              <w:jc w:val="center"/>
                            </w:pPr>
                            <w:r>
                              <w:t>Top p</w:t>
                            </w:r>
                            <w:r w:rsidR="00B25FFB">
                              <w:t>rizes are fuel</w:t>
                            </w:r>
                            <w:r>
                              <w:t>ed</w:t>
                            </w:r>
                            <w:r w:rsidR="00B25FFB">
                              <w:t xml:space="preserve"> by </w:t>
                            </w:r>
                            <w:r w:rsidR="00B776DD">
                              <w:t>(15%) percent</w:t>
                            </w:r>
                            <w:r w:rsidR="00B25FFB">
                              <w:t xml:space="preserve"> of </w:t>
                            </w:r>
                            <w:proofErr w:type="spellStart"/>
                            <w:r w:rsidR="00B25FFB">
                              <w:t>CryptoScratch</w:t>
                            </w:r>
                            <w:proofErr w:type="spellEnd"/>
                            <w:r>
                              <w:t xml:space="preserve"> LINK token holdings per round.</w:t>
                            </w:r>
                            <w:r w:rsidR="00B25FFB">
                              <w:t xml:space="preserve"> </w:t>
                            </w:r>
                            <w:r w:rsidR="00573F33">
                              <w:t>(See prize distribution section.)</w:t>
                            </w:r>
                          </w:p>
                          <w:p w14:paraId="5929485E" w14:textId="01D75CE6" w:rsidR="00692C5F" w:rsidRDefault="00692C5F" w:rsidP="006924EA">
                            <w:pPr>
                              <w:jc w:val="center"/>
                            </w:pPr>
                            <w:r>
                              <w:t xml:space="preserve"> (65%)</w:t>
                            </w:r>
                            <w:r w:rsidR="00B776DD">
                              <w:t xml:space="preserve"> percent</w:t>
                            </w:r>
                            <w:r>
                              <w:t xml:space="preserve"> of </w:t>
                            </w: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LINK token holding are allocated to be received by </w:t>
                            </w: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token holders</w:t>
                            </w:r>
                            <w:r w:rsidR="00B776DD">
                              <w:t>.</w:t>
                            </w:r>
                          </w:p>
                          <w:p w14:paraId="3E2AE6B2" w14:textId="1B1BFAF7" w:rsidR="00B776DD" w:rsidRDefault="00B776DD" w:rsidP="006924EA">
                            <w:pPr>
                              <w:jc w:val="center"/>
                            </w:pPr>
                            <w:r>
                              <w:t>(1</w:t>
                            </w:r>
                            <w:r w:rsidR="00B8242C">
                              <w:t>8</w:t>
                            </w:r>
                            <w:r>
                              <w:t xml:space="preserve">%) percent of </w:t>
                            </w: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LINK token holdings </w:t>
                            </w:r>
                            <w:r w:rsidR="00B8242C">
                              <w:t>are held in contract for future rounds of dividends.</w:t>
                            </w:r>
                          </w:p>
                          <w:p w14:paraId="1B779A11" w14:textId="4D9B9007" w:rsidR="00B8242C" w:rsidRDefault="00B8242C" w:rsidP="006924EA">
                            <w:pPr>
                              <w:jc w:val="center"/>
                            </w:pPr>
                            <w:r>
                              <w:t xml:space="preserve">(1%) percent of </w:t>
                            </w: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LINK token holdings are distributed to the </w:t>
                            </w: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development team.</w:t>
                            </w:r>
                          </w:p>
                          <w:p w14:paraId="4BB03489" w14:textId="5FFD2A6D" w:rsidR="00B8242C" w:rsidRDefault="00B8242C" w:rsidP="006924EA">
                            <w:pPr>
                              <w:jc w:val="center"/>
                            </w:pPr>
                            <w:r>
                              <w:t xml:space="preserve">(1%) percent of </w:t>
                            </w:r>
                            <w:proofErr w:type="spellStart"/>
                            <w:r>
                              <w:t>CryptoScratch</w:t>
                            </w:r>
                            <w:proofErr w:type="spellEnd"/>
                            <w:r>
                              <w:t xml:space="preserve"> LINK token holdings are held in the contract to fuel </w:t>
                            </w:r>
                            <w:proofErr w:type="spellStart"/>
                            <w:r>
                              <w:t>ChainLink</w:t>
                            </w:r>
                            <w:proofErr w:type="spellEnd"/>
                            <w:r>
                              <w:t xml:space="preserve"> protocol requests.</w:t>
                            </w:r>
                          </w:p>
                          <w:p w14:paraId="3538C283" w14:textId="416FE61A" w:rsidR="00573F33" w:rsidRDefault="00573F33" w:rsidP="00573F33">
                            <w:pPr>
                              <w:jc w:val="center"/>
                            </w:pPr>
                            <w:r>
                              <w:t>----------</w:t>
                            </w:r>
                          </w:p>
                          <w:p w14:paraId="7CDB57EC" w14:textId="77777777" w:rsidR="00573F33" w:rsidRDefault="00573F33" w:rsidP="00573F33">
                            <w:pPr>
                              <w:jc w:val="center"/>
                            </w:pPr>
                          </w:p>
                          <w:p w14:paraId="2809CD76" w14:textId="77777777" w:rsidR="00B8242C" w:rsidRDefault="00B8242C" w:rsidP="006924EA">
                            <w:pPr>
                              <w:jc w:val="center"/>
                            </w:pPr>
                          </w:p>
                          <w:p w14:paraId="61C11ABE" w14:textId="77777777" w:rsidR="001C5E11" w:rsidRDefault="001C5E11" w:rsidP="00B25FFB">
                            <w:pPr>
                              <w:jc w:val="center"/>
                            </w:pPr>
                          </w:p>
                          <w:p w14:paraId="64D7ACC4" w14:textId="410BC288" w:rsidR="00644F2A" w:rsidRDefault="00644F2A" w:rsidP="00644F2A">
                            <w:pPr>
                              <w:jc w:val="center"/>
                            </w:pPr>
                          </w:p>
                          <w:p w14:paraId="7B32A163" w14:textId="18ADC8C7" w:rsidR="00644F2A" w:rsidRDefault="00644F2A" w:rsidP="00644F2A">
                            <w:pPr>
                              <w:jc w:val="center"/>
                            </w:pPr>
                            <w:r>
                              <w:t>Contract</w:t>
                            </w:r>
                          </w:p>
                          <w:p w14:paraId="4C57A9E7" w14:textId="3D051422" w:rsidR="00644F2A" w:rsidRDefault="00644F2A" w:rsidP="00644F2A">
                            <w:proofErr w:type="spellStart"/>
                            <w:proofErr w:type="gramStart"/>
                            <w:r>
                              <w:t>BuyScatchCar</w:t>
                            </w:r>
                            <w:r w:rsidR="00B8242C">
                              <w:t>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4181C769" w14:textId="2FD63EC6" w:rsidR="00644F2A" w:rsidRDefault="00644F2A" w:rsidP="00644F2A">
                            <w:pPr>
                              <w:ind w:left="720"/>
                            </w:pPr>
                            <w:r>
                              <w:t>– Receives 2$ of link per card(roll)</w:t>
                            </w:r>
                          </w:p>
                          <w:p w14:paraId="649FBD48" w14:textId="3CE89E62" w:rsidR="00644F2A" w:rsidRDefault="00644F2A" w:rsidP="00644F2A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1607" id="Rectangle 1" o:spid="_x0000_s1026" style="position:absolute;margin-left:553.3pt;margin-top:-1in;width:604.5pt;height:78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SrewIAAEYFAAAOAAAAZHJzL2Uyb0RvYy54bWysVFFP2zAQfp+0/2D5fSTpgLKKFFUgpkkI&#10;EDDx7Dp2E8nxeWe3Sffrd3bSgADtYVof3Lvc3Xd3n+98ftG3hu0U+gZsyYujnDNlJVSN3ZT859P1&#10;lzPOfBC2EgasKvleeX6x/PzpvHMLNYMaTKWQEYj1i86VvA7BLbLMy1q1wh+BU5aMGrAVgVTcZBWK&#10;jtBbk83y/DTrACuHIJX39PVqMPJlwtdayXCntVeBmZJTbSGdmM51PLPluVhsULi6kWMZ4h+qaEVj&#10;KekEdSWCYFts3kG1jUTwoMORhDYDrRupUg/UTZG/6eaxFk6lXogc7yaa/P+Dlbe7e2RNRXfHmRUt&#10;XdEDkSbsxihWRHo65xfk9ejucdQ8ibHXXmMb/6kL1idK9xOlqg9M0sf56XxenBDzkmxFns/yr3li&#10;PXuJd+jDdwUti0LJkfInLsXuxgfKSa4HF1JiPUMFSQp7o2IRxj4oTY1QzlmKTiOkLg2ynaDLF1Iq&#10;G4rBVItKDZ9PcvrFNinJFJG0BBiRdWPMhD0CxPF8jz3AjP4xVKUJnILzvxU2BE8RKTPYMAW3jQX8&#10;CMBQV2Pmwf9A0kBNZCn0655coriGak83jjCsgnfyuiHab4QP9wJp9umuaJ/DHR3aQFdyGCXOasDf&#10;H32P/jSSZOWso10quf+1Fag4Mz8sDeu34vg4Ll9Sjk/mM1LwtWX92mK37SXQjdFAUnVJjP7BHESN&#10;0D7T2q9iVjIJKyl3yWXAg3IZhh2nh0Oq1Sq50cI5EW7so5MRPBIcx+qpfxboxtkLNLe3cNg7sXgz&#10;goNvjLSw2gbQTZrPF15H6mlZ0wyND0t8DV7ryevl+Vv+AQAA//8DAFBLAwQUAAYACAAAACEAdwDM&#10;6NoAAAALAQAADwAAAGRycy9kb3ducmV2LnhtbExPy07DMBC8I/EP1iJxa52UiEeIU6FKXJA4tOUD&#10;tvESh/oRxU6T/D3bE9xmd0bzqLazs+JCQ+yCV5CvMxDkm6A73yr4Or6vnkHEhF6jDZ4ULBRhW9/e&#10;VFjqMPk9XQ6pFWziY4kKTEp9KWVsDDmM69CTZ+47DA4Tn0Mr9YATmzsrN1n2KB12nhMM9rQz1JwP&#10;o+MQpP2SP02786eZPzqyyw+Ni1L3d/PbK4hEc/oTw7U+V4eaO53C6HUUVgEPSQpWeVEwuvKb7IXR&#10;iVHxwD9ZV/L/hvoXAAD//wMAUEsBAi0AFAAGAAgAAAAhALaDOJL+AAAA4QEAABMAAAAAAAAAAAAA&#10;AAAAAAAAAFtDb250ZW50X1R5cGVzXS54bWxQSwECLQAUAAYACAAAACEAOP0h/9YAAACUAQAACwAA&#10;AAAAAAAAAAAAAAAvAQAAX3JlbHMvLnJlbHNQSwECLQAUAAYACAAAACEACFY0q3sCAABGBQAADgAA&#10;AAAAAAAAAAAAAAAuAgAAZHJzL2Uyb0RvYy54bWxQSwECLQAUAAYACAAAACEAdwDM6NoAAAALAQAA&#10;DwAAAAAAAAAAAAAAAADVBAAAZHJzL2Rvd25yZXYueG1sUEsFBgAAAAAEAAQA8wAAANwFAAAAAA==&#10;" fillcolor="#4472c4 [3204]" strokecolor="#1f3763 [1604]" strokeweight="1pt">
                <v:textbox>
                  <w:txbxContent>
                    <w:p w14:paraId="13E1E100" w14:textId="5F2D6353" w:rsidR="00644F2A" w:rsidRPr="001C5E11" w:rsidRDefault="00644F2A" w:rsidP="00644F2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C5E11">
                        <w:rPr>
                          <w:b/>
                          <w:bCs/>
                          <w:sz w:val="24"/>
                          <w:szCs w:val="24"/>
                        </w:rPr>
                        <w:t>CryptoScratch</w:t>
                      </w:r>
                      <w:proofErr w:type="spellEnd"/>
                    </w:p>
                    <w:p w14:paraId="6B483DC4" w14:textId="169D298A" w:rsidR="00644F2A" w:rsidRDefault="00644F2A" w:rsidP="00644F2A">
                      <w:pPr>
                        <w:jc w:val="center"/>
                      </w:pPr>
                      <w:r>
                        <w:t xml:space="preserve">Utilizes </w:t>
                      </w:r>
                      <w:proofErr w:type="spellStart"/>
                      <w:r w:rsidR="001C5E11">
                        <w:t>Chain</w:t>
                      </w:r>
                      <w:r>
                        <w:t>Link</w:t>
                      </w:r>
                      <w:proofErr w:type="spellEnd"/>
                      <w:r>
                        <w:t xml:space="preserve"> Smart contracts to allow </w:t>
                      </w:r>
                      <w:r w:rsidR="00B25FFB">
                        <w:t>user</w:t>
                      </w:r>
                      <w:r>
                        <w:t xml:space="preserve">s to buy scratch cards </w:t>
                      </w:r>
                      <w:r w:rsidR="001C5E11">
                        <w:t>which</w:t>
                      </w:r>
                      <w:r>
                        <w:t xml:space="preserve"> distribute game winnings and dividend tokens.</w:t>
                      </w:r>
                    </w:p>
                    <w:p w14:paraId="1FB71C8F" w14:textId="01945C5B" w:rsidR="00B25FFB" w:rsidRPr="001C5E11" w:rsidRDefault="00B25FFB" w:rsidP="00644F2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5E11">
                        <w:rPr>
                          <w:b/>
                          <w:bCs/>
                          <w:sz w:val="24"/>
                          <w:szCs w:val="24"/>
                        </w:rPr>
                        <w:t>Game and Dividend pool Mechanics:</w:t>
                      </w:r>
                    </w:p>
                    <w:p w14:paraId="426F033E" w14:textId="0576E392" w:rsidR="00644F2A" w:rsidRDefault="00644F2A" w:rsidP="00644F2A">
                      <w:pPr>
                        <w:jc w:val="center"/>
                      </w:pP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Tokens are distributed to players</w:t>
                      </w:r>
                      <w:r w:rsidR="00B8242C">
                        <w:t xml:space="preserve"> on a</w:t>
                      </w:r>
                      <w:r w:rsidR="001C5E11">
                        <w:t xml:space="preserve"> per card</w:t>
                      </w:r>
                      <w:r w:rsidR="00B8242C">
                        <w:t xml:space="preserve"> basis</w:t>
                      </w:r>
                      <w:r w:rsidR="001C5E11">
                        <w:t>.</w:t>
                      </w:r>
                      <w:r w:rsidR="006924EA" w:rsidRPr="006924EA">
                        <w:t xml:space="preserve"> </w:t>
                      </w:r>
                      <w:r w:rsidR="00B8242C">
                        <w:t>Per</w:t>
                      </w:r>
                      <w:r w:rsidR="006924EA">
                        <w:t xml:space="preserve"> 10 rounds o</w:t>
                      </w:r>
                      <w:r w:rsidR="006924EA">
                        <w:t>f the</w:t>
                      </w:r>
                      <w:r w:rsidR="00B8242C">
                        <w:t xml:space="preserve"> </w:t>
                      </w:r>
                      <w:proofErr w:type="spellStart"/>
                      <w:r w:rsidR="00B8242C">
                        <w:t>CryptoScratch</w:t>
                      </w:r>
                      <w:proofErr w:type="spellEnd"/>
                      <w:r w:rsidR="006924EA">
                        <w:t xml:space="preserve"> </w:t>
                      </w:r>
                      <w:r w:rsidR="006924EA">
                        <w:t>winning exhaustion threshold</w:t>
                      </w:r>
                      <w:r w:rsidR="006924EA">
                        <w:t xml:space="preserve"> being met, </w:t>
                      </w:r>
                      <w:proofErr w:type="spellStart"/>
                      <w:r w:rsidR="006924EA">
                        <w:t>CryptoScratch</w:t>
                      </w:r>
                      <w:proofErr w:type="spellEnd"/>
                      <w:r w:rsidR="006924EA">
                        <w:t xml:space="preserve"> token rewards are</w:t>
                      </w:r>
                      <w:r>
                        <w:t xml:space="preserve"> decreas</w:t>
                      </w:r>
                      <w:r w:rsidR="006924EA">
                        <w:t>ed by a percentage</w:t>
                      </w:r>
                      <w:r w:rsidR="00692C5F">
                        <w:t xml:space="preserve"> </w:t>
                      </w:r>
                      <w:r>
                        <w:t>(</w:t>
                      </w:r>
                      <w:r w:rsidR="00D40B51">
                        <w:t>20</w:t>
                      </w:r>
                      <w:r w:rsidR="001C5E11">
                        <w:t>%</w:t>
                      </w:r>
                      <w:r>
                        <w:t>) amount</w:t>
                      </w:r>
                      <w:r w:rsidR="00B25FFB">
                        <w:t xml:space="preserve"> per</w:t>
                      </w:r>
                      <w:r w:rsidR="006924EA">
                        <w:t xml:space="preserve"> card.</w:t>
                      </w:r>
                    </w:p>
                    <w:p w14:paraId="5F8034D5" w14:textId="741ABCEB" w:rsidR="00B8242C" w:rsidRDefault="00B8242C" w:rsidP="00644F2A">
                      <w:pPr>
                        <w:jc w:val="center"/>
                      </w:pPr>
                      <w:r>
                        <w:t>----------</w:t>
                      </w:r>
                    </w:p>
                    <w:p w14:paraId="5BCCEDC0" w14:textId="40CE7F14" w:rsidR="00B25FFB" w:rsidRDefault="00B25FFB" w:rsidP="00B25FFB">
                      <w:pPr>
                        <w:jc w:val="center"/>
                      </w:pPr>
                      <w:r>
                        <w:t xml:space="preserve">Each round 1000 prizes won in values of </w:t>
                      </w:r>
                      <w:r w:rsidR="001C5E11">
                        <w:t>LINK tokens are distributed</w:t>
                      </w:r>
                      <w:r>
                        <w:t xml:space="preserve"> with a 1 in 3.33 chance of a win</w:t>
                      </w:r>
                      <w:r w:rsidR="001C5E11">
                        <w:t xml:space="preserve"> per card</w:t>
                      </w:r>
                      <w:r>
                        <w:t>.</w:t>
                      </w:r>
                    </w:p>
                    <w:p w14:paraId="4CEDF7E8" w14:textId="3A59DA91" w:rsidR="00B8242C" w:rsidRDefault="00B8242C" w:rsidP="00B25FFB">
                      <w:pPr>
                        <w:jc w:val="center"/>
                      </w:pPr>
                      <w:r>
                        <w:t>----------</w:t>
                      </w:r>
                    </w:p>
                    <w:p w14:paraId="4B1DC30E" w14:textId="3AE6A101" w:rsidR="00B776DD" w:rsidRDefault="00B776DD" w:rsidP="00B25FFB">
                      <w:pPr>
                        <w:jc w:val="center"/>
                      </w:pPr>
                      <w:r>
                        <w:t xml:space="preserve">Percentages of the </w:t>
                      </w: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LINK token holdings are distributed after each round of cards.</w:t>
                      </w:r>
                    </w:p>
                    <w:p w14:paraId="25FF1A84" w14:textId="08487D57" w:rsidR="001C5E11" w:rsidRDefault="001C5E11" w:rsidP="006924EA">
                      <w:pPr>
                        <w:jc w:val="center"/>
                      </w:pPr>
                      <w:r>
                        <w:t>Top p</w:t>
                      </w:r>
                      <w:r w:rsidR="00B25FFB">
                        <w:t>rizes are fuel</w:t>
                      </w:r>
                      <w:r>
                        <w:t>ed</w:t>
                      </w:r>
                      <w:r w:rsidR="00B25FFB">
                        <w:t xml:space="preserve"> by </w:t>
                      </w:r>
                      <w:r w:rsidR="00B776DD">
                        <w:t>(15%) percent</w:t>
                      </w:r>
                      <w:r w:rsidR="00B25FFB">
                        <w:t xml:space="preserve"> of </w:t>
                      </w:r>
                      <w:proofErr w:type="spellStart"/>
                      <w:r w:rsidR="00B25FFB">
                        <w:t>CryptoScratch</w:t>
                      </w:r>
                      <w:proofErr w:type="spellEnd"/>
                      <w:r>
                        <w:t xml:space="preserve"> LINK token holdings per round.</w:t>
                      </w:r>
                      <w:r w:rsidR="00B25FFB">
                        <w:t xml:space="preserve"> </w:t>
                      </w:r>
                      <w:r w:rsidR="00573F33">
                        <w:t>(See prize distribution section.)</w:t>
                      </w:r>
                    </w:p>
                    <w:p w14:paraId="5929485E" w14:textId="01D75CE6" w:rsidR="00692C5F" w:rsidRDefault="00692C5F" w:rsidP="006924EA">
                      <w:pPr>
                        <w:jc w:val="center"/>
                      </w:pPr>
                      <w:r>
                        <w:t xml:space="preserve"> (65%)</w:t>
                      </w:r>
                      <w:r w:rsidR="00B776DD">
                        <w:t xml:space="preserve"> percent</w:t>
                      </w:r>
                      <w:r>
                        <w:t xml:space="preserve"> of </w:t>
                      </w: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LINK token holding are allocated to be received by </w:t>
                      </w: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token holders</w:t>
                      </w:r>
                      <w:r w:rsidR="00B776DD">
                        <w:t>.</w:t>
                      </w:r>
                    </w:p>
                    <w:p w14:paraId="3E2AE6B2" w14:textId="1B1BFAF7" w:rsidR="00B776DD" w:rsidRDefault="00B776DD" w:rsidP="006924EA">
                      <w:pPr>
                        <w:jc w:val="center"/>
                      </w:pPr>
                      <w:r>
                        <w:t>(1</w:t>
                      </w:r>
                      <w:r w:rsidR="00B8242C">
                        <w:t>8</w:t>
                      </w:r>
                      <w:r>
                        <w:t xml:space="preserve">%) percent of </w:t>
                      </w: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LINK token holdings </w:t>
                      </w:r>
                      <w:r w:rsidR="00B8242C">
                        <w:t>are held in contract for future rounds of dividends.</w:t>
                      </w:r>
                    </w:p>
                    <w:p w14:paraId="1B779A11" w14:textId="4D9B9007" w:rsidR="00B8242C" w:rsidRDefault="00B8242C" w:rsidP="006924EA">
                      <w:pPr>
                        <w:jc w:val="center"/>
                      </w:pPr>
                      <w:r>
                        <w:t xml:space="preserve">(1%) percent of </w:t>
                      </w: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LINK token holdings are distributed to the </w:t>
                      </w: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development team.</w:t>
                      </w:r>
                    </w:p>
                    <w:p w14:paraId="4BB03489" w14:textId="5FFD2A6D" w:rsidR="00B8242C" w:rsidRDefault="00B8242C" w:rsidP="006924EA">
                      <w:pPr>
                        <w:jc w:val="center"/>
                      </w:pPr>
                      <w:r>
                        <w:t xml:space="preserve">(1%) percent of </w:t>
                      </w:r>
                      <w:proofErr w:type="spellStart"/>
                      <w:r>
                        <w:t>CryptoScratch</w:t>
                      </w:r>
                      <w:proofErr w:type="spellEnd"/>
                      <w:r>
                        <w:t xml:space="preserve"> LINK token holdings are held in the contract to fuel </w:t>
                      </w:r>
                      <w:proofErr w:type="spellStart"/>
                      <w:r>
                        <w:t>ChainLink</w:t>
                      </w:r>
                      <w:proofErr w:type="spellEnd"/>
                      <w:r>
                        <w:t xml:space="preserve"> protocol requests.</w:t>
                      </w:r>
                    </w:p>
                    <w:p w14:paraId="3538C283" w14:textId="416FE61A" w:rsidR="00573F33" w:rsidRDefault="00573F33" w:rsidP="00573F33">
                      <w:pPr>
                        <w:jc w:val="center"/>
                      </w:pPr>
                      <w:r>
                        <w:t>----------</w:t>
                      </w:r>
                    </w:p>
                    <w:p w14:paraId="7CDB57EC" w14:textId="77777777" w:rsidR="00573F33" w:rsidRDefault="00573F33" w:rsidP="00573F33">
                      <w:pPr>
                        <w:jc w:val="center"/>
                      </w:pPr>
                    </w:p>
                    <w:p w14:paraId="2809CD76" w14:textId="77777777" w:rsidR="00B8242C" w:rsidRDefault="00B8242C" w:rsidP="006924EA">
                      <w:pPr>
                        <w:jc w:val="center"/>
                      </w:pPr>
                    </w:p>
                    <w:p w14:paraId="61C11ABE" w14:textId="77777777" w:rsidR="001C5E11" w:rsidRDefault="001C5E11" w:rsidP="00B25FFB">
                      <w:pPr>
                        <w:jc w:val="center"/>
                      </w:pPr>
                    </w:p>
                    <w:p w14:paraId="64D7ACC4" w14:textId="410BC288" w:rsidR="00644F2A" w:rsidRDefault="00644F2A" w:rsidP="00644F2A">
                      <w:pPr>
                        <w:jc w:val="center"/>
                      </w:pPr>
                    </w:p>
                    <w:p w14:paraId="7B32A163" w14:textId="18ADC8C7" w:rsidR="00644F2A" w:rsidRDefault="00644F2A" w:rsidP="00644F2A">
                      <w:pPr>
                        <w:jc w:val="center"/>
                      </w:pPr>
                      <w:r>
                        <w:t>Contract</w:t>
                      </w:r>
                    </w:p>
                    <w:p w14:paraId="4C57A9E7" w14:textId="3D051422" w:rsidR="00644F2A" w:rsidRDefault="00644F2A" w:rsidP="00644F2A">
                      <w:proofErr w:type="spellStart"/>
                      <w:proofErr w:type="gramStart"/>
                      <w:r>
                        <w:t>BuyScatchCar</w:t>
                      </w:r>
                      <w:r w:rsidR="00B8242C">
                        <w:t>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  <w:p w14:paraId="4181C769" w14:textId="2FD63EC6" w:rsidR="00644F2A" w:rsidRDefault="00644F2A" w:rsidP="00644F2A">
                      <w:pPr>
                        <w:ind w:left="720"/>
                      </w:pPr>
                      <w:r>
                        <w:t>– Receives 2$ of link per card(roll)</w:t>
                      </w:r>
                    </w:p>
                    <w:p w14:paraId="649FBD48" w14:textId="3CE89E62" w:rsidR="00644F2A" w:rsidRDefault="00644F2A" w:rsidP="00644F2A">
                      <w:pPr>
                        <w:ind w:firstLine="72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D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2A"/>
    <w:rsid w:val="001C5E11"/>
    <w:rsid w:val="002B6D3E"/>
    <w:rsid w:val="00573F33"/>
    <w:rsid w:val="00644F2A"/>
    <w:rsid w:val="006924EA"/>
    <w:rsid w:val="00692C5F"/>
    <w:rsid w:val="006C6E08"/>
    <w:rsid w:val="00B25FFB"/>
    <w:rsid w:val="00B776DD"/>
    <w:rsid w:val="00B8242C"/>
    <w:rsid w:val="00D4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86DF"/>
  <w15:chartTrackingRefBased/>
  <w15:docId w15:val="{02558F1B-BD40-4B54-83CC-6927EE33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Bettis</dc:creator>
  <cp:keywords/>
  <dc:description/>
  <cp:lastModifiedBy>Stephen Bettis</cp:lastModifiedBy>
  <cp:revision>4</cp:revision>
  <dcterms:created xsi:type="dcterms:W3CDTF">2020-08-09T03:43:00Z</dcterms:created>
  <dcterms:modified xsi:type="dcterms:W3CDTF">2020-08-09T04:53:00Z</dcterms:modified>
</cp:coreProperties>
</file>