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A7F4" w14:textId="77777777" w:rsidR="00BE08DE" w:rsidRDefault="0032286A">
      <w:pPr>
        <w:spacing w:before="120" w:after="0"/>
        <w:jc w:val="center"/>
        <w:rPr>
          <w:rFonts w:ascii="Arial" w:eastAsia="Times New Roman" w:hAnsi="Arial" w:cs="Arial"/>
          <w:b/>
          <w:bCs/>
          <w:szCs w:val="18"/>
        </w:rPr>
      </w:pPr>
      <w:r>
        <w:rPr>
          <w:noProof/>
        </w:rPr>
        <w:drawing>
          <wp:anchor distT="0" distB="0" distL="0" distR="114300" simplePos="0" relativeHeight="2" behindDoc="0" locked="0" layoutInCell="0" allowOverlap="1" wp14:anchorId="4377DDE0" wp14:editId="6887C49F">
            <wp:simplePos x="0" y="0"/>
            <wp:positionH relativeFrom="margin">
              <wp:align>left</wp:align>
            </wp:positionH>
            <wp:positionV relativeFrom="paragraph">
              <wp:posOffset>635</wp:posOffset>
            </wp:positionV>
            <wp:extent cx="771525" cy="771525"/>
            <wp:effectExtent l="0" t="0" r="0" b="0"/>
            <wp:wrapTight wrapText="bothSides">
              <wp:wrapPolygon edited="0">
                <wp:start x="-63" y="0"/>
                <wp:lineTo x="-63" y="21273"/>
                <wp:lineTo x="21274" y="21273"/>
                <wp:lineTo x="21274" y="0"/>
                <wp:lineTo x="-63" y="0"/>
              </wp:wrapPolygon>
            </wp:wrapTight>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5"/>
                    <a:stretch>
                      <a:fillRect/>
                    </a:stretch>
                  </pic:blipFill>
                  <pic:spPr bwMode="auto">
                    <a:xfrm>
                      <a:off x="0" y="0"/>
                      <a:ext cx="771525" cy="771525"/>
                    </a:xfrm>
                    <a:prstGeom prst="rect">
                      <a:avLst/>
                    </a:prstGeom>
                  </pic:spPr>
                </pic:pic>
              </a:graphicData>
            </a:graphic>
          </wp:anchor>
        </w:drawing>
      </w:r>
      <w:r>
        <w:rPr>
          <w:rFonts w:ascii="Arial" w:eastAsia="Times New Roman" w:hAnsi="Arial" w:cs="Arial"/>
          <w:b/>
          <w:bCs/>
          <w:szCs w:val="18"/>
        </w:rPr>
        <w:t>UNIVERSITY OF MARY UNDERGRADUATE COURSE SYLLABUS</w:t>
      </w:r>
    </w:p>
    <w:p w14:paraId="3F15F76F" w14:textId="77777777" w:rsidR="00BE08DE" w:rsidRDefault="00BE08DE">
      <w:pPr>
        <w:spacing w:after="0"/>
        <w:jc w:val="center"/>
        <w:rPr>
          <w:rFonts w:ascii="Arial" w:eastAsia="Times New Roman" w:hAnsi="Arial" w:cs="Arial"/>
          <w:b/>
          <w:bCs/>
          <w:sz w:val="18"/>
          <w:szCs w:val="18"/>
        </w:rPr>
      </w:pPr>
    </w:p>
    <w:p w14:paraId="48C23537" w14:textId="77777777" w:rsidR="00BE08DE" w:rsidRDefault="0032286A">
      <w:pPr>
        <w:spacing w:after="0"/>
        <w:jc w:val="center"/>
      </w:pPr>
      <w:r>
        <w:rPr>
          <w:rFonts w:ascii="Arial" w:eastAsia="Times New Roman" w:hAnsi="Arial" w:cs="Arial"/>
          <w:b/>
          <w:szCs w:val="16"/>
        </w:rPr>
        <w:t>Prefix/Course Number: CSC 106 01</w:t>
      </w:r>
    </w:p>
    <w:p w14:paraId="5D805B4A" w14:textId="77777777" w:rsidR="00BE08DE" w:rsidRDefault="00BE08DE">
      <w:pPr>
        <w:spacing w:after="0"/>
        <w:rPr>
          <w:rFonts w:ascii="Arial" w:eastAsia="Times New Roman" w:hAnsi="Arial" w:cs="Arial"/>
          <w:szCs w:val="16"/>
        </w:rPr>
      </w:pPr>
    </w:p>
    <w:p w14:paraId="203B1DB2" w14:textId="77777777" w:rsidR="00BE08DE" w:rsidRDefault="0032286A">
      <w:pPr>
        <w:spacing w:after="0"/>
        <w:jc w:val="center"/>
      </w:pPr>
      <w:r>
        <w:rPr>
          <w:rFonts w:ascii="Arial" w:eastAsia="Times New Roman" w:hAnsi="Arial" w:cs="Arial"/>
          <w:b/>
          <w:szCs w:val="24"/>
        </w:rPr>
        <w:t xml:space="preserve">Course Title: </w:t>
      </w:r>
      <w:bookmarkStart w:id="0" w:name="__DdeLink__693_4134203334"/>
      <w:r>
        <w:rPr>
          <w:rFonts w:ascii="Arial" w:eastAsia="Times New Roman" w:hAnsi="Arial" w:cs="Arial"/>
          <w:b/>
          <w:szCs w:val="24"/>
        </w:rPr>
        <w:t>Application Software Concepts</w:t>
      </w:r>
      <w:bookmarkEnd w:id="0"/>
    </w:p>
    <w:p w14:paraId="16EEFA27" w14:textId="77777777" w:rsidR="00BE08DE" w:rsidRDefault="00BE08DE">
      <w:pPr>
        <w:spacing w:after="0"/>
        <w:rPr>
          <w:rFonts w:ascii="Arial" w:eastAsia="Times New Roman" w:hAnsi="Arial" w:cs="Arial"/>
          <w:b/>
          <w:sz w:val="22"/>
        </w:rPr>
      </w:pPr>
    </w:p>
    <w:tbl>
      <w:tblPr>
        <w:tblW w:w="10620" w:type="dxa"/>
        <w:tblLayout w:type="fixed"/>
        <w:tblLook w:val="04A0" w:firstRow="1" w:lastRow="0" w:firstColumn="1" w:lastColumn="0" w:noHBand="0" w:noVBand="1"/>
      </w:tblPr>
      <w:tblGrid>
        <w:gridCol w:w="5575"/>
        <w:gridCol w:w="4505"/>
        <w:gridCol w:w="540"/>
      </w:tblGrid>
      <w:tr w:rsidR="00BE08DE" w14:paraId="704D19D9" w14:textId="77777777">
        <w:tc>
          <w:tcPr>
            <w:tcW w:w="5575" w:type="dxa"/>
          </w:tcPr>
          <w:p w14:paraId="68FF5E64" w14:textId="1BE18094" w:rsidR="00BE08DE" w:rsidRDefault="0032286A">
            <w:pPr>
              <w:widowControl w:val="0"/>
              <w:spacing w:before="120" w:after="0" w:line="360" w:lineRule="auto"/>
              <w:contextualSpacing/>
              <w:rPr>
                <w:sz w:val="22"/>
              </w:rPr>
            </w:pPr>
            <w:r>
              <w:rPr>
                <w:rFonts w:ascii="Arial" w:eastAsia="Times New Roman" w:hAnsi="Arial" w:cs="Arial"/>
                <w:b/>
                <w:sz w:val="22"/>
              </w:rPr>
              <w:t>Semester/Term</w:t>
            </w:r>
            <w:r>
              <w:rPr>
                <w:rFonts w:ascii="Arial" w:eastAsia="Times New Roman" w:hAnsi="Arial" w:cs="Arial"/>
                <w:sz w:val="22"/>
              </w:rPr>
              <w:t>: Fall 202</w:t>
            </w:r>
            <w:r w:rsidR="00560C0D">
              <w:rPr>
                <w:rFonts w:ascii="Arial" w:eastAsia="Times New Roman" w:hAnsi="Arial" w:cs="Arial"/>
                <w:sz w:val="22"/>
              </w:rPr>
              <w:t>3</w:t>
            </w:r>
          </w:p>
        </w:tc>
        <w:tc>
          <w:tcPr>
            <w:tcW w:w="4505" w:type="dxa"/>
          </w:tcPr>
          <w:p w14:paraId="27D51352" w14:textId="77777777" w:rsidR="00BE08DE" w:rsidRDefault="0032286A">
            <w:pPr>
              <w:widowControl w:val="0"/>
              <w:spacing w:before="120" w:after="0" w:line="360" w:lineRule="auto"/>
              <w:ind w:left="-14"/>
              <w:contextualSpacing/>
              <w:rPr>
                <w:sz w:val="22"/>
              </w:rPr>
            </w:pPr>
            <w:r>
              <w:rPr>
                <w:rFonts w:ascii="Arial" w:eastAsia="Times New Roman" w:hAnsi="Arial" w:cs="Arial"/>
                <w:b/>
                <w:sz w:val="22"/>
              </w:rPr>
              <w:t>Course Length:</w:t>
            </w:r>
            <w:r>
              <w:rPr>
                <w:rFonts w:ascii="Arial" w:eastAsia="Times New Roman" w:hAnsi="Arial" w:cs="Arial"/>
                <w:sz w:val="22"/>
              </w:rPr>
              <w:t xml:space="preserve"> </w:t>
            </w:r>
            <w:r>
              <w:rPr>
                <w:rFonts w:ascii="Arial" w:eastAsia="Times New Roman" w:hAnsi="Arial" w:cs="Arial"/>
                <w:bCs/>
                <w:sz w:val="22"/>
              </w:rPr>
              <w:t>16 weeks</w:t>
            </w:r>
          </w:p>
        </w:tc>
        <w:tc>
          <w:tcPr>
            <w:tcW w:w="540" w:type="dxa"/>
          </w:tcPr>
          <w:p w14:paraId="34530755" w14:textId="77777777" w:rsidR="00BE08DE" w:rsidRDefault="00BE08DE">
            <w:pPr>
              <w:widowControl w:val="0"/>
              <w:spacing w:after="0"/>
              <w:rPr>
                <w:rFonts w:ascii="Calibri" w:hAnsi="Calibri"/>
                <w:sz w:val="22"/>
              </w:rPr>
            </w:pPr>
          </w:p>
        </w:tc>
      </w:tr>
      <w:tr w:rsidR="00BE08DE" w14:paraId="612BF210" w14:textId="77777777">
        <w:tc>
          <w:tcPr>
            <w:tcW w:w="5575" w:type="dxa"/>
          </w:tcPr>
          <w:p w14:paraId="58E58F18" w14:textId="77777777" w:rsidR="00BE08DE" w:rsidRDefault="0032286A">
            <w:pPr>
              <w:widowControl w:val="0"/>
              <w:spacing w:before="120" w:after="0" w:line="360" w:lineRule="auto"/>
              <w:contextualSpacing/>
              <w:rPr>
                <w:sz w:val="22"/>
              </w:rPr>
            </w:pPr>
            <w:r>
              <w:rPr>
                <w:rFonts w:ascii="Arial" w:eastAsia="Times New Roman" w:hAnsi="Arial" w:cs="Arial"/>
                <w:b/>
                <w:sz w:val="22"/>
              </w:rPr>
              <w:t>Credit/Contact Hours</w:t>
            </w:r>
            <w:r>
              <w:rPr>
                <w:rFonts w:ascii="Arial" w:eastAsia="Times New Roman" w:hAnsi="Arial" w:cs="Arial"/>
                <w:sz w:val="22"/>
              </w:rPr>
              <w:t>: 3</w:t>
            </w:r>
          </w:p>
        </w:tc>
        <w:tc>
          <w:tcPr>
            <w:tcW w:w="4505" w:type="dxa"/>
          </w:tcPr>
          <w:p w14:paraId="79AF6FE5" w14:textId="77777777" w:rsidR="00BE08DE" w:rsidRDefault="0032286A">
            <w:pPr>
              <w:widowControl w:val="0"/>
              <w:spacing w:before="120" w:after="0" w:line="360" w:lineRule="auto"/>
              <w:contextualSpacing/>
              <w:rPr>
                <w:sz w:val="22"/>
              </w:rPr>
            </w:pPr>
            <w:r>
              <w:rPr>
                <w:rFonts w:ascii="Arial" w:eastAsia="Times New Roman" w:hAnsi="Arial" w:cs="Arial"/>
                <w:b/>
                <w:sz w:val="22"/>
              </w:rPr>
              <w:t xml:space="preserve">Instructor: </w:t>
            </w:r>
            <w:r>
              <w:rPr>
                <w:rFonts w:ascii="Arial" w:eastAsia="Times New Roman" w:hAnsi="Arial" w:cs="Arial"/>
                <w:sz w:val="22"/>
              </w:rPr>
              <w:t>Surendra Batukdeo, M.Sc.E.E.</w:t>
            </w:r>
          </w:p>
        </w:tc>
        <w:tc>
          <w:tcPr>
            <w:tcW w:w="540" w:type="dxa"/>
          </w:tcPr>
          <w:p w14:paraId="5A649EC6" w14:textId="77777777" w:rsidR="00BE08DE" w:rsidRDefault="00BE08DE">
            <w:pPr>
              <w:widowControl w:val="0"/>
              <w:spacing w:after="0"/>
              <w:rPr>
                <w:rFonts w:ascii="Calibri" w:hAnsi="Calibri"/>
                <w:sz w:val="22"/>
              </w:rPr>
            </w:pPr>
          </w:p>
        </w:tc>
      </w:tr>
      <w:tr w:rsidR="00BE08DE" w14:paraId="20F59879" w14:textId="77777777">
        <w:tc>
          <w:tcPr>
            <w:tcW w:w="5575" w:type="dxa"/>
          </w:tcPr>
          <w:p w14:paraId="6DF22B5F" w14:textId="77777777" w:rsidR="00BE08DE" w:rsidRDefault="0032286A">
            <w:pPr>
              <w:widowControl w:val="0"/>
              <w:spacing w:before="120" w:after="0" w:line="360" w:lineRule="auto"/>
              <w:contextualSpacing/>
              <w:rPr>
                <w:sz w:val="22"/>
              </w:rPr>
            </w:pPr>
            <w:r>
              <w:rPr>
                <w:rFonts w:ascii="Arial" w:eastAsia="Times New Roman" w:hAnsi="Arial" w:cs="Arial"/>
                <w:b/>
                <w:sz w:val="22"/>
              </w:rPr>
              <w:t xml:space="preserve">Course Location: </w:t>
            </w:r>
            <w:r>
              <w:rPr>
                <w:rFonts w:ascii="Arial" w:eastAsia="Times New Roman" w:hAnsi="Arial" w:cs="Arial"/>
                <w:bCs/>
                <w:sz w:val="22"/>
              </w:rPr>
              <w:t>University of Mary, Main Campus</w:t>
            </w:r>
          </w:p>
        </w:tc>
        <w:tc>
          <w:tcPr>
            <w:tcW w:w="4505" w:type="dxa"/>
          </w:tcPr>
          <w:p w14:paraId="7E76DA5D" w14:textId="77777777" w:rsidR="00BE08DE" w:rsidRDefault="0032286A">
            <w:pPr>
              <w:widowControl w:val="0"/>
              <w:spacing w:before="120" w:after="0" w:line="360" w:lineRule="auto"/>
              <w:contextualSpacing/>
              <w:rPr>
                <w:sz w:val="22"/>
              </w:rPr>
            </w:pPr>
            <w:r>
              <w:rPr>
                <w:rFonts w:ascii="Arial" w:eastAsia="Times New Roman" w:hAnsi="Arial" w:cs="Arial"/>
                <w:b/>
                <w:sz w:val="22"/>
              </w:rPr>
              <w:t>Course Format</w:t>
            </w:r>
            <w:r>
              <w:rPr>
                <w:rFonts w:ascii="Arial" w:eastAsia="Times New Roman" w:hAnsi="Arial" w:cs="Arial"/>
                <w:sz w:val="22"/>
              </w:rPr>
              <w:t>: Seated</w:t>
            </w:r>
          </w:p>
        </w:tc>
        <w:tc>
          <w:tcPr>
            <w:tcW w:w="540" w:type="dxa"/>
          </w:tcPr>
          <w:p w14:paraId="30A40F8E" w14:textId="77777777" w:rsidR="00BE08DE" w:rsidRDefault="00BE08DE">
            <w:pPr>
              <w:widowControl w:val="0"/>
              <w:spacing w:after="0"/>
              <w:rPr>
                <w:rFonts w:ascii="Calibri" w:hAnsi="Calibri"/>
                <w:sz w:val="22"/>
              </w:rPr>
            </w:pPr>
          </w:p>
        </w:tc>
      </w:tr>
      <w:tr w:rsidR="00BE08DE" w14:paraId="0E5E86F1" w14:textId="77777777">
        <w:tc>
          <w:tcPr>
            <w:tcW w:w="5575" w:type="dxa"/>
          </w:tcPr>
          <w:p w14:paraId="08E7244A" w14:textId="77777777" w:rsidR="00BE08DE" w:rsidRDefault="0032286A">
            <w:pPr>
              <w:widowControl w:val="0"/>
              <w:spacing w:before="120" w:after="0" w:line="360" w:lineRule="auto"/>
              <w:contextualSpacing/>
              <w:rPr>
                <w:sz w:val="22"/>
              </w:rPr>
            </w:pPr>
            <w:r>
              <w:rPr>
                <w:rFonts w:ascii="Arial" w:eastAsia="Times New Roman" w:hAnsi="Arial" w:cs="Arial"/>
                <w:b/>
                <w:sz w:val="22"/>
              </w:rPr>
              <w:t xml:space="preserve">                               </w:t>
            </w:r>
            <w:r>
              <w:rPr>
                <w:rFonts w:ascii="Arial" w:eastAsia="Times New Roman" w:hAnsi="Arial" w:cs="Arial"/>
                <w:bCs/>
                <w:sz w:val="22"/>
              </w:rPr>
              <w:t>Engineering Room 221</w:t>
            </w:r>
          </w:p>
        </w:tc>
        <w:tc>
          <w:tcPr>
            <w:tcW w:w="4505" w:type="dxa"/>
          </w:tcPr>
          <w:p w14:paraId="2667E58E" w14:textId="68FD186C" w:rsidR="00BE08DE" w:rsidRDefault="0032286A">
            <w:pPr>
              <w:widowControl w:val="0"/>
              <w:spacing w:before="120" w:after="0" w:line="360" w:lineRule="auto"/>
              <w:contextualSpacing/>
              <w:rPr>
                <w:sz w:val="22"/>
              </w:rPr>
            </w:pPr>
            <w:r>
              <w:rPr>
                <w:rFonts w:ascii="Arial" w:eastAsia="Times New Roman" w:hAnsi="Arial" w:cs="Arial"/>
                <w:b/>
                <w:sz w:val="22"/>
              </w:rPr>
              <w:t xml:space="preserve">Office Hours: </w:t>
            </w:r>
            <w:r w:rsidR="00F80B53">
              <w:rPr>
                <w:rFonts w:ascii="Arial" w:eastAsia="Times New Roman" w:hAnsi="Arial" w:cs="Arial"/>
                <w:b/>
                <w:sz w:val="22"/>
              </w:rPr>
              <w:t xml:space="preserve"> </w:t>
            </w:r>
            <w:r w:rsidR="0068268F">
              <w:rPr>
                <w:rFonts w:ascii="Arial" w:eastAsia="Times New Roman" w:hAnsi="Arial" w:cs="Arial"/>
                <w:bCs/>
                <w:sz w:val="22"/>
              </w:rPr>
              <w:t>1100</w:t>
            </w:r>
            <w:r>
              <w:rPr>
                <w:rFonts w:ascii="Arial" w:eastAsia="Times New Roman" w:hAnsi="Arial" w:cs="Arial"/>
                <w:sz w:val="22"/>
              </w:rPr>
              <w:t xml:space="preserve"> </w:t>
            </w:r>
            <w:r w:rsidR="0068268F">
              <w:rPr>
                <w:rFonts w:ascii="Arial" w:eastAsia="Times New Roman" w:hAnsi="Arial" w:cs="Arial"/>
                <w:sz w:val="22"/>
              </w:rPr>
              <w:t xml:space="preserve">AM </w:t>
            </w:r>
            <w:r>
              <w:rPr>
                <w:rFonts w:ascii="Arial" w:eastAsia="Times New Roman" w:hAnsi="Arial" w:cs="Arial"/>
                <w:sz w:val="22"/>
              </w:rPr>
              <w:t>to 1</w:t>
            </w:r>
            <w:r w:rsidR="0068268F">
              <w:rPr>
                <w:rFonts w:ascii="Arial" w:eastAsia="Times New Roman" w:hAnsi="Arial" w:cs="Arial"/>
                <w:sz w:val="22"/>
              </w:rPr>
              <w:t>2</w:t>
            </w:r>
            <w:r>
              <w:rPr>
                <w:rFonts w:ascii="Arial" w:eastAsia="Times New Roman" w:hAnsi="Arial" w:cs="Arial"/>
                <w:sz w:val="22"/>
              </w:rPr>
              <w:t xml:space="preserve">:00 </w:t>
            </w:r>
            <w:r w:rsidR="0068268F">
              <w:rPr>
                <w:rFonts w:ascii="Arial" w:eastAsia="Times New Roman" w:hAnsi="Arial" w:cs="Arial"/>
                <w:sz w:val="22"/>
              </w:rPr>
              <w:t>P</w:t>
            </w:r>
            <w:r>
              <w:rPr>
                <w:rFonts w:ascii="Arial" w:eastAsia="Times New Roman" w:hAnsi="Arial" w:cs="Arial"/>
                <w:sz w:val="22"/>
              </w:rPr>
              <w:t>M</w:t>
            </w:r>
            <w:r>
              <w:rPr>
                <w:rFonts w:ascii="Arial" w:eastAsia="Times New Roman" w:hAnsi="Arial" w:cs="Arial"/>
                <w:bCs/>
                <w:sz w:val="22"/>
              </w:rPr>
              <w:t xml:space="preserve">    </w:t>
            </w:r>
          </w:p>
          <w:p w14:paraId="7ADE34AD" w14:textId="05E6521C" w:rsidR="00BE08DE" w:rsidRDefault="0032286A">
            <w:pPr>
              <w:widowControl w:val="0"/>
              <w:spacing w:before="120" w:after="0" w:line="360" w:lineRule="auto"/>
              <w:contextualSpacing/>
              <w:rPr>
                <w:sz w:val="22"/>
              </w:rPr>
            </w:pPr>
            <w:r>
              <w:rPr>
                <w:rFonts w:ascii="Arial" w:eastAsia="Times New Roman" w:hAnsi="Arial" w:cs="Arial"/>
                <w:bCs/>
                <w:sz w:val="22"/>
              </w:rPr>
              <w:t xml:space="preserve">                         (Mon/Wed</w:t>
            </w:r>
            <w:r w:rsidR="00F80B53">
              <w:rPr>
                <w:rFonts w:ascii="Arial" w:eastAsia="Times New Roman" w:hAnsi="Arial" w:cs="Arial"/>
                <w:bCs/>
                <w:sz w:val="22"/>
              </w:rPr>
              <w:t>/Fri</w:t>
            </w:r>
            <w:r>
              <w:rPr>
                <w:rFonts w:ascii="Arial" w:eastAsia="Times New Roman" w:hAnsi="Arial" w:cs="Arial"/>
                <w:bCs/>
                <w:sz w:val="22"/>
              </w:rPr>
              <w:t>)</w:t>
            </w:r>
          </w:p>
        </w:tc>
        <w:tc>
          <w:tcPr>
            <w:tcW w:w="540" w:type="dxa"/>
          </w:tcPr>
          <w:p w14:paraId="3997C49D" w14:textId="77777777" w:rsidR="00BE08DE" w:rsidRDefault="00BE08DE">
            <w:pPr>
              <w:widowControl w:val="0"/>
              <w:spacing w:after="0"/>
              <w:rPr>
                <w:rFonts w:ascii="Calibri" w:hAnsi="Calibri"/>
                <w:sz w:val="22"/>
              </w:rPr>
            </w:pPr>
          </w:p>
        </w:tc>
      </w:tr>
      <w:tr w:rsidR="00BE08DE" w14:paraId="5182DE43" w14:textId="77777777">
        <w:tc>
          <w:tcPr>
            <w:tcW w:w="5575" w:type="dxa"/>
          </w:tcPr>
          <w:p w14:paraId="5B6B7F1A" w14:textId="078CE589" w:rsidR="00BE08DE" w:rsidRDefault="0032286A">
            <w:pPr>
              <w:widowControl w:val="0"/>
              <w:spacing w:before="120" w:after="0" w:line="360" w:lineRule="auto"/>
              <w:contextualSpacing/>
              <w:rPr>
                <w:sz w:val="22"/>
              </w:rPr>
            </w:pPr>
            <w:r>
              <w:rPr>
                <w:rFonts w:ascii="Arial" w:eastAsia="Times New Roman" w:hAnsi="Arial" w:cs="Arial"/>
                <w:b/>
                <w:sz w:val="22"/>
              </w:rPr>
              <w:t xml:space="preserve">Course Schedule: </w:t>
            </w:r>
            <w:r>
              <w:rPr>
                <w:rFonts w:ascii="Arial" w:eastAsia="Times New Roman" w:hAnsi="Arial" w:cs="Arial"/>
                <w:sz w:val="22"/>
              </w:rPr>
              <w:t>1</w:t>
            </w:r>
            <w:r w:rsidR="0068268F">
              <w:rPr>
                <w:rFonts w:ascii="Arial" w:eastAsia="Times New Roman" w:hAnsi="Arial" w:cs="Arial"/>
                <w:sz w:val="22"/>
              </w:rPr>
              <w:t>3</w:t>
            </w:r>
            <w:r>
              <w:rPr>
                <w:rFonts w:ascii="Arial" w:eastAsia="Times New Roman" w:hAnsi="Arial" w:cs="Arial"/>
                <w:sz w:val="22"/>
              </w:rPr>
              <w:t>:00 to 1</w:t>
            </w:r>
            <w:r w:rsidR="0068268F">
              <w:rPr>
                <w:rFonts w:ascii="Arial" w:eastAsia="Times New Roman" w:hAnsi="Arial" w:cs="Arial"/>
                <w:sz w:val="22"/>
              </w:rPr>
              <w:t>4</w:t>
            </w:r>
            <w:r>
              <w:rPr>
                <w:rFonts w:ascii="Arial" w:eastAsia="Times New Roman" w:hAnsi="Arial" w:cs="Arial"/>
                <w:sz w:val="22"/>
              </w:rPr>
              <w:t>:</w:t>
            </w:r>
            <w:r w:rsidR="0068268F">
              <w:rPr>
                <w:rFonts w:ascii="Arial" w:eastAsia="Times New Roman" w:hAnsi="Arial" w:cs="Arial"/>
                <w:sz w:val="22"/>
              </w:rPr>
              <w:t>00</w:t>
            </w:r>
            <w:r>
              <w:rPr>
                <w:rFonts w:ascii="Arial" w:eastAsia="Times New Roman" w:hAnsi="Arial" w:cs="Arial"/>
                <w:sz w:val="22"/>
              </w:rPr>
              <w:t xml:space="preserve"> AM (Mon/Wed/Fri)</w:t>
            </w:r>
          </w:p>
        </w:tc>
        <w:tc>
          <w:tcPr>
            <w:tcW w:w="5045" w:type="dxa"/>
            <w:gridSpan w:val="2"/>
          </w:tcPr>
          <w:p w14:paraId="45F7E116" w14:textId="06F987C0" w:rsidR="00BE08DE" w:rsidRDefault="0032286A">
            <w:pPr>
              <w:widowControl w:val="0"/>
              <w:spacing w:before="120" w:after="0" w:line="360" w:lineRule="auto"/>
              <w:contextualSpacing/>
              <w:rPr>
                <w:sz w:val="22"/>
              </w:rPr>
            </w:pPr>
            <w:r>
              <w:rPr>
                <w:rFonts w:ascii="Arial" w:eastAsia="Times New Roman" w:hAnsi="Arial" w:cs="Arial"/>
                <w:b/>
                <w:bCs/>
                <w:sz w:val="22"/>
              </w:rPr>
              <w:t xml:space="preserve">                        </w:t>
            </w:r>
            <w:r w:rsidR="00F80B53">
              <w:rPr>
                <w:rFonts w:ascii="Arial" w:eastAsia="Times New Roman" w:hAnsi="Arial" w:cs="Arial"/>
                <w:b/>
                <w:bCs/>
                <w:sz w:val="22"/>
              </w:rPr>
              <w:t xml:space="preserve"> </w:t>
            </w:r>
            <w:r>
              <w:rPr>
                <w:rFonts w:ascii="Arial" w:eastAsia="Times New Roman" w:hAnsi="Arial" w:cs="Arial"/>
                <w:b/>
                <w:bCs/>
                <w:sz w:val="22"/>
              </w:rPr>
              <w:t>o</w:t>
            </w:r>
            <w:r>
              <w:rPr>
                <w:rFonts w:ascii="Arial" w:eastAsia="Times New Roman" w:hAnsi="Arial" w:cs="Arial"/>
                <w:sz w:val="22"/>
              </w:rPr>
              <w:t xml:space="preserve">r By Appointment </w:t>
            </w:r>
          </w:p>
        </w:tc>
      </w:tr>
      <w:tr w:rsidR="00BE08DE" w14:paraId="5751F564" w14:textId="77777777">
        <w:tc>
          <w:tcPr>
            <w:tcW w:w="5575" w:type="dxa"/>
          </w:tcPr>
          <w:p w14:paraId="24957EF1" w14:textId="503EF7F6" w:rsidR="00BE08DE" w:rsidRDefault="0032286A">
            <w:pPr>
              <w:widowControl w:val="0"/>
              <w:spacing w:before="120" w:after="0" w:line="360" w:lineRule="auto"/>
              <w:contextualSpacing/>
              <w:rPr>
                <w:sz w:val="22"/>
              </w:rPr>
            </w:pPr>
            <w:r>
              <w:rPr>
                <w:rFonts w:ascii="Arial" w:eastAsia="Times New Roman" w:hAnsi="Arial" w:cs="Arial"/>
                <w:b/>
                <w:sz w:val="22"/>
              </w:rPr>
              <w:t>Office Number</w:t>
            </w:r>
            <w:r>
              <w:rPr>
                <w:rFonts w:ascii="Arial" w:eastAsia="Times New Roman" w:hAnsi="Arial" w:cs="Arial"/>
                <w:sz w:val="22"/>
              </w:rPr>
              <w:t xml:space="preserve">: (701) 355- </w:t>
            </w:r>
            <w:r w:rsidR="0068268F">
              <w:rPr>
                <w:rFonts w:ascii="Arial" w:eastAsia="Times New Roman" w:hAnsi="Arial" w:cs="Arial"/>
                <w:sz w:val="22"/>
              </w:rPr>
              <w:t>5158</w:t>
            </w:r>
          </w:p>
        </w:tc>
        <w:tc>
          <w:tcPr>
            <w:tcW w:w="5045" w:type="dxa"/>
            <w:gridSpan w:val="2"/>
          </w:tcPr>
          <w:p w14:paraId="1633ABC9" w14:textId="77777777" w:rsidR="00BE08DE" w:rsidRDefault="0032286A">
            <w:pPr>
              <w:widowControl w:val="0"/>
              <w:spacing w:before="120" w:after="0" w:line="360" w:lineRule="auto"/>
              <w:contextualSpacing/>
              <w:rPr>
                <w:sz w:val="22"/>
              </w:rPr>
            </w:pPr>
            <w:r>
              <w:rPr>
                <w:rFonts w:ascii="Arial" w:eastAsia="Times New Roman" w:hAnsi="Arial" w:cs="Arial"/>
                <w:b/>
                <w:bCs/>
                <w:sz w:val="22"/>
              </w:rPr>
              <w:t xml:space="preserve">Office Location: </w:t>
            </w:r>
            <w:r>
              <w:rPr>
                <w:rFonts w:ascii="Arial" w:eastAsia="Times New Roman" w:hAnsi="Arial" w:cs="Arial"/>
                <w:sz w:val="22"/>
              </w:rPr>
              <w:t>Hamm School of</w:t>
            </w:r>
            <w:r>
              <w:rPr>
                <w:rFonts w:ascii="Arial" w:eastAsia="Times New Roman" w:hAnsi="Arial" w:cs="Arial"/>
                <w:b/>
                <w:bCs/>
                <w:sz w:val="22"/>
              </w:rPr>
              <w:t xml:space="preserve"> </w:t>
            </w:r>
            <w:r>
              <w:rPr>
                <w:rFonts w:ascii="Arial" w:eastAsia="Times New Roman" w:hAnsi="Arial" w:cs="Arial"/>
                <w:sz w:val="22"/>
              </w:rPr>
              <w:t>Engineering</w:t>
            </w:r>
          </w:p>
        </w:tc>
      </w:tr>
      <w:tr w:rsidR="00BE08DE" w14:paraId="3A9F75B3" w14:textId="77777777">
        <w:tc>
          <w:tcPr>
            <w:tcW w:w="5575" w:type="dxa"/>
          </w:tcPr>
          <w:p w14:paraId="7E3FE015" w14:textId="77777777" w:rsidR="00BE08DE" w:rsidRDefault="0032286A">
            <w:pPr>
              <w:widowControl w:val="0"/>
              <w:spacing w:before="120" w:after="0" w:line="360" w:lineRule="auto"/>
              <w:contextualSpacing/>
              <w:rPr>
                <w:sz w:val="22"/>
              </w:rPr>
            </w:pPr>
            <w:r>
              <w:rPr>
                <w:rFonts w:ascii="Arial" w:eastAsia="Times New Roman" w:hAnsi="Arial" w:cs="Arial"/>
                <w:b/>
                <w:sz w:val="22"/>
              </w:rPr>
              <w:t>Mobile Number</w:t>
            </w:r>
            <w:r>
              <w:rPr>
                <w:rFonts w:ascii="Arial" w:eastAsia="Times New Roman" w:hAnsi="Arial" w:cs="Arial"/>
                <w:sz w:val="22"/>
              </w:rPr>
              <w:t>: (701) 989 - 0471</w:t>
            </w:r>
          </w:p>
        </w:tc>
        <w:tc>
          <w:tcPr>
            <w:tcW w:w="5045" w:type="dxa"/>
            <w:gridSpan w:val="2"/>
          </w:tcPr>
          <w:p w14:paraId="73846EE6" w14:textId="77777777" w:rsidR="00BE08DE" w:rsidRDefault="0032286A">
            <w:pPr>
              <w:widowControl w:val="0"/>
              <w:spacing w:before="120" w:after="0" w:line="360" w:lineRule="auto"/>
              <w:contextualSpacing/>
              <w:rPr>
                <w:sz w:val="22"/>
              </w:rPr>
            </w:pPr>
            <w:r>
              <w:rPr>
                <w:rFonts w:ascii="Arial" w:eastAsia="Times New Roman" w:hAnsi="Arial" w:cs="Arial"/>
                <w:b/>
                <w:sz w:val="22"/>
              </w:rPr>
              <w:t xml:space="preserve">Email: </w:t>
            </w:r>
            <w:r>
              <w:rPr>
                <w:rFonts w:ascii="Arial" w:eastAsia="Times New Roman" w:hAnsi="Arial" w:cs="Arial"/>
                <w:sz w:val="22"/>
              </w:rPr>
              <w:t>sbatukdeo@umary.edu</w:t>
            </w:r>
          </w:p>
        </w:tc>
      </w:tr>
    </w:tbl>
    <w:p w14:paraId="12732F85" w14:textId="77777777" w:rsidR="00BE08DE" w:rsidRDefault="00BE08DE">
      <w:pPr>
        <w:contextualSpacing/>
        <w:rPr>
          <w:rFonts w:ascii="Arial" w:hAnsi="Arial" w:cs="Arial"/>
          <w:b/>
          <w:sz w:val="22"/>
        </w:rPr>
      </w:pPr>
    </w:p>
    <w:p w14:paraId="67F2AC79" w14:textId="77777777" w:rsidR="00BE08DE" w:rsidRDefault="0032286A">
      <w:pPr>
        <w:pBdr>
          <w:bottom w:val="single" w:sz="4" w:space="1" w:color="000000"/>
        </w:pBdr>
        <w:spacing w:after="0"/>
      </w:pPr>
      <w:r>
        <w:rPr>
          <w:rFonts w:ascii="Arial" w:eastAsia="Times New Roman" w:hAnsi="Arial" w:cs="Arial"/>
          <w:b/>
          <w:sz w:val="22"/>
        </w:rPr>
        <w:t>Course Description</w:t>
      </w:r>
      <w:r>
        <w:rPr>
          <w:rFonts w:ascii="Arial" w:eastAsia="Times New Roman" w:hAnsi="Arial" w:cs="Arial"/>
          <w:sz w:val="22"/>
        </w:rPr>
        <w:t xml:space="preserve">: </w:t>
      </w:r>
    </w:p>
    <w:p w14:paraId="63CF8FC5" w14:textId="167410CD" w:rsidR="00BE08DE" w:rsidRDefault="0032286A">
      <w:pPr>
        <w:spacing w:after="0"/>
        <w:rPr>
          <w:rFonts w:ascii="Arial" w:hAnsi="Arial"/>
          <w:sz w:val="22"/>
        </w:rPr>
      </w:pPr>
      <w:r>
        <w:rPr>
          <w:rFonts w:ascii="Arial" w:hAnsi="Arial" w:cs="Arial"/>
          <w:color w:val="000000"/>
          <w:sz w:val="22"/>
        </w:rPr>
        <w:t xml:space="preserve">CSC-106 is a study </w:t>
      </w:r>
      <w:r>
        <w:rPr>
          <w:rFonts w:ascii="Arial" w:hAnsi="Arial" w:cs="Arial"/>
          <w:color w:val="000000"/>
          <w:sz w:val="22"/>
          <w:shd w:val="clear" w:color="auto" w:fill="FFFFFF"/>
        </w:rPr>
        <w:t xml:space="preserve">of Python is a programming language that lets you work more quickly and integrate your systems more effectively. </w:t>
      </w:r>
      <w:r>
        <w:rPr>
          <w:rFonts w:ascii="Arial" w:hAnsi="Arial"/>
          <w:sz w:val="22"/>
        </w:rPr>
        <w:t xml:space="preserve">You can learn to use Python and see almost immediate gains in productivity and lower maintenance costs. The </w:t>
      </w:r>
      <w:r>
        <w:rPr>
          <w:rFonts w:ascii="Arial" w:hAnsi="Arial"/>
          <w:sz w:val="22"/>
        </w:rPr>
        <w:t>understanding o</w:t>
      </w:r>
      <w:r>
        <w:rPr>
          <w:rFonts w:ascii="Arial" w:hAnsi="Arial"/>
          <w:sz w:val="22"/>
        </w:rPr>
        <w:t xml:space="preserve">f programming fundamentals along with the vast use of API’s will </w:t>
      </w:r>
      <w:proofErr w:type="gramStart"/>
      <w:r>
        <w:rPr>
          <w:rFonts w:ascii="Arial" w:hAnsi="Arial"/>
          <w:sz w:val="22"/>
        </w:rPr>
        <w:t>be  the</w:t>
      </w:r>
      <w:proofErr w:type="gramEnd"/>
      <w:r>
        <w:rPr>
          <w:rFonts w:ascii="Arial" w:hAnsi="Arial"/>
          <w:sz w:val="22"/>
        </w:rPr>
        <w:t xml:space="preserve"> applied to solve problems in both horizontal and vertical domains.   </w:t>
      </w:r>
    </w:p>
    <w:p w14:paraId="2CCB7566" w14:textId="77777777" w:rsidR="00BE08DE" w:rsidRDefault="00BE08DE">
      <w:pPr>
        <w:spacing w:after="0"/>
        <w:rPr>
          <w:rFonts w:ascii="Arial" w:hAnsi="Arial" w:cs="Arial"/>
          <w:color w:val="000000"/>
          <w:sz w:val="22"/>
          <w:shd w:val="clear" w:color="auto" w:fill="FFFFFF"/>
        </w:rPr>
      </w:pPr>
    </w:p>
    <w:p w14:paraId="14639510" w14:textId="77777777" w:rsidR="00BE08DE" w:rsidRDefault="0032286A">
      <w:pPr>
        <w:spacing w:after="0"/>
      </w:pPr>
      <w:r>
        <w:rPr>
          <w:rFonts w:ascii="Arial" w:hAnsi="Arial" w:cs="Arial"/>
          <w:color w:val="000000"/>
          <w:sz w:val="22"/>
          <w:shd w:val="clear" w:color="auto" w:fill="FFFFFF"/>
        </w:rPr>
        <w:t xml:space="preserve">Pre-requisites: None. </w:t>
      </w:r>
    </w:p>
    <w:p w14:paraId="4B5A3378" w14:textId="77777777" w:rsidR="00BE08DE" w:rsidRDefault="00BE08DE">
      <w:pPr>
        <w:contextualSpacing/>
        <w:rPr>
          <w:rFonts w:ascii="Arial" w:eastAsia="Times New Roman" w:hAnsi="Arial" w:cs="Arial"/>
          <w:b/>
          <w:sz w:val="22"/>
        </w:rPr>
      </w:pPr>
    </w:p>
    <w:p w14:paraId="5E756652" w14:textId="77777777" w:rsidR="00BE08DE" w:rsidRDefault="0032286A">
      <w:pPr>
        <w:pBdr>
          <w:bottom w:val="single" w:sz="4" w:space="1" w:color="000000"/>
        </w:pBdr>
        <w:spacing w:after="0"/>
      </w:pPr>
      <w:r>
        <w:rPr>
          <w:rFonts w:ascii="Arial" w:eastAsia="Times New Roman" w:hAnsi="Arial" w:cs="Arial"/>
          <w:b/>
          <w:sz w:val="22"/>
        </w:rPr>
        <w:t>Course Information</w:t>
      </w:r>
      <w:r>
        <w:rPr>
          <w:rFonts w:ascii="Arial" w:eastAsia="Times New Roman" w:hAnsi="Arial" w:cs="Arial"/>
          <w:sz w:val="22"/>
        </w:rPr>
        <w:t xml:space="preserve">: </w:t>
      </w:r>
    </w:p>
    <w:p w14:paraId="58E34EED" w14:textId="77777777" w:rsidR="00BE08DE" w:rsidRDefault="0032286A">
      <w:pPr>
        <w:spacing w:after="0"/>
        <w:rPr>
          <w:rFonts w:ascii="Arial" w:eastAsia="Times New Roman" w:hAnsi="Arial" w:cs="Arial"/>
          <w:sz w:val="22"/>
        </w:rPr>
      </w:pPr>
      <w:r>
        <w:rPr>
          <w:rFonts w:ascii="Arial" w:eastAsia="Times New Roman" w:hAnsi="Arial" w:cs="Arial"/>
          <w:sz w:val="22"/>
        </w:rPr>
        <w:t xml:space="preserve">This is a required course for all Engineering and Computer </w:t>
      </w:r>
      <w:r>
        <w:rPr>
          <w:rFonts w:ascii="Arial" w:eastAsia="Times New Roman" w:hAnsi="Arial" w:cs="Arial"/>
          <w:sz w:val="22"/>
        </w:rPr>
        <w:t>Science majors.</w:t>
      </w:r>
    </w:p>
    <w:p w14:paraId="2357AC99" w14:textId="77777777" w:rsidR="00BE08DE" w:rsidRDefault="00BE08DE">
      <w:pPr>
        <w:contextualSpacing/>
        <w:rPr>
          <w:rFonts w:ascii="Arial" w:hAnsi="Arial" w:cs="Arial"/>
          <w:sz w:val="22"/>
        </w:rPr>
      </w:pPr>
    </w:p>
    <w:p w14:paraId="75851C88"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Relationship of the Course to the Program of Study</w:t>
      </w:r>
    </w:p>
    <w:p w14:paraId="0EA47B08" w14:textId="77777777" w:rsidR="00BE08DE" w:rsidRDefault="0032286A">
      <w:pPr>
        <w:numPr>
          <w:ilvl w:val="0"/>
          <w:numId w:val="1"/>
        </w:numPr>
        <w:spacing w:after="0"/>
        <w:ind w:left="360"/>
      </w:pPr>
      <w:r>
        <w:rPr>
          <w:rFonts w:ascii="Arial" w:eastAsia="Times New Roman" w:hAnsi="Arial" w:cs="Arial"/>
          <w:b/>
          <w:sz w:val="22"/>
        </w:rPr>
        <w:t>Servant Leadership:</w:t>
      </w:r>
      <w:r>
        <w:rPr>
          <w:rFonts w:ascii="Arial" w:eastAsia="Times New Roman" w:hAnsi="Arial" w:cs="Arial"/>
          <w:sz w:val="22"/>
        </w:rPr>
        <w:t xml:space="preserve"> </w:t>
      </w:r>
      <w:r>
        <w:rPr>
          <w:rFonts w:ascii="Arial" w:hAnsi="Arial" w:cs="Arial"/>
          <w:sz w:val="22"/>
        </w:rPr>
        <w:t xml:space="preserve">A definition of servant leadership is available for review </w:t>
      </w:r>
      <w:hyperlink r:id="rId6">
        <w:r>
          <w:rPr>
            <w:rStyle w:val="Hyperlink"/>
            <w:rFonts w:ascii="Arial" w:hAnsi="Arial" w:cs="Arial"/>
            <w:sz w:val="22"/>
          </w:rPr>
          <w:t>online</w:t>
        </w:r>
      </w:hyperlink>
      <w:r>
        <w:rPr>
          <w:rFonts w:ascii="Arial" w:hAnsi="Arial" w:cs="Arial"/>
          <w:sz w:val="22"/>
        </w:rPr>
        <w:t>. The advanced critical-thinking skills gained in this course will assist students in making informed decisions in an ethical context regarding personal and societal issues.</w:t>
      </w:r>
      <w:r>
        <w:rPr>
          <w:rFonts w:ascii="Arial" w:hAnsi="Arial" w:cs="Arial"/>
          <w:i/>
          <w:sz w:val="22"/>
        </w:rPr>
        <w:t xml:space="preserve">  </w:t>
      </w:r>
      <w:r>
        <w:rPr>
          <w:rFonts w:ascii="Arial" w:hAnsi="Arial" w:cs="Arial"/>
          <w:sz w:val="22"/>
        </w:rPr>
        <w:t xml:space="preserve"> </w:t>
      </w:r>
    </w:p>
    <w:p w14:paraId="57108B7E" w14:textId="77777777" w:rsidR="00BE08DE" w:rsidRDefault="0032286A">
      <w:pPr>
        <w:numPr>
          <w:ilvl w:val="0"/>
          <w:numId w:val="1"/>
        </w:numPr>
        <w:spacing w:after="0"/>
        <w:ind w:left="360"/>
      </w:pPr>
      <w:r>
        <w:rPr>
          <w:rFonts w:ascii="Arial" w:eastAsia="Times New Roman" w:hAnsi="Arial" w:cs="Arial"/>
          <w:b/>
          <w:sz w:val="22"/>
        </w:rPr>
        <w:t>Benedictine Values:</w:t>
      </w:r>
      <w:r>
        <w:rPr>
          <w:rFonts w:ascii="Arial" w:eastAsia="Times New Roman" w:hAnsi="Arial" w:cs="Arial"/>
          <w:sz w:val="22"/>
        </w:rPr>
        <w:t xml:space="preserve"> </w:t>
      </w:r>
      <w:r>
        <w:rPr>
          <w:rFonts w:ascii="Arial" w:hAnsi="Arial" w:cs="Arial"/>
          <w:sz w:val="22"/>
        </w:rPr>
        <w:t>Modeling the values of hos</w:t>
      </w:r>
      <w:r>
        <w:rPr>
          <w:rFonts w:ascii="Arial" w:hAnsi="Arial" w:cs="Arial"/>
          <w:sz w:val="22"/>
        </w:rPr>
        <w:t xml:space="preserve">pitality, service, community, moderation, respect for persons, and prayer. The instructor will model the Benedictine </w:t>
      </w:r>
      <w:proofErr w:type="gramStart"/>
      <w:r>
        <w:rPr>
          <w:rFonts w:ascii="Arial" w:hAnsi="Arial" w:cs="Arial"/>
          <w:sz w:val="22"/>
        </w:rPr>
        <w:t>Values, and</w:t>
      </w:r>
      <w:proofErr w:type="gramEnd"/>
      <w:r>
        <w:rPr>
          <w:rFonts w:ascii="Arial" w:hAnsi="Arial" w:cs="Arial"/>
          <w:sz w:val="22"/>
        </w:rPr>
        <w:t xml:space="preserve"> expects that students will demonstrate behavior consistent with the Benedictine Values, particularly those of respect, moderati</w:t>
      </w:r>
      <w:r>
        <w:rPr>
          <w:rFonts w:ascii="Arial" w:hAnsi="Arial" w:cs="Arial"/>
          <w:sz w:val="22"/>
        </w:rPr>
        <w:t xml:space="preserve">on, and community. </w:t>
      </w:r>
      <w:r>
        <w:rPr>
          <w:rFonts w:ascii="Arial" w:eastAsia="Times New Roman" w:hAnsi="Arial" w:cs="Arial"/>
          <w:sz w:val="22"/>
        </w:rPr>
        <w:t xml:space="preserve"> Benedictine Values are available for review: </w:t>
      </w:r>
      <w:hyperlink r:id="rId7">
        <w:r>
          <w:rPr>
            <w:rFonts w:ascii="Arial" w:eastAsia="Times New Roman" w:hAnsi="Arial" w:cs="Arial"/>
            <w:color w:val="0000FF"/>
            <w:sz w:val="22"/>
            <w:u w:val="single"/>
          </w:rPr>
          <w:t>http://www.umary.edu/about/mission/benedictinevalues.php</w:t>
        </w:r>
      </w:hyperlink>
      <w:r>
        <w:rPr>
          <w:rFonts w:ascii="Arial" w:eastAsia="Times New Roman" w:hAnsi="Arial" w:cs="Arial"/>
          <w:color w:val="000000"/>
          <w:sz w:val="22"/>
        </w:rPr>
        <w:t xml:space="preserve"> </w:t>
      </w:r>
    </w:p>
    <w:p w14:paraId="30C43358" w14:textId="77777777" w:rsidR="00BE08DE" w:rsidRDefault="0032286A">
      <w:pPr>
        <w:numPr>
          <w:ilvl w:val="0"/>
          <w:numId w:val="1"/>
        </w:numPr>
        <w:spacing w:after="0"/>
        <w:ind w:left="360"/>
      </w:pPr>
      <w:r>
        <w:rPr>
          <w:rFonts w:ascii="Arial" w:eastAsia="Times New Roman" w:hAnsi="Arial" w:cs="Arial"/>
          <w:b/>
          <w:sz w:val="22"/>
        </w:rPr>
        <w:t>Core Competencies:</w:t>
      </w:r>
      <w:r>
        <w:rPr>
          <w:rFonts w:ascii="Arial" w:eastAsia="Times New Roman" w:hAnsi="Arial" w:cs="Arial"/>
          <w:sz w:val="22"/>
        </w:rPr>
        <w:t xml:space="preserve"> </w:t>
      </w:r>
      <w:r>
        <w:rPr>
          <w:rFonts w:ascii="Arial" w:hAnsi="Arial" w:cs="Arial"/>
          <w:sz w:val="22"/>
        </w:rPr>
        <w:t xml:space="preserve">The </w:t>
      </w:r>
      <w:r>
        <w:rPr>
          <w:rFonts w:ascii="Arial" w:hAnsi="Arial" w:cs="Arial"/>
          <w:sz w:val="22"/>
        </w:rPr>
        <w:t xml:space="preserve">four undergraduate Core Competencies are spirituality and ethics, communication, critical thinking, and global stewardship. They are further defined by the Core Competency Rubrics </w:t>
      </w:r>
      <w:hyperlink r:id="rId8">
        <w:r>
          <w:rPr>
            <w:rStyle w:val="Hyperlink"/>
            <w:rFonts w:ascii="Arial" w:hAnsi="Arial" w:cs="Arial"/>
            <w:sz w:val="22"/>
          </w:rPr>
          <w:t>online</w:t>
        </w:r>
      </w:hyperlink>
      <w:r>
        <w:rPr>
          <w:rFonts w:ascii="Arial" w:hAnsi="Arial" w:cs="Arial"/>
          <w:sz w:val="22"/>
        </w:rPr>
        <w:t>. This course incorporates critical thinking and communication into its course objectives as described.</w:t>
      </w:r>
    </w:p>
    <w:p w14:paraId="71F29740" w14:textId="77777777" w:rsidR="00BE08DE" w:rsidRDefault="00BE08DE">
      <w:pPr>
        <w:contextualSpacing/>
        <w:rPr>
          <w:rFonts w:ascii="Arial" w:hAnsi="Arial" w:cs="Arial"/>
          <w:sz w:val="22"/>
        </w:rPr>
      </w:pPr>
    </w:p>
    <w:p w14:paraId="02A15BC1" w14:textId="77777777" w:rsidR="00BE08DE" w:rsidRDefault="0032286A">
      <w:pPr>
        <w:pBdr>
          <w:bottom w:val="single" w:sz="4" w:space="1" w:color="000000"/>
        </w:pBdr>
        <w:spacing w:after="0"/>
      </w:pPr>
      <w:r>
        <w:rPr>
          <w:rFonts w:ascii="Arial" w:eastAsia="Times New Roman" w:hAnsi="Arial" w:cs="Arial"/>
          <w:b/>
          <w:sz w:val="22"/>
        </w:rPr>
        <w:t>Course Objectives:</w:t>
      </w:r>
      <w:r>
        <w:rPr>
          <w:rFonts w:ascii="Arial" w:eastAsia="Times New Roman" w:hAnsi="Arial" w:cs="Arial"/>
          <w:sz w:val="22"/>
        </w:rPr>
        <w:t xml:space="preserve"> </w:t>
      </w:r>
    </w:p>
    <w:p w14:paraId="0349A501" w14:textId="77777777" w:rsidR="00BE08DE" w:rsidRDefault="0032286A">
      <w:pPr>
        <w:spacing w:after="0"/>
        <w:rPr>
          <w:rFonts w:ascii="Arial" w:hAnsi="Arial" w:cs="Arial"/>
          <w:sz w:val="22"/>
        </w:rPr>
      </w:pPr>
      <w:bookmarkStart w:id="1" w:name="_Hlk17068355"/>
      <w:bookmarkEnd w:id="1"/>
      <w:r>
        <w:rPr>
          <w:rFonts w:ascii="Arial" w:hAnsi="Arial" w:cs="Arial"/>
          <w:sz w:val="22"/>
        </w:rPr>
        <w:t xml:space="preserve">Students who successfully complete the course should demonstrate the following outcomes by tests and homework: </w:t>
      </w:r>
    </w:p>
    <w:p w14:paraId="3B4BB915" w14:textId="77777777" w:rsidR="00BE08DE" w:rsidRDefault="00BE08DE">
      <w:pPr>
        <w:pStyle w:val="ListParagraph"/>
        <w:spacing w:after="0"/>
        <w:rPr>
          <w:rFonts w:ascii="Arial" w:hAnsi="Arial" w:cs="Arial"/>
          <w:sz w:val="22"/>
        </w:rPr>
      </w:pPr>
      <w:bookmarkStart w:id="2" w:name="_Hlk170683551"/>
      <w:bookmarkEnd w:id="2"/>
    </w:p>
    <w:p w14:paraId="6308416D"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Master the fundamentals of writing Python scripts</w:t>
      </w:r>
    </w:p>
    <w:p w14:paraId="4EC2CCE3"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Learn core Python scripting elements such as variables and flow control structures</w:t>
      </w:r>
    </w:p>
    <w:p w14:paraId="223AF596"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Discover how to work with lists and sequence data</w:t>
      </w:r>
    </w:p>
    <w:p w14:paraId="4AEC3C28"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Write Python functions to facilitate code reuse</w:t>
      </w:r>
    </w:p>
    <w:p w14:paraId="63CC9B01"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Use Python to read and write files</w:t>
      </w:r>
    </w:p>
    <w:p w14:paraId="3B63525A"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Make their code robust by handling errors and exceptions properly</w:t>
      </w:r>
    </w:p>
    <w:p w14:paraId="6C5B0A21"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Work with the Python standard library</w:t>
      </w:r>
    </w:p>
    <w:p w14:paraId="7BA0801B" w14:textId="77777777" w:rsidR="00BE08DE" w:rsidRDefault="0032286A">
      <w:pPr>
        <w:pStyle w:val="ListParagraph"/>
        <w:numPr>
          <w:ilvl w:val="0"/>
          <w:numId w:val="5"/>
        </w:numPr>
        <w:spacing w:after="0"/>
        <w:rPr>
          <w:rFonts w:ascii="Arial" w:hAnsi="Arial" w:cs="Arial"/>
          <w:sz w:val="22"/>
        </w:rPr>
      </w:pPr>
      <w:r>
        <w:rPr>
          <w:rFonts w:ascii="Arial" w:hAnsi="Arial" w:cs="Arial"/>
          <w:sz w:val="22"/>
        </w:rPr>
        <w:lastRenderedPageBreak/>
        <w:t xml:space="preserve">    Explore Python's object-oriented features</w:t>
      </w:r>
    </w:p>
    <w:p w14:paraId="575F9035" w14:textId="77777777" w:rsidR="00BE08DE" w:rsidRDefault="0032286A">
      <w:pPr>
        <w:pStyle w:val="ListParagraph"/>
        <w:numPr>
          <w:ilvl w:val="0"/>
          <w:numId w:val="5"/>
        </w:numPr>
        <w:spacing w:after="0"/>
        <w:rPr>
          <w:rFonts w:ascii="Arial" w:hAnsi="Arial" w:cs="Arial"/>
          <w:sz w:val="22"/>
        </w:rPr>
      </w:pPr>
      <w:r>
        <w:rPr>
          <w:rFonts w:ascii="Arial" w:hAnsi="Arial" w:cs="Arial"/>
          <w:sz w:val="22"/>
        </w:rPr>
        <w:t xml:space="preserve">    Search text using regular expressions</w:t>
      </w:r>
    </w:p>
    <w:p w14:paraId="082C1999" w14:textId="77777777" w:rsidR="00BE08DE" w:rsidRDefault="00BE08DE">
      <w:pPr>
        <w:contextualSpacing/>
        <w:rPr>
          <w:rFonts w:ascii="Arial" w:hAnsi="Arial" w:cs="Arial"/>
          <w:sz w:val="22"/>
        </w:rPr>
      </w:pPr>
    </w:p>
    <w:p w14:paraId="1EDEBBFB" w14:textId="77777777" w:rsidR="00BE08DE" w:rsidRDefault="0032286A">
      <w:pPr>
        <w:pBdr>
          <w:bottom w:val="single" w:sz="4" w:space="1" w:color="000000"/>
        </w:pBdr>
        <w:spacing w:after="0"/>
      </w:pPr>
      <w:r>
        <w:rPr>
          <w:rFonts w:ascii="Arial" w:eastAsia="Times New Roman" w:hAnsi="Arial" w:cs="Arial"/>
          <w:b/>
          <w:sz w:val="22"/>
        </w:rPr>
        <w:t>Major Assignments:</w:t>
      </w:r>
      <w:r>
        <w:rPr>
          <w:rFonts w:ascii="Arial" w:eastAsia="Times New Roman" w:hAnsi="Arial" w:cs="Arial"/>
          <w:sz w:val="22"/>
        </w:rPr>
        <w:t xml:space="preserve"> </w:t>
      </w:r>
    </w:p>
    <w:p w14:paraId="61DE44E7" w14:textId="77777777" w:rsidR="00BE08DE" w:rsidRDefault="0032286A">
      <w:pPr>
        <w:contextualSpacing/>
        <w:rPr>
          <w:rFonts w:ascii="Arial" w:hAnsi="Arial" w:cs="Arial"/>
          <w:sz w:val="22"/>
        </w:rPr>
      </w:pPr>
      <w:bookmarkStart w:id="3" w:name="_Hlk17068345"/>
      <w:bookmarkEnd w:id="3"/>
      <w:r>
        <w:rPr>
          <w:rFonts w:ascii="Arial" w:hAnsi="Arial" w:cs="Arial"/>
          <w:sz w:val="22"/>
        </w:rPr>
        <w:t>This course is broken up into weekly modules, beginning on Monday of each week.  All assignments are due on the due date, at the beginning of clas</w:t>
      </w:r>
      <w:r>
        <w:rPr>
          <w:rFonts w:ascii="Arial" w:hAnsi="Arial" w:cs="Arial"/>
          <w:sz w:val="22"/>
        </w:rPr>
        <w:t xml:space="preserve">s.  </w:t>
      </w:r>
    </w:p>
    <w:p w14:paraId="27063F04" w14:textId="77777777" w:rsidR="00BE08DE" w:rsidRDefault="0032286A">
      <w:pPr>
        <w:pStyle w:val="ListParagraph"/>
        <w:numPr>
          <w:ilvl w:val="0"/>
          <w:numId w:val="7"/>
        </w:numPr>
        <w:rPr>
          <w:rFonts w:ascii="Arial" w:hAnsi="Arial" w:cs="Arial"/>
          <w:sz w:val="22"/>
        </w:rPr>
      </w:pPr>
      <w:bookmarkStart w:id="4" w:name="_Hlk170683451"/>
      <w:bookmarkEnd w:id="4"/>
      <w:r>
        <w:rPr>
          <w:rFonts w:ascii="Arial" w:hAnsi="Arial" w:cs="Arial"/>
          <w:sz w:val="22"/>
        </w:rPr>
        <w:t xml:space="preserve">Quizzes: Each module will contain a quiz which is based on the assigned reading.  Each quiz will contain different values.  </w:t>
      </w:r>
    </w:p>
    <w:p w14:paraId="35AC41EA" w14:textId="77777777" w:rsidR="00BE08DE" w:rsidRDefault="0032286A">
      <w:pPr>
        <w:pStyle w:val="ListParagraph"/>
        <w:numPr>
          <w:ilvl w:val="0"/>
          <w:numId w:val="7"/>
        </w:numPr>
        <w:rPr>
          <w:rFonts w:ascii="Arial" w:hAnsi="Arial" w:cs="Arial"/>
          <w:sz w:val="22"/>
        </w:rPr>
      </w:pPr>
      <w:bookmarkStart w:id="5" w:name="_Hlk17068255"/>
      <w:r>
        <w:rPr>
          <w:rFonts w:ascii="Arial" w:hAnsi="Arial" w:cs="Arial"/>
          <w:sz w:val="22"/>
        </w:rPr>
        <w:t>Lab Assignments: A lab assignment will be assigned for each module, which is used to reinforce the programming concepts introd</w:t>
      </w:r>
      <w:r>
        <w:rPr>
          <w:rFonts w:ascii="Arial" w:hAnsi="Arial" w:cs="Arial"/>
          <w:sz w:val="22"/>
        </w:rPr>
        <w:t xml:space="preserve">uced in that module.  </w:t>
      </w:r>
      <w:bookmarkEnd w:id="5"/>
    </w:p>
    <w:p w14:paraId="2C697019" w14:textId="77777777" w:rsidR="00BE08DE" w:rsidRDefault="0032286A">
      <w:pPr>
        <w:pStyle w:val="ListParagraph"/>
        <w:numPr>
          <w:ilvl w:val="0"/>
          <w:numId w:val="7"/>
        </w:numPr>
        <w:rPr>
          <w:rFonts w:ascii="Arial" w:hAnsi="Arial" w:cs="Arial"/>
          <w:sz w:val="22"/>
        </w:rPr>
      </w:pPr>
      <w:r>
        <w:rPr>
          <w:rFonts w:ascii="Arial" w:hAnsi="Arial" w:cs="Arial"/>
          <w:sz w:val="22"/>
        </w:rPr>
        <w:t>Programming Assignments: There will be 3-4 programming assignments throughout the semester, which are designed to put several topics into practice.</w:t>
      </w:r>
    </w:p>
    <w:p w14:paraId="63FE2A80" w14:textId="1D9D466B" w:rsidR="00BE08DE" w:rsidRDefault="0032286A">
      <w:pPr>
        <w:pStyle w:val="ListParagraph"/>
        <w:numPr>
          <w:ilvl w:val="0"/>
          <w:numId w:val="7"/>
        </w:numPr>
      </w:pPr>
      <w:r>
        <w:rPr>
          <w:rFonts w:ascii="Arial" w:hAnsi="Arial" w:cs="Arial"/>
          <w:sz w:val="22"/>
        </w:rPr>
        <w:t>Examinations: There will be a midterm and final examination.  The final exam is a 2-h</w:t>
      </w:r>
      <w:r>
        <w:rPr>
          <w:rFonts w:ascii="Arial" w:hAnsi="Arial" w:cs="Arial"/>
          <w:sz w:val="22"/>
        </w:rPr>
        <w:t xml:space="preserve">our comprehensive examination covering </w:t>
      </w:r>
      <w:proofErr w:type="gramStart"/>
      <w:r>
        <w:rPr>
          <w:rFonts w:ascii="Arial" w:hAnsi="Arial" w:cs="Arial"/>
          <w:sz w:val="22"/>
        </w:rPr>
        <w:t>all of</w:t>
      </w:r>
      <w:proofErr w:type="gramEnd"/>
      <w:r>
        <w:rPr>
          <w:rFonts w:ascii="Arial" w:hAnsi="Arial" w:cs="Arial"/>
          <w:sz w:val="22"/>
        </w:rPr>
        <w:t xml:space="preserve"> the material presented during the semester.  The final exam will be on Friday, December 1</w:t>
      </w:r>
      <w:r w:rsidR="00880B1D">
        <w:rPr>
          <w:rFonts w:ascii="Arial" w:hAnsi="Arial" w:cs="Arial"/>
          <w:sz w:val="22"/>
        </w:rPr>
        <w:t>8</w:t>
      </w:r>
      <w:r>
        <w:rPr>
          <w:rFonts w:ascii="Arial" w:hAnsi="Arial" w:cs="Arial"/>
          <w:sz w:val="22"/>
        </w:rPr>
        <w:t>, 202</w:t>
      </w:r>
      <w:r w:rsidR="00A70344">
        <w:rPr>
          <w:rFonts w:ascii="Arial" w:hAnsi="Arial" w:cs="Arial"/>
          <w:sz w:val="22"/>
        </w:rPr>
        <w:t>3</w:t>
      </w:r>
      <w:r>
        <w:rPr>
          <w:rFonts w:ascii="Arial" w:hAnsi="Arial" w:cs="Arial"/>
          <w:sz w:val="22"/>
        </w:rPr>
        <w:t>, at 1</w:t>
      </w:r>
      <w:r w:rsidR="00E81552">
        <w:rPr>
          <w:rFonts w:ascii="Arial" w:hAnsi="Arial" w:cs="Arial"/>
          <w:sz w:val="22"/>
        </w:rPr>
        <w:t>3</w:t>
      </w:r>
      <w:r>
        <w:rPr>
          <w:rFonts w:ascii="Arial" w:hAnsi="Arial" w:cs="Arial"/>
          <w:sz w:val="22"/>
        </w:rPr>
        <w:t>:</w:t>
      </w:r>
      <w:r w:rsidR="00E81552">
        <w:rPr>
          <w:rFonts w:ascii="Arial" w:hAnsi="Arial" w:cs="Arial"/>
          <w:sz w:val="22"/>
        </w:rPr>
        <w:t>00</w:t>
      </w:r>
      <w:r>
        <w:rPr>
          <w:rFonts w:ascii="Arial" w:hAnsi="Arial" w:cs="Arial"/>
          <w:sz w:val="22"/>
        </w:rPr>
        <w:t xml:space="preserve"> </w:t>
      </w:r>
      <w:r w:rsidR="00E81552">
        <w:rPr>
          <w:rFonts w:ascii="Arial" w:hAnsi="Arial" w:cs="Arial"/>
          <w:sz w:val="22"/>
        </w:rPr>
        <w:t>p</w:t>
      </w:r>
      <w:r>
        <w:rPr>
          <w:rFonts w:ascii="Arial" w:hAnsi="Arial" w:cs="Arial"/>
          <w:sz w:val="22"/>
        </w:rPr>
        <w:t>m.</w:t>
      </w:r>
    </w:p>
    <w:p w14:paraId="28B14BEA" w14:textId="77777777" w:rsidR="00BE08DE" w:rsidRDefault="0032286A">
      <w:pPr>
        <w:rPr>
          <w:rFonts w:ascii="Arial" w:hAnsi="Arial" w:cs="Arial"/>
          <w:sz w:val="22"/>
        </w:rPr>
      </w:pPr>
      <w:r>
        <w:rPr>
          <w:rFonts w:ascii="Arial" w:hAnsi="Arial" w:cs="Arial"/>
          <w:sz w:val="22"/>
        </w:rPr>
        <w:t>The lab assignment and the module quiz with the lowest score will be dropped.</w:t>
      </w:r>
    </w:p>
    <w:p w14:paraId="34BA1A90" w14:textId="77777777" w:rsidR="00BE08DE" w:rsidRDefault="00BE08DE">
      <w:pPr>
        <w:contextualSpacing/>
        <w:rPr>
          <w:rFonts w:ascii="Arial" w:hAnsi="Arial" w:cs="Arial"/>
          <w:sz w:val="22"/>
          <w:shd w:val="clear" w:color="auto" w:fill="FFFF00"/>
        </w:rPr>
      </w:pPr>
    </w:p>
    <w:p w14:paraId="6299D5E2"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Methods for Evaluati</w:t>
      </w:r>
      <w:r>
        <w:rPr>
          <w:rFonts w:ascii="Arial" w:eastAsia="Times New Roman" w:hAnsi="Arial" w:cs="Arial"/>
          <w:b/>
          <w:sz w:val="22"/>
        </w:rPr>
        <w:t xml:space="preserve">on and Grading: </w:t>
      </w:r>
    </w:p>
    <w:p w14:paraId="42AF3B8F" w14:textId="77777777" w:rsidR="00BE08DE" w:rsidRDefault="0032286A">
      <w:pPr>
        <w:contextualSpacing/>
        <w:rPr>
          <w:rFonts w:ascii="Arial" w:hAnsi="Arial" w:cs="Arial"/>
          <w:sz w:val="22"/>
        </w:rPr>
      </w:pPr>
      <w:bookmarkStart w:id="6" w:name="_Hlk17068238"/>
      <w:r>
        <w:rPr>
          <w:rFonts w:ascii="Arial" w:hAnsi="Arial" w:cs="Arial"/>
          <w:sz w:val="22"/>
        </w:rPr>
        <w:t>All assignments are graded based on the completeness of the solution, correctness of the solution and presentation of the material.  The correct solution to a homework problem is not enough to get full credit.  Students must show step-by-s</w:t>
      </w:r>
      <w:r>
        <w:rPr>
          <w:rFonts w:ascii="Arial" w:hAnsi="Arial" w:cs="Arial"/>
          <w:sz w:val="22"/>
        </w:rPr>
        <w:t xml:space="preserve">tep calculations, which lead to the solution.  Students must present the solution in a neat and orderly manner so that it is easily </w:t>
      </w:r>
      <w:proofErr w:type="gramStart"/>
      <w:r>
        <w:rPr>
          <w:rFonts w:ascii="Arial" w:hAnsi="Arial" w:cs="Arial"/>
          <w:sz w:val="22"/>
        </w:rPr>
        <w:t>read</w:t>
      </w:r>
      <w:proofErr w:type="gramEnd"/>
      <w:r>
        <w:rPr>
          <w:rFonts w:ascii="Arial" w:hAnsi="Arial" w:cs="Arial"/>
          <w:sz w:val="22"/>
        </w:rPr>
        <w:t xml:space="preserve"> and each step is understood enough so the work can be easily recreated.  Open book and/or open note policies will vary </w:t>
      </w:r>
      <w:r>
        <w:rPr>
          <w:rFonts w:ascii="Arial" w:hAnsi="Arial" w:cs="Arial"/>
          <w:sz w:val="22"/>
        </w:rPr>
        <w:t xml:space="preserve">for the exams.  </w:t>
      </w:r>
      <w:bookmarkEnd w:id="6"/>
    </w:p>
    <w:p w14:paraId="578CAB79" w14:textId="77777777" w:rsidR="00BE08DE" w:rsidRDefault="00BE08DE">
      <w:pPr>
        <w:contextualSpacing/>
        <w:rPr>
          <w:rFonts w:ascii="Arial" w:hAnsi="Arial" w:cs="Arial"/>
          <w:sz w:val="22"/>
        </w:rPr>
      </w:pPr>
    </w:p>
    <w:p w14:paraId="4A9B2895" w14:textId="77777777" w:rsidR="00BE08DE" w:rsidRDefault="0032286A">
      <w:pPr>
        <w:contextualSpacing/>
        <w:rPr>
          <w:rFonts w:ascii="Arial" w:hAnsi="Arial" w:cs="Arial"/>
          <w:sz w:val="22"/>
        </w:rPr>
      </w:pPr>
      <w:r>
        <w:rPr>
          <w:rFonts w:ascii="Arial" w:hAnsi="Arial" w:cs="Arial"/>
          <w:sz w:val="22"/>
        </w:rPr>
        <w:t>The percentage grade is divided as follows:</w:t>
      </w:r>
    </w:p>
    <w:p w14:paraId="3D70BDFC" w14:textId="77777777" w:rsidR="00BE08DE" w:rsidRDefault="00BE08DE">
      <w:pPr>
        <w:contextualSpacing/>
        <w:rPr>
          <w:rFonts w:ascii="Arial" w:hAnsi="Arial" w:cs="Arial"/>
          <w:sz w:val="22"/>
        </w:rPr>
      </w:pPr>
    </w:p>
    <w:tbl>
      <w:tblPr>
        <w:tblW w:w="7825" w:type="dxa"/>
        <w:jc w:val="center"/>
        <w:tblLayout w:type="fixed"/>
        <w:tblLook w:val="04A0" w:firstRow="1" w:lastRow="0" w:firstColumn="1" w:lastColumn="0" w:noHBand="0" w:noVBand="1"/>
      </w:tblPr>
      <w:tblGrid>
        <w:gridCol w:w="3324"/>
        <w:gridCol w:w="4501"/>
      </w:tblGrid>
      <w:tr w:rsidR="00BE08DE" w14:paraId="13D80F25" w14:textId="77777777">
        <w:trPr>
          <w:trHeight w:val="315"/>
          <w:jc w:val="center"/>
        </w:trPr>
        <w:tc>
          <w:tcPr>
            <w:tcW w:w="3324" w:type="dxa"/>
            <w:tcBorders>
              <w:top w:val="single" w:sz="4" w:space="0" w:color="000000"/>
              <w:left w:val="single" w:sz="4" w:space="0" w:color="000000"/>
              <w:bottom w:val="single" w:sz="4" w:space="0" w:color="000000"/>
              <w:right w:val="single" w:sz="4" w:space="0" w:color="000000"/>
            </w:tcBorders>
            <w:vAlign w:val="center"/>
          </w:tcPr>
          <w:p w14:paraId="29354EEE" w14:textId="77777777" w:rsidR="00BE08DE" w:rsidRDefault="0032286A">
            <w:pPr>
              <w:widowControl w:val="0"/>
              <w:spacing w:after="0"/>
              <w:contextualSpacing/>
              <w:jc w:val="center"/>
              <w:rPr>
                <w:rFonts w:ascii="Arial" w:hAnsi="Arial" w:cs="Arial"/>
                <w:b/>
                <w:sz w:val="22"/>
              </w:rPr>
            </w:pPr>
            <w:r>
              <w:rPr>
                <w:rFonts w:ascii="Arial" w:hAnsi="Arial" w:cs="Arial"/>
                <w:b/>
                <w:sz w:val="22"/>
              </w:rPr>
              <w:t>Student Work</w:t>
            </w:r>
          </w:p>
        </w:tc>
        <w:tc>
          <w:tcPr>
            <w:tcW w:w="4500" w:type="dxa"/>
            <w:tcBorders>
              <w:top w:val="single" w:sz="4" w:space="0" w:color="000000"/>
              <w:left w:val="single" w:sz="4" w:space="0" w:color="000000"/>
              <w:bottom w:val="single" w:sz="4" w:space="0" w:color="000000"/>
              <w:right w:val="single" w:sz="4" w:space="0" w:color="000000"/>
            </w:tcBorders>
            <w:vAlign w:val="center"/>
          </w:tcPr>
          <w:p w14:paraId="7D21C6E4" w14:textId="77777777" w:rsidR="00BE08DE" w:rsidRDefault="0032286A">
            <w:pPr>
              <w:widowControl w:val="0"/>
              <w:spacing w:after="0"/>
              <w:contextualSpacing/>
              <w:jc w:val="center"/>
              <w:rPr>
                <w:rFonts w:ascii="Arial" w:hAnsi="Arial" w:cs="Arial"/>
                <w:b/>
                <w:sz w:val="22"/>
              </w:rPr>
            </w:pPr>
            <w:r>
              <w:rPr>
                <w:rFonts w:ascii="Arial" w:hAnsi="Arial" w:cs="Arial"/>
                <w:b/>
                <w:sz w:val="22"/>
              </w:rPr>
              <w:t>Percentage Contribution to Final Grade</w:t>
            </w:r>
          </w:p>
        </w:tc>
      </w:tr>
      <w:tr w:rsidR="00BE08DE" w14:paraId="497907E2" w14:textId="77777777">
        <w:trPr>
          <w:trHeight w:val="315"/>
          <w:jc w:val="center"/>
        </w:trPr>
        <w:tc>
          <w:tcPr>
            <w:tcW w:w="3324" w:type="dxa"/>
            <w:tcBorders>
              <w:top w:val="single" w:sz="4" w:space="0" w:color="000000"/>
              <w:left w:val="single" w:sz="4" w:space="0" w:color="000000"/>
              <w:bottom w:val="single" w:sz="4" w:space="0" w:color="000000"/>
              <w:right w:val="single" w:sz="4" w:space="0" w:color="000000"/>
            </w:tcBorders>
            <w:vAlign w:val="center"/>
          </w:tcPr>
          <w:p w14:paraId="62C9AAB9" w14:textId="77777777" w:rsidR="00BE08DE" w:rsidRDefault="0032286A">
            <w:pPr>
              <w:widowControl w:val="0"/>
              <w:spacing w:after="0"/>
              <w:contextualSpacing/>
              <w:jc w:val="center"/>
              <w:rPr>
                <w:rFonts w:ascii="Arial" w:hAnsi="Arial" w:cs="Arial"/>
                <w:bCs/>
                <w:sz w:val="22"/>
              </w:rPr>
            </w:pPr>
            <w:r>
              <w:rPr>
                <w:rFonts w:ascii="Arial" w:hAnsi="Arial" w:cs="Arial"/>
                <w:bCs/>
                <w:sz w:val="22"/>
              </w:rPr>
              <w:t>Class Attendance</w:t>
            </w:r>
          </w:p>
        </w:tc>
        <w:tc>
          <w:tcPr>
            <w:tcW w:w="4500" w:type="dxa"/>
            <w:tcBorders>
              <w:top w:val="single" w:sz="4" w:space="0" w:color="000000"/>
              <w:left w:val="single" w:sz="4" w:space="0" w:color="000000"/>
              <w:bottom w:val="single" w:sz="4" w:space="0" w:color="000000"/>
              <w:right w:val="single" w:sz="4" w:space="0" w:color="000000"/>
            </w:tcBorders>
            <w:vAlign w:val="center"/>
          </w:tcPr>
          <w:p w14:paraId="6DA76275" w14:textId="77777777" w:rsidR="00BE08DE" w:rsidRDefault="0032286A">
            <w:pPr>
              <w:widowControl w:val="0"/>
              <w:spacing w:after="0"/>
              <w:contextualSpacing/>
              <w:jc w:val="center"/>
              <w:rPr>
                <w:rFonts w:ascii="Arial" w:hAnsi="Arial" w:cs="Arial"/>
                <w:bCs/>
                <w:sz w:val="22"/>
              </w:rPr>
            </w:pPr>
            <w:r>
              <w:rPr>
                <w:rFonts w:ascii="Arial" w:hAnsi="Arial" w:cs="Arial"/>
                <w:bCs/>
                <w:sz w:val="22"/>
              </w:rPr>
              <w:t>10%</w:t>
            </w:r>
          </w:p>
        </w:tc>
      </w:tr>
      <w:tr w:rsidR="00BE08DE" w14:paraId="5165926F" w14:textId="77777777">
        <w:trPr>
          <w:trHeight w:val="300"/>
          <w:jc w:val="center"/>
        </w:trPr>
        <w:tc>
          <w:tcPr>
            <w:tcW w:w="3324" w:type="dxa"/>
            <w:tcBorders>
              <w:top w:val="single" w:sz="4" w:space="0" w:color="000000"/>
              <w:left w:val="single" w:sz="4" w:space="0" w:color="000000"/>
              <w:bottom w:val="single" w:sz="4" w:space="0" w:color="000000"/>
              <w:right w:val="single" w:sz="4" w:space="0" w:color="000000"/>
            </w:tcBorders>
            <w:vAlign w:val="center"/>
          </w:tcPr>
          <w:p w14:paraId="433039CD" w14:textId="77777777" w:rsidR="00BE08DE" w:rsidRDefault="0032286A">
            <w:pPr>
              <w:widowControl w:val="0"/>
              <w:spacing w:after="0"/>
              <w:contextualSpacing/>
              <w:jc w:val="center"/>
              <w:rPr>
                <w:rFonts w:ascii="Arial" w:hAnsi="Arial" w:cs="Arial"/>
                <w:sz w:val="22"/>
              </w:rPr>
            </w:pPr>
            <w:r>
              <w:rPr>
                <w:rFonts w:ascii="Arial" w:hAnsi="Arial" w:cs="Arial"/>
                <w:sz w:val="22"/>
              </w:rPr>
              <w:t>Quizzes</w:t>
            </w:r>
          </w:p>
        </w:tc>
        <w:tc>
          <w:tcPr>
            <w:tcW w:w="4500" w:type="dxa"/>
            <w:tcBorders>
              <w:top w:val="single" w:sz="4" w:space="0" w:color="000000"/>
              <w:left w:val="single" w:sz="4" w:space="0" w:color="000000"/>
              <w:bottom w:val="single" w:sz="4" w:space="0" w:color="000000"/>
              <w:right w:val="single" w:sz="4" w:space="0" w:color="000000"/>
            </w:tcBorders>
            <w:vAlign w:val="center"/>
          </w:tcPr>
          <w:p w14:paraId="2C263900" w14:textId="77777777" w:rsidR="00BE08DE" w:rsidRDefault="0032286A">
            <w:pPr>
              <w:widowControl w:val="0"/>
              <w:spacing w:after="0"/>
              <w:contextualSpacing/>
              <w:jc w:val="center"/>
              <w:rPr>
                <w:rFonts w:ascii="Arial" w:hAnsi="Arial" w:cs="Arial"/>
                <w:sz w:val="22"/>
              </w:rPr>
            </w:pPr>
            <w:r>
              <w:rPr>
                <w:rFonts w:ascii="Arial" w:hAnsi="Arial" w:cs="Arial"/>
                <w:sz w:val="22"/>
              </w:rPr>
              <w:t>15%</w:t>
            </w:r>
          </w:p>
        </w:tc>
      </w:tr>
      <w:tr w:rsidR="00BE08DE" w14:paraId="32450789" w14:textId="77777777">
        <w:trPr>
          <w:trHeight w:val="300"/>
          <w:jc w:val="center"/>
        </w:trPr>
        <w:tc>
          <w:tcPr>
            <w:tcW w:w="3324" w:type="dxa"/>
            <w:tcBorders>
              <w:top w:val="single" w:sz="4" w:space="0" w:color="000000"/>
              <w:left w:val="single" w:sz="4" w:space="0" w:color="000000"/>
              <w:bottom w:val="single" w:sz="4" w:space="0" w:color="000000"/>
              <w:right w:val="single" w:sz="4" w:space="0" w:color="000000"/>
            </w:tcBorders>
            <w:vAlign w:val="center"/>
          </w:tcPr>
          <w:p w14:paraId="40AF9992" w14:textId="77777777" w:rsidR="00BE08DE" w:rsidRDefault="0032286A">
            <w:pPr>
              <w:widowControl w:val="0"/>
              <w:spacing w:after="0"/>
              <w:contextualSpacing/>
              <w:jc w:val="center"/>
              <w:rPr>
                <w:rFonts w:ascii="Arial" w:hAnsi="Arial" w:cs="Arial"/>
                <w:sz w:val="22"/>
              </w:rPr>
            </w:pPr>
            <w:r>
              <w:rPr>
                <w:rFonts w:ascii="Arial" w:hAnsi="Arial" w:cs="Arial"/>
                <w:sz w:val="22"/>
              </w:rPr>
              <w:t>Lab Assignments</w:t>
            </w:r>
          </w:p>
        </w:tc>
        <w:tc>
          <w:tcPr>
            <w:tcW w:w="4500" w:type="dxa"/>
            <w:tcBorders>
              <w:top w:val="single" w:sz="4" w:space="0" w:color="000000"/>
              <w:left w:val="single" w:sz="4" w:space="0" w:color="000000"/>
              <w:bottom w:val="single" w:sz="4" w:space="0" w:color="000000"/>
              <w:right w:val="single" w:sz="4" w:space="0" w:color="000000"/>
            </w:tcBorders>
            <w:vAlign w:val="center"/>
          </w:tcPr>
          <w:p w14:paraId="2BA34970" w14:textId="77777777" w:rsidR="00BE08DE" w:rsidRDefault="0032286A">
            <w:pPr>
              <w:widowControl w:val="0"/>
              <w:spacing w:after="0"/>
              <w:contextualSpacing/>
              <w:jc w:val="center"/>
              <w:rPr>
                <w:rFonts w:ascii="Arial" w:hAnsi="Arial" w:cs="Arial"/>
                <w:sz w:val="22"/>
              </w:rPr>
            </w:pPr>
            <w:r>
              <w:rPr>
                <w:rFonts w:ascii="Arial" w:hAnsi="Arial" w:cs="Arial"/>
                <w:sz w:val="22"/>
              </w:rPr>
              <w:t>15%</w:t>
            </w:r>
          </w:p>
        </w:tc>
      </w:tr>
      <w:tr w:rsidR="00BE08DE" w14:paraId="4063B2A8" w14:textId="77777777">
        <w:trPr>
          <w:trHeight w:val="315"/>
          <w:jc w:val="center"/>
        </w:trPr>
        <w:tc>
          <w:tcPr>
            <w:tcW w:w="3324" w:type="dxa"/>
            <w:tcBorders>
              <w:top w:val="single" w:sz="4" w:space="0" w:color="000000"/>
              <w:left w:val="single" w:sz="4" w:space="0" w:color="000000"/>
              <w:bottom w:val="single" w:sz="4" w:space="0" w:color="000000"/>
              <w:right w:val="single" w:sz="4" w:space="0" w:color="000000"/>
            </w:tcBorders>
            <w:vAlign w:val="center"/>
          </w:tcPr>
          <w:p w14:paraId="1D3ECEF0" w14:textId="77777777" w:rsidR="00BE08DE" w:rsidRDefault="0032286A">
            <w:pPr>
              <w:widowControl w:val="0"/>
              <w:spacing w:after="0"/>
              <w:contextualSpacing/>
              <w:jc w:val="center"/>
              <w:rPr>
                <w:rFonts w:ascii="Arial" w:hAnsi="Arial" w:cs="Arial"/>
                <w:sz w:val="22"/>
              </w:rPr>
            </w:pPr>
            <w:r>
              <w:rPr>
                <w:rFonts w:ascii="Arial" w:hAnsi="Arial" w:cs="Arial"/>
                <w:sz w:val="22"/>
              </w:rPr>
              <w:t>Programming Assignments</w:t>
            </w:r>
          </w:p>
        </w:tc>
        <w:tc>
          <w:tcPr>
            <w:tcW w:w="4500" w:type="dxa"/>
            <w:tcBorders>
              <w:top w:val="single" w:sz="4" w:space="0" w:color="000000"/>
              <w:left w:val="single" w:sz="4" w:space="0" w:color="000000"/>
              <w:bottom w:val="single" w:sz="4" w:space="0" w:color="000000"/>
              <w:right w:val="single" w:sz="4" w:space="0" w:color="000000"/>
            </w:tcBorders>
            <w:vAlign w:val="center"/>
          </w:tcPr>
          <w:p w14:paraId="0D95A18F" w14:textId="77777777" w:rsidR="00BE08DE" w:rsidRDefault="0032286A">
            <w:pPr>
              <w:widowControl w:val="0"/>
              <w:spacing w:after="0"/>
              <w:contextualSpacing/>
              <w:jc w:val="center"/>
              <w:rPr>
                <w:rFonts w:ascii="Arial" w:hAnsi="Arial" w:cs="Arial"/>
                <w:sz w:val="22"/>
              </w:rPr>
            </w:pPr>
            <w:r>
              <w:rPr>
                <w:rFonts w:ascii="Arial" w:hAnsi="Arial" w:cs="Arial"/>
                <w:sz w:val="22"/>
              </w:rPr>
              <w:t>30%</w:t>
            </w:r>
          </w:p>
        </w:tc>
      </w:tr>
      <w:tr w:rsidR="00BE08DE" w14:paraId="1638127B" w14:textId="77777777">
        <w:trPr>
          <w:trHeight w:val="315"/>
          <w:jc w:val="center"/>
        </w:trPr>
        <w:tc>
          <w:tcPr>
            <w:tcW w:w="3324" w:type="dxa"/>
            <w:tcBorders>
              <w:top w:val="single" w:sz="4" w:space="0" w:color="000000"/>
              <w:left w:val="single" w:sz="4" w:space="0" w:color="000000"/>
              <w:bottom w:val="single" w:sz="4" w:space="0" w:color="000000"/>
              <w:right w:val="single" w:sz="4" w:space="0" w:color="000000"/>
            </w:tcBorders>
            <w:vAlign w:val="center"/>
          </w:tcPr>
          <w:p w14:paraId="4BC9AA5A" w14:textId="77777777" w:rsidR="00BE08DE" w:rsidRDefault="0032286A">
            <w:pPr>
              <w:widowControl w:val="0"/>
              <w:spacing w:after="0"/>
              <w:contextualSpacing/>
              <w:jc w:val="center"/>
              <w:rPr>
                <w:rFonts w:ascii="Arial" w:hAnsi="Arial" w:cs="Arial"/>
                <w:sz w:val="22"/>
              </w:rPr>
            </w:pPr>
            <w:r>
              <w:rPr>
                <w:rFonts w:ascii="Arial" w:hAnsi="Arial" w:cs="Arial"/>
                <w:sz w:val="22"/>
              </w:rPr>
              <w:t>Examinations</w:t>
            </w:r>
          </w:p>
        </w:tc>
        <w:tc>
          <w:tcPr>
            <w:tcW w:w="4500" w:type="dxa"/>
            <w:tcBorders>
              <w:top w:val="single" w:sz="4" w:space="0" w:color="000000"/>
              <w:left w:val="single" w:sz="4" w:space="0" w:color="000000"/>
              <w:bottom w:val="single" w:sz="4" w:space="0" w:color="000000"/>
              <w:right w:val="single" w:sz="4" w:space="0" w:color="000000"/>
            </w:tcBorders>
            <w:vAlign w:val="center"/>
          </w:tcPr>
          <w:p w14:paraId="129917F0" w14:textId="77777777" w:rsidR="00BE08DE" w:rsidRDefault="0032286A">
            <w:pPr>
              <w:widowControl w:val="0"/>
              <w:spacing w:after="0"/>
              <w:contextualSpacing/>
              <w:jc w:val="center"/>
              <w:rPr>
                <w:rFonts w:ascii="Arial" w:hAnsi="Arial" w:cs="Arial"/>
                <w:sz w:val="22"/>
              </w:rPr>
            </w:pPr>
            <w:r>
              <w:rPr>
                <w:rFonts w:ascii="Arial" w:hAnsi="Arial" w:cs="Arial"/>
                <w:sz w:val="22"/>
              </w:rPr>
              <w:t>30%</w:t>
            </w:r>
          </w:p>
        </w:tc>
      </w:tr>
    </w:tbl>
    <w:p w14:paraId="0029A652" w14:textId="77777777" w:rsidR="00BE08DE" w:rsidRDefault="00BE08DE">
      <w:pPr>
        <w:contextualSpacing/>
        <w:rPr>
          <w:rFonts w:ascii="Arial" w:hAnsi="Arial" w:cs="Arial"/>
          <w:sz w:val="22"/>
        </w:rPr>
      </w:pPr>
    </w:p>
    <w:p w14:paraId="58DE3CA7" w14:textId="77777777" w:rsidR="00BE08DE" w:rsidRDefault="0032286A">
      <w:pPr>
        <w:contextualSpacing/>
        <w:rPr>
          <w:rFonts w:ascii="Arial" w:hAnsi="Arial" w:cs="Arial"/>
          <w:sz w:val="22"/>
        </w:rPr>
      </w:pPr>
      <w:r>
        <w:rPr>
          <w:rFonts w:ascii="Arial" w:hAnsi="Arial" w:cs="Arial"/>
          <w:sz w:val="22"/>
        </w:rPr>
        <w:t xml:space="preserve">The letter grades which </w:t>
      </w:r>
      <w:r>
        <w:rPr>
          <w:rFonts w:ascii="Arial" w:hAnsi="Arial" w:cs="Arial"/>
          <w:sz w:val="22"/>
        </w:rPr>
        <w:t>correspond to each percentage range is as follows:</w:t>
      </w:r>
    </w:p>
    <w:p w14:paraId="60C9BA98" w14:textId="77777777" w:rsidR="00BE08DE" w:rsidRDefault="00BE08DE">
      <w:pPr>
        <w:contextualSpacing/>
        <w:rPr>
          <w:rFonts w:ascii="Arial" w:hAnsi="Arial" w:cs="Arial"/>
          <w:sz w:val="22"/>
        </w:rPr>
      </w:pPr>
    </w:p>
    <w:tbl>
      <w:tblPr>
        <w:tblW w:w="8469" w:type="dxa"/>
        <w:jc w:val="center"/>
        <w:tblLayout w:type="fixed"/>
        <w:tblLook w:val="04A0" w:firstRow="1" w:lastRow="0" w:firstColumn="1" w:lastColumn="0" w:noHBand="0" w:noVBand="1"/>
      </w:tblPr>
      <w:tblGrid>
        <w:gridCol w:w="1404"/>
        <w:gridCol w:w="1419"/>
        <w:gridCol w:w="1404"/>
        <w:gridCol w:w="1420"/>
        <w:gridCol w:w="1401"/>
        <w:gridCol w:w="1421"/>
      </w:tblGrid>
      <w:tr w:rsidR="00BE08DE" w14:paraId="08CA8D59" w14:textId="77777777">
        <w:trPr>
          <w:trHeight w:val="315"/>
          <w:jc w:val="center"/>
        </w:trPr>
        <w:tc>
          <w:tcPr>
            <w:tcW w:w="1403" w:type="dxa"/>
            <w:tcBorders>
              <w:top w:val="single" w:sz="4" w:space="0" w:color="000000"/>
              <w:left w:val="single" w:sz="4" w:space="0" w:color="000000"/>
              <w:bottom w:val="single" w:sz="4" w:space="0" w:color="000000"/>
              <w:right w:val="single" w:sz="4" w:space="0" w:color="000000"/>
            </w:tcBorders>
            <w:vAlign w:val="center"/>
          </w:tcPr>
          <w:p w14:paraId="36083EF9" w14:textId="77777777" w:rsidR="00BE08DE" w:rsidRDefault="0032286A">
            <w:pPr>
              <w:widowControl w:val="0"/>
              <w:spacing w:after="0"/>
              <w:contextualSpacing/>
              <w:jc w:val="center"/>
              <w:rPr>
                <w:rFonts w:ascii="Arial" w:hAnsi="Arial" w:cs="Arial"/>
                <w:b/>
                <w:bCs/>
                <w:sz w:val="22"/>
              </w:rPr>
            </w:pPr>
            <w:r>
              <w:rPr>
                <w:rFonts w:ascii="Arial" w:hAnsi="Arial" w:cs="Arial"/>
                <w:b/>
                <w:bCs/>
                <w:sz w:val="22"/>
              </w:rPr>
              <w:t>Percentage</w:t>
            </w:r>
          </w:p>
        </w:tc>
        <w:tc>
          <w:tcPr>
            <w:tcW w:w="1419" w:type="dxa"/>
            <w:tcBorders>
              <w:top w:val="single" w:sz="4" w:space="0" w:color="000000"/>
              <w:left w:val="single" w:sz="4" w:space="0" w:color="000000"/>
              <w:bottom w:val="single" w:sz="4" w:space="0" w:color="000000"/>
              <w:right w:val="single" w:sz="4" w:space="0" w:color="000000"/>
            </w:tcBorders>
            <w:vAlign w:val="center"/>
          </w:tcPr>
          <w:p w14:paraId="7564A38E" w14:textId="77777777" w:rsidR="00BE08DE" w:rsidRDefault="0032286A">
            <w:pPr>
              <w:widowControl w:val="0"/>
              <w:spacing w:after="0"/>
              <w:contextualSpacing/>
              <w:jc w:val="center"/>
              <w:rPr>
                <w:rFonts w:ascii="Arial" w:hAnsi="Arial" w:cs="Arial"/>
                <w:b/>
                <w:bCs/>
                <w:sz w:val="22"/>
              </w:rPr>
            </w:pPr>
            <w:r>
              <w:rPr>
                <w:rFonts w:ascii="Arial" w:hAnsi="Arial" w:cs="Arial"/>
                <w:b/>
                <w:bCs/>
                <w:sz w:val="22"/>
              </w:rPr>
              <w:t>Letter Grade</w:t>
            </w:r>
          </w:p>
        </w:tc>
        <w:tc>
          <w:tcPr>
            <w:tcW w:w="1404" w:type="dxa"/>
            <w:tcBorders>
              <w:top w:val="single" w:sz="4" w:space="0" w:color="000000"/>
              <w:left w:val="single" w:sz="4" w:space="0" w:color="000000"/>
              <w:bottom w:val="single" w:sz="4" w:space="0" w:color="000000"/>
              <w:right w:val="single" w:sz="4" w:space="0" w:color="000000"/>
            </w:tcBorders>
            <w:vAlign w:val="center"/>
          </w:tcPr>
          <w:p w14:paraId="30E37B45" w14:textId="77777777" w:rsidR="00BE08DE" w:rsidRDefault="0032286A">
            <w:pPr>
              <w:widowControl w:val="0"/>
              <w:spacing w:after="0"/>
              <w:contextualSpacing/>
              <w:jc w:val="center"/>
              <w:rPr>
                <w:rFonts w:ascii="Arial" w:hAnsi="Arial" w:cs="Arial"/>
                <w:b/>
                <w:bCs/>
                <w:sz w:val="22"/>
              </w:rPr>
            </w:pPr>
            <w:r>
              <w:rPr>
                <w:rFonts w:ascii="Arial" w:hAnsi="Arial" w:cs="Arial"/>
                <w:b/>
                <w:bCs/>
                <w:sz w:val="22"/>
              </w:rPr>
              <w:t>Percentage</w:t>
            </w:r>
          </w:p>
        </w:tc>
        <w:tc>
          <w:tcPr>
            <w:tcW w:w="1420" w:type="dxa"/>
            <w:tcBorders>
              <w:top w:val="single" w:sz="4" w:space="0" w:color="000000"/>
              <w:left w:val="single" w:sz="4" w:space="0" w:color="000000"/>
              <w:bottom w:val="single" w:sz="4" w:space="0" w:color="000000"/>
              <w:right w:val="single" w:sz="4" w:space="0" w:color="000000"/>
            </w:tcBorders>
            <w:vAlign w:val="center"/>
          </w:tcPr>
          <w:p w14:paraId="21FCC323" w14:textId="77777777" w:rsidR="00BE08DE" w:rsidRDefault="0032286A">
            <w:pPr>
              <w:widowControl w:val="0"/>
              <w:spacing w:after="0"/>
              <w:contextualSpacing/>
              <w:jc w:val="center"/>
              <w:rPr>
                <w:rFonts w:ascii="Arial" w:hAnsi="Arial" w:cs="Arial"/>
                <w:b/>
                <w:bCs/>
                <w:sz w:val="22"/>
              </w:rPr>
            </w:pPr>
            <w:r>
              <w:rPr>
                <w:rFonts w:ascii="Arial" w:hAnsi="Arial" w:cs="Arial"/>
                <w:b/>
                <w:bCs/>
                <w:sz w:val="22"/>
              </w:rPr>
              <w:t>Letter Grade</w:t>
            </w:r>
          </w:p>
        </w:tc>
        <w:tc>
          <w:tcPr>
            <w:tcW w:w="1401" w:type="dxa"/>
            <w:tcBorders>
              <w:top w:val="single" w:sz="4" w:space="0" w:color="000000"/>
              <w:left w:val="single" w:sz="4" w:space="0" w:color="000000"/>
              <w:bottom w:val="single" w:sz="4" w:space="0" w:color="000000"/>
              <w:right w:val="single" w:sz="4" w:space="0" w:color="000000"/>
            </w:tcBorders>
            <w:vAlign w:val="center"/>
          </w:tcPr>
          <w:p w14:paraId="78D6CA9C" w14:textId="77777777" w:rsidR="00BE08DE" w:rsidRDefault="0032286A">
            <w:pPr>
              <w:widowControl w:val="0"/>
              <w:spacing w:after="0"/>
              <w:contextualSpacing/>
              <w:jc w:val="center"/>
              <w:rPr>
                <w:rFonts w:ascii="Arial" w:hAnsi="Arial" w:cs="Arial"/>
                <w:b/>
                <w:bCs/>
                <w:sz w:val="22"/>
              </w:rPr>
            </w:pPr>
            <w:r>
              <w:rPr>
                <w:rFonts w:ascii="Arial" w:hAnsi="Arial" w:cs="Arial"/>
                <w:b/>
                <w:bCs/>
                <w:sz w:val="22"/>
              </w:rPr>
              <w:t>Percentage</w:t>
            </w:r>
          </w:p>
        </w:tc>
        <w:tc>
          <w:tcPr>
            <w:tcW w:w="1421" w:type="dxa"/>
            <w:tcBorders>
              <w:top w:val="single" w:sz="4" w:space="0" w:color="000000"/>
              <w:left w:val="single" w:sz="4" w:space="0" w:color="000000"/>
              <w:bottom w:val="single" w:sz="4" w:space="0" w:color="000000"/>
              <w:right w:val="single" w:sz="4" w:space="0" w:color="000000"/>
            </w:tcBorders>
            <w:vAlign w:val="center"/>
          </w:tcPr>
          <w:p w14:paraId="6327CC03" w14:textId="77777777" w:rsidR="00BE08DE" w:rsidRDefault="0032286A">
            <w:pPr>
              <w:widowControl w:val="0"/>
              <w:spacing w:after="0"/>
              <w:contextualSpacing/>
              <w:jc w:val="center"/>
              <w:rPr>
                <w:rFonts w:ascii="Arial" w:hAnsi="Arial" w:cs="Arial"/>
                <w:b/>
                <w:bCs/>
                <w:sz w:val="22"/>
              </w:rPr>
            </w:pPr>
            <w:r>
              <w:rPr>
                <w:rFonts w:ascii="Arial" w:hAnsi="Arial" w:cs="Arial"/>
                <w:b/>
                <w:bCs/>
                <w:sz w:val="22"/>
              </w:rPr>
              <w:t>Letter Grade</w:t>
            </w:r>
          </w:p>
        </w:tc>
      </w:tr>
      <w:tr w:rsidR="00BE08DE" w14:paraId="244723F7" w14:textId="77777777">
        <w:trPr>
          <w:trHeight w:val="300"/>
          <w:jc w:val="center"/>
        </w:trPr>
        <w:tc>
          <w:tcPr>
            <w:tcW w:w="1403" w:type="dxa"/>
            <w:tcBorders>
              <w:top w:val="single" w:sz="4" w:space="0" w:color="000000"/>
              <w:left w:val="single" w:sz="4" w:space="0" w:color="000000"/>
              <w:bottom w:val="single" w:sz="4" w:space="0" w:color="000000"/>
              <w:right w:val="single" w:sz="4" w:space="0" w:color="000000"/>
            </w:tcBorders>
            <w:vAlign w:val="center"/>
          </w:tcPr>
          <w:p w14:paraId="5D9D4547" w14:textId="77777777" w:rsidR="00BE08DE" w:rsidRDefault="0032286A">
            <w:pPr>
              <w:widowControl w:val="0"/>
              <w:spacing w:after="0"/>
              <w:contextualSpacing/>
              <w:jc w:val="center"/>
              <w:rPr>
                <w:rFonts w:ascii="Arial" w:hAnsi="Arial" w:cs="Arial"/>
                <w:sz w:val="22"/>
              </w:rPr>
            </w:pPr>
            <w:r>
              <w:rPr>
                <w:rFonts w:ascii="Arial" w:hAnsi="Arial" w:cs="Arial"/>
                <w:sz w:val="22"/>
              </w:rPr>
              <w:t>92-100%</w:t>
            </w:r>
          </w:p>
        </w:tc>
        <w:tc>
          <w:tcPr>
            <w:tcW w:w="1419" w:type="dxa"/>
            <w:tcBorders>
              <w:top w:val="single" w:sz="4" w:space="0" w:color="000000"/>
              <w:left w:val="single" w:sz="4" w:space="0" w:color="000000"/>
              <w:bottom w:val="single" w:sz="4" w:space="0" w:color="000000"/>
              <w:right w:val="single" w:sz="4" w:space="0" w:color="000000"/>
            </w:tcBorders>
            <w:vAlign w:val="center"/>
          </w:tcPr>
          <w:p w14:paraId="7577AC9A" w14:textId="77777777" w:rsidR="00BE08DE" w:rsidRDefault="0032286A">
            <w:pPr>
              <w:widowControl w:val="0"/>
              <w:spacing w:after="0"/>
              <w:contextualSpacing/>
              <w:jc w:val="center"/>
              <w:rPr>
                <w:rFonts w:ascii="Arial" w:hAnsi="Arial" w:cs="Arial"/>
                <w:sz w:val="22"/>
              </w:rPr>
            </w:pPr>
            <w:r>
              <w:rPr>
                <w:rFonts w:ascii="Arial" w:hAnsi="Arial" w:cs="Arial"/>
                <w:sz w:val="22"/>
              </w:rPr>
              <w:t>A</w:t>
            </w:r>
          </w:p>
        </w:tc>
        <w:tc>
          <w:tcPr>
            <w:tcW w:w="1404" w:type="dxa"/>
            <w:tcBorders>
              <w:top w:val="single" w:sz="4" w:space="0" w:color="000000"/>
              <w:left w:val="single" w:sz="4" w:space="0" w:color="000000"/>
              <w:bottom w:val="single" w:sz="4" w:space="0" w:color="000000"/>
              <w:right w:val="single" w:sz="4" w:space="0" w:color="000000"/>
            </w:tcBorders>
            <w:vAlign w:val="center"/>
          </w:tcPr>
          <w:p w14:paraId="0B257ACC" w14:textId="77777777" w:rsidR="00BE08DE" w:rsidRDefault="0032286A">
            <w:pPr>
              <w:widowControl w:val="0"/>
              <w:spacing w:after="0"/>
              <w:contextualSpacing/>
              <w:jc w:val="center"/>
              <w:rPr>
                <w:rFonts w:ascii="Arial" w:hAnsi="Arial" w:cs="Arial"/>
                <w:sz w:val="22"/>
              </w:rPr>
            </w:pPr>
            <w:r>
              <w:rPr>
                <w:rFonts w:ascii="Arial" w:hAnsi="Arial" w:cs="Arial"/>
                <w:sz w:val="22"/>
              </w:rPr>
              <w:t>80-81%</w:t>
            </w:r>
          </w:p>
        </w:tc>
        <w:tc>
          <w:tcPr>
            <w:tcW w:w="1420" w:type="dxa"/>
            <w:tcBorders>
              <w:top w:val="single" w:sz="4" w:space="0" w:color="000000"/>
              <w:left w:val="single" w:sz="4" w:space="0" w:color="000000"/>
              <w:bottom w:val="single" w:sz="4" w:space="0" w:color="000000"/>
              <w:right w:val="single" w:sz="4" w:space="0" w:color="000000"/>
            </w:tcBorders>
            <w:vAlign w:val="center"/>
          </w:tcPr>
          <w:p w14:paraId="37E4987C" w14:textId="77777777" w:rsidR="00BE08DE" w:rsidRDefault="0032286A">
            <w:pPr>
              <w:widowControl w:val="0"/>
              <w:spacing w:after="0"/>
              <w:contextualSpacing/>
              <w:jc w:val="center"/>
              <w:rPr>
                <w:rFonts w:ascii="Arial" w:hAnsi="Arial" w:cs="Arial"/>
                <w:sz w:val="22"/>
              </w:rPr>
            </w:pPr>
            <w:r>
              <w:rPr>
                <w:rFonts w:ascii="Arial" w:hAnsi="Arial" w:cs="Arial"/>
                <w:sz w:val="22"/>
              </w:rPr>
              <w:t>B-</w:t>
            </w:r>
          </w:p>
        </w:tc>
        <w:tc>
          <w:tcPr>
            <w:tcW w:w="1401" w:type="dxa"/>
            <w:tcBorders>
              <w:top w:val="single" w:sz="4" w:space="0" w:color="000000"/>
              <w:left w:val="single" w:sz="4" w:space="0" w:color="000000"/>
              <w:bottom w:val="single" w:sz="4" w:space="0" w:color="000000"/>
              <w:right w:val="single" w:sz="4" w:space="0" w:color="000000"/>
            </w:tcBorders>
            <w:vAlign w:val="center"/>
          </w:tcPr>
          <w:p w14:paraId="57BAA59C" w14:textId="77777777" w:rsidR="00BE08DE" w:rsidRDefault="0032286A">
            <w:pPr>
              <w:widowControl w:val="0"/>
              <w:spacing w:after="0"/>
              <w:contextualSpacing/>
              <w:jc w:val="center"/>
              <w:rPr>
                <w:rFonts w:ascii="Arial" w:hAnsi="Arial" w:cs="Arial"/>
                <w:sz w:val="22"/>
              </w:rPr>
            </w:pPr>
            <w:r>
              <w:rPr>
                <w:rFonts w:ascii="Arial" w:hAnsi="Arial" w:cs="Arial"/>
                <w:sz w:val="22"/>
              </w:rPr>
              <w:t>68-69%</w:t>
            </w:r>
          </w:p>
        </w:tc>
        <w:tc>
          <w:tcPr>
            <w:tcW w:w="1421" w:type="dxa"/>
            <w:tcBorders>
              <w:top w:val="single" w:sz="4" w:space="0" w:color="000000"/>
              <w:left w:val="single" w:sz="4" w:space="0" w:color="000000"/>
              <w:bottom w:val="single" w:sz="4" w:space="0" w:color="000000"/>
              <w:right w:val="single" w:sz="4" w:space="0" w:color="000000"/>
            </w:tcBorders>
            <w:vAlign w:val="center"/>
          </w:tcPr>
          <w:p w14:paraId="2E704656" w14:textId="77777777" w:rsidR="00BE08DE" w:rsidRDefault="0032286A">
            <w:pPr>
              <w:widowControl w:val="0"/>
              <w:spacing w:after="0"/>
              <w:contextualSpacing/>
              <w:jc w:val="center"/>
              <w:rPr>
                <w:rFonts w:ascii="Arial" w:hAnsi="Arial" w:cs="Arial"/>
                <w:sz w:val="22"/>
              </w:rPr>
            </w:pPr>
            <w:r>
              <w:rPr>
                <w:rFonts w:ascii="Arial" w:hAnsi="Arial" w:cs="Arial"/>
                <w:sz w:val="22"/>
              </w:rPr>
              <w:t>D+</w:t>
            </w:r>
          </w:p>
        </w:tc>
      </w:tr>
      <w:tr w:rsidR="00BE08DE" w14:paraId="5A0D55B6" w14:textId="77777777">
        <w:trPr>
          <w:trHeight w:val="300"/>
          <w:jc w:val="center"/>
        </w:trPr>
        <w:tc>
          <w:tcPr>
            <w:tcW w:w="1403" w:type="dxa"/>
            <w:tcBorders>
              <w:top w:val="single" w:sz="4" w:space="0" w:color="000000"/>
              <w:left w:val="single" w:sz="4" w:space="0" w:color="000000"/>
              <w:bottom w:val="single" w:sz="4" w:space="0" w:color="000000"/>
              <w:right w:val="single" w:sz="4" w:space="0" w:color="000000"/>
            </w:tcBorders>
            <w:vAlign w:val="center"/>
          </w:tcPr>
          <w:p w14:paraId="583B8296" w14:textId="77777777" w:rsidR="00BE08DE" w:rsidRDefault="0032286A">
            <w:pPr>
              <w:widowControl w:val="0"/>
              <w:spacing w:after="0"/>
              <w:contextualSpacing/>
              <w:jc w:val="center"/>
              <w:rPr>
                <w:rFonts w:ascii="Arial" w:hAnsi="Arial" w:cs="Arial"/>
                <w:sz w:val="22"/>
              </w:rPr>
            </w:pPr>
            <w:r>
              <w:rPr>
                <w:rFonts w:ascii="Arial" w:hAnsi="Arial" w:cs="Arial"/>
                <w:sz w:val="22"/>
              </w:rPr>
              <w:t>90-91%</w:t>
            </w:r>
          </w:p>
        </w:tc>
        <w:tc>
          <w:tcPr>
            <w:tcW w:w="1419" w:type="dxa"/>
            <w:tcBorders>
              <w:top w:val="single" w:sz="4" w:space="0" w:color="000000"/>
              <w:left w:val="single" w:sz="4" w:space="0" w:color="000000"/>
              <w:bottom w:val="single" w:sz="4" w:space="0" w:color="000000"/>
              <w:right w:val="single" w:sz="4" w:space="0" w:color="000000"/>
            </w:tcBorders>
            <w:vAlign w:val="center"/>
          </w:tcPr>
          <w:p w14:paraId="7E0D95BF" w14:textId="77777777" w:rsidR="00BE08DE" w:rsidRDefault="0032286A">
            <w:pPr>
              <w:widowControl w:val="0"/>
              <w:spacing w:after="0"/>
              <w:contextualSpacing/>
              <w:jc w:val="center"/>
              <w:rPr>
                <w:rFonts w:ascii="Arial" w:hAnsi="Arial" w:cs="Arial"/>
                <w:sz w:val="22"/>
              </w:rPr>
            </w:pPr>
            <w:r>
              <w:rPr>
                <w:rFonts w:ascii="Arial" w:hAnsi="Arial" w:cs="Arial"/>
                <w:sz w:val="22"/>
              </w:rPr>
              <w:t>A-</w:t>
            </w:r>
          </w:p>
        </w:tc>
        <w:tc>
          <w:tcPr>
            <w:tcW w:w="1404" w:type="dxa"/>
            <w:tcBorders>
              <w:top w:val="single" w:sz="4" w:space="0" w:color="000000"/>
              <w:left w:val="single" w:sz="4" w:space="0" w:color="000000"/>
              <w:bottom w:val="single" w:sz="4" w:space="0" w:color="000000"/>
              <w:right w:val="single" w:sz="4" w:space="0" w:color="000000"/>
            </w:tcBorders>
            <w:vAlign w:val="center"/>
          </w:tcPr>
          <w:p w14:paraId="6A36B7BF" w14:textId="77777777" w:rsidR="00BE08DE" w:rsidRDefault="0032286A">
            <w:pPr>
              <w:widowControl w:val="0"/>
              <w:spacing w:after="0"/>
              <w:contextualSpacing/>
              <w:jc w:val="center"/>
              <w:rPr>
                <w:rFonts w:ascii="Arial" w:hAnsi="Arial" w:cs="Arial"/>
                <w:sz w:val="22"/>
              </w:rPr>
            </w:pPr>
            <w:r>
              <w:rPr>
                <w:rFonts w:ascii="Arial" w:hAnsi="Arial" w:cs="Arial"/>
                <w:sz w:val="22"/>
              </w:rPr>
              <w:t>78-79%</w:t>
            </w:r>
          </w:p>
        </w:tc>
        <w:tc>
          <w:tcPr>
            <w:tcW w:w="1420" w:type="dxa"/>
            <w:tcBorders>
              <w:top w:val="single" w:sz="4" w:space="0" w:color="000000"/>
              <w:left w:val="single" w:sz="4" w:space="0" w:color="000000"/>
              <w:bottom w:val="single" w:sz="4" w:space="0" w:color="000000"/>
              <w:right w:val="single" w:sz="4" w:space="0" w:color="000000"/>
            </w:tcBorders>
            <w:vAlign w:val="center"/>
          </w:tcPr>
          <w:p w14:paraId="503401DD" w14:textId="77777777" w:rsidR="00BE08DE" w:rsidRDefault="0032286A">
            <w:pPr>
              <w:widowControl w:val="0"/>
              <w:spacing w:after="0"/>
              <w:contextualSpacing/>
              <w:jc w:val="center"/>
              <w:rPr>
                <w:rFonts w:ascii="Arial" w:hAnsi="Arial" w:cs="Arial"/>
                <w:sz w:val="22"/>
              </w:rPr>
            </w:pPr>
            <w:r>
              <w:rPr>
                <w:rFonts w:ascii="Arial" w:hAnsi="Arial" w:cs="Arial"/>
                <w:sz w:val="22"/>
              </w:rPr>
              <w:t>C+</w:t>
            </w:r>
          </w:p>
        </w:tc>
        <w:tc>
          <w:tcPr>
            <w:tcW w:w="1401" w:type="dxa"/>
            <w:tcBorders>
              <w:top w:val="single" w:sz="4" w:space="0" w:color="000000"/>
              <w:left w:val="single" w:sz="4" w:space="0" w:color="000000"/>
              <w:bottom w:val="single" w:sz="4" w:space="0" w:color="000000"/>
              <w:right w:val="single" w:sz="4" w:space="0" w:color="000000"/>
            </w:tcBorders>
            <w:vAlign w:val="center"/>
          </w:tcPr>
          <w:p w14:paraId="76384F34" w14:textId="77777777" w:rsidR="00BE08DE" w:rsidRDefault="0032286A">
            <w:pPr>
              <w:widowControl w:val="0"/>
              <w:spacing w:after="0"/>
              <w:contextualSpacing/>
              <w:jc w:val="center"/>
              <w:rPr>
                <w:rFonts w:ascii="Arial" w:hAnsi="Arial" w:cs="Arial"/>
                <w:sz w:val="22"/>
              </w:rPr>
            </w:pPr>
            <w:r>
              <w:rPr>
                <w:rFonts w:ascii="Arial" w:hAnsi="Arial" w:cs="Arial"/>
                <w:sz w:val="22"/>
              </w:rPr>
              <w:t>62-67%</w:t>
            </w:r>
          </w:p>
        </w:tc>
        <w:tc>
          <w:tcPr>
            <w:tcW w:w="1421" w:type="dxa"/>
            <w:tcBorders>
              <w:top w:val="single" w:sz="4" w:space="0" w:color="000000"/>
              <w:left w:val="single" w:sz="4" w:space="0" w:color="000000"/>
              <w:bottom w:val="single" w:sz="4" w:space="0" w:color="000000"/>
              <w:right w:val="single" w:sz="4" w:space="0" w:color="000000"/>
            </w:tcBorders>
            <w:vAlign w:val="center"/>
          </w:tcPr>
          <w:p w14:paraId="69436883" w14:textId="77777777" w:rsidR="00BE08DE" w:rsidRDefault="0032286A">
            <w:pPr>
              <w:widowControl w:val="0"/>
              <w:spacing w:after="0"/>
              <w:contextualSpacing/>
              <w:jc w:val="center"/>
              <w:rPr>
                <w:rFonts w:ascii="Arial" w:hAnsi="Arial" w:cs="Arial"/>
                <w:sz w:val="22"/>
              </w:rPr>
            </w:pPr>
            <w:r>
              <w:rPr>
                <w:rFonts w:ascii="Arial" w:hAnsi="Arial" w:cs="Arial"/>
                <w:sz w:val="22"/>
              </w:rPr>
              <w:t>D</w:t>
            </w:r>
          </w:p>
        </w:tc>
      </w:tr>
      <w:tr w:rsidR="00BE08DE" w14:paraId="34C678AB" w14:textId="77777777">
        <w:trPr>
          <w:trHeight w:val="300"/>
          <w:jc w:val="center"/>
        </w:trPr>
        <w:tc>
          <w:tcPr>
            <w:tcW w:w="1403" w:type="dxa"/>
            <w:tcBorders>
              <w:top w:val="single" w:sz="4" w:space="0" w:color="000000"/>
              <w:left w:val="single" w:sz="4" w:space="0" w:color="000000"/>
              <w:bottom w:val="single" w:sz="4" w:space="0" w:color="000000"/>
              <w:right w:val="single" w:sz="4" w:space="0" w:color="000000"/>
            </w:tcBorders>
            <w:vAlign w:val="center"/>
          </w:tcPr>
          <w:p w14:paraId="4C9E0514" w14:textId="77777777" w:rsidR="00BE08DE" w:rsidRDefault="0032286A">
            <w:pPr>
              <w:widowControl w:val="0"/>
              <w:spacing w:after="0"/>
              <w:contextualSpacing/>
              <w:jc w:val="center"/>
              <w:rPr>
                <w:rFonts w:ascii="Arial" w:hAnsi="Arial" w:cs="Arial"/>
                <w:sz w:val="22"/>
              </w:rPr>
            </w:pPr>
            <w:r>
              <w:rPr>
                <w:rFonts w:ascii="Arial" w:hAnsi="Arial" w:cs="Arial"/>
                <w:sz w:val="22"/>
              </w:rPr>
              <w:t>88-89%</w:t>
            </w:r>
          </w:p>
        </w:tc>
        <w:tc>
          <w:tcPr>
            <w:tcW w:w="1419" w:type="dxa"/>
            <w:tcBorders>
              <w:top w:val="single" w:sz="4" w:space="0" w:color="000000"/>
              <w:left w:val="single" w:sz="4" w:space="0" w:color="000000"/>
              <w:bottom w:val="single" w:sz="4" w:space="0" w:color="000000"/>
              <w:right w:val="single" w:sz="4" w:space="0" w:color="000000"/>
            </w:tcBorders>
            <w:vAlign w:val="center"/>
          </w:tcPr>
          <w:p w14:paraId="6535A190" w14:textId="77777777" w:rsidR="00BE08DE" w:rsidRDefault="0032286A">
            <w:pPr>
              <w:widowControl w:val="0"/>
              <w:spacing w:after="0"/>
              <w:contextualSpacing/>
              <w:jc w:val="center"/>
              <w:rPr>
                <w:rFonts w:ascii="Arial" w:hAnsi="Arial" w:cs="Arial"/>
                <w:sz w:val="22"/>
              </w:rPr>
            </w:pPr>
            <w:r>
              <w:rPr>
                <w:rFonts w:ascii="Arial" w:hAnsi="Arial" w:cs="Arial"/>
                <w:sz w:val="22"/>
              </w:rPr>
              <w:t>B+</w:t>
            </w:r>
          </w:p>
        </w:tc>
        <w:tc>
          <w:tcPr>
            <w:tcW w:w="1404" w:type="dxa"/>
            <w:tcBorders>
              <w:top w:val="single" w:sz="4" w:space="0" w:color="000000"/>
              <w:left w:val="single" w:sz="4" w:space="0" w:color="000000"/>
              <w:bottom w:val="single" w:sz="4" w:space="0" w:color="000000"/>
              <w:right w:val="single" w:sz="4" w:space="0" w:color="000000"/>
            </w:tcBorders>
            <w:vAlign w:val="center"/>
          </w:tcPr>
          <w:p w14:paraId="5583EE39" w14:textId="77777777" w:rsidR="00BE08DE" w:rsidRDefault="0032286A">
            <w:pPr>
              <w:widowControl w:val="0"/>
              <w:spacing w:after="0"/>
              <w:contextualSpacing/>
              <w:jc w:val="center"/>
              <w:rPr>
                <w:rFonts w:ascii="Arial" w:hAnsi="Arial" w:cs="Arial"/>
                <w:sz w:val="22"/>
              </w:rPr>
            </w:pPr>
            <w:r>
              <w:rPr>
                <w:rFonts w:ascii="Arial" w:hAnsi="Arial" w:cs="Arial"/>
                <w:sz w:val="22"/>
              </w:rPr>
              <w:t>72-77%</w:t>
            </w:r>
          </w:p>
        </w:tc>
        <w:tc>
          <w:tcPr>
            <w:tcW w:w="1420" w:type="dxa"/>
            <w:tcBorders>
              <w:top w:val="single" w:sz="4" w:space="0" w:color="000000"/>
              <w:left w:val="single" w:sz="4" w:space="0" w:color="000000"/>
              <w:bottom w:val="single" w:sz="4" w:space="0" w:color="000000"/>
              <w:right w:val="single" w:sz="4" w:space="0" w:color="000000"/>
            </w:tcBorders>
            <w:vAlign w:val="center"/>
          </w:tcPr>
          <w:p w14:paraId="4156E38A" w14:textId="77777777" w:rsidR="00BE08DE" w:rsidRDefault="0032286A">
            <w:pPr>
              <w:widowControl w:val="0"/>
              <w:spacing w:after="0"/>
              <w:contextualSpacing/>
              <w:jc w:val="center"/>
              <w:rPr>
                <w:rFonts w:ascii="Arial" w:hAnsi="Arial" w:cs="Arial"/>
                <w:sz w:val="22"/>
              </w:rPr>
            </w:pPr>
            <w:r>
              <w:rPr>
                <w:rFonts w:ascii="Arial" w:hAnsi="Arial" w:cs="Arial"/>
                <w:sz w:val="22"/>
              </w:rPr>
              <w:t>C</w:t>
            </w:r>
          </w:p>
        </w:tc>
        <w:tc>
          <w:tcPr>
            <w:tcW w:w="1401" w:type="dxa"/>
            <w:tcBorders>
              <w:top w:val="single" w:sz="4" w:space="0" w:color="000000"/>
              <w:left w:val="single" w:sz="4" w:space="0" w:color="000000"/>
              <w:bottom w:val="single" w:sz="4" w:space="0" w:color="000000"/>
              <w:right w:val="single" w:sz="4" w:space="0" w:color="000000"/>
            </w:tcBorders>
            <w:vAlign w:val="center"/>
          </w:tcPr>
          <w:p w14:paraId="3D63EF03" w14:textId="77777777" w:rsidR="00BE08DE" w:rsidRDefault="0032286A">
            <w:pPr>
              <w:widowControl w:val="0"/>
              <w:spacing w:after="0"/>
              <w:contextualSpacing/>
              <w:jc w:val="center"/>
              <w:rPr>
                <w:rFonts w:ascii="Arial" w:hAnsi="Arial" w:cs="Arial"/>
                <w:sz w:val="22"/>
              </w:rPr>
            </w:pPr>
            <w:r>
              <w:rPr>
                <w:rFonts w:ascii="Arial" w:hAnsi="Arial" w:cs="Arial"/>
                <w:sz w:val="22"/>
              </w:rPr>
              <w:t>60-61%</w:t>
            </w:r>
          </w:p>
        </w:tc>
        <w:tc>
          <w:tcPr>
            <w:tcW w:w="1421" w:type="dxa"/>
            <w:tcBorders>
              <w:top w:val="single" w:sz="4" w:space="0" w:color="000000"/>
              <w:left w:val="single" w:sz="4" w:space="0" w:color="000000"/>
              <w:bottom w:val="single" w:sz="4" w:space="0" w:color="000000"/>
              <w:right w:val="single" w:sz="4" w:space="0" w:color="000000"/>
            </w:tcBorders>
            <w:vAlign w:val="center"/>
          </w:tcPr>
          <w:p w14:paraId="3DD523AD" w14:textId="77777777" w:rsidR="00BE08DE" w:rsidRDefault="0032286A">
            <w:pPr>
              <w:widowControl w:val="0"/>
              <w:spacing w:after="0"/>
              <w:contextualSpacing/>
              <w:jc w:val="center"/>
              <w:rPr>
                <w:rFonts w:ascii="Arial" w:hAnsi="Arial" w:cs="Arial"/>
                <w:sz w:val="22"/>
              </w:rPr>
            </w:pPr>
            <w:r>
              <w:rPr>
                <w:rFonts w:ascii="Arial" w:hAnsi="Arial" w:cs="Arial"/>
                <w:sz w:val="22"/>
              </w:rPr>
              <w:t>D-</w:t>
            </w:r>
          </w:p>
        </w:tc>
      </w:tr>
      <w:tr w:rsidR="00BE08DE" w14:paraId="51E78AFF" w14:textId="77777777">
        <w:trPr>
          <w:trHeight w:val="315"/>
          <w:jc w:val="center"/>
        </w:trPr>
        <w:tc>
          <w:tcPr>
            <w:tcW w:w="1403" w:type="dxa"/>
            <w:tcBorders>
              <w:top w:val="single" w:sz="4" w:space="0" w:color="000000"/>
              <w:left w:val="single" w:sz="4" w:space="0" w:color="000000"/>
              <w:bottom w:val="single" w:sz="4" w:space="0" w:color="000000"/>
              <w:right w:val="single" w:sz="4" w:space="0" w:color="000000"/>
            </w:tcBorders>
            <w:vAlign w:val="center"/>
          </w:tcPr>
          <w:p w14:paraId="3D100346" w14:textId="77777777" w:rsidR="00BE08DE" w:rsidRDefault="0032286A">
            <w:pPr>
              <w:widowControl w:val="0"/>
              <w:spacing w:after="0"/>
              <w:contextualSpacing/>
              <w:jc w:val="center"/>
              <w:rPr>
                <w:rFonts w:ascii="Arial" w:hAnsi="Arial" w:cs="Arial"/>
                <w:sz w:val="22"/>
              </w:rPr>
            </w:pPr>
            <w:r>
              <w:rPr>
                <w:rFonts w:ascii="Arial" w:hAnsi="Arial" w:cs="Arial"/>
                <w:sz w:val="22"/>
              </w:rPr>
              <w:t>82-87%</w:t>
            </w:r>
          </w:p>
        </w:tc>
        <w:tc>
          <w:tcPr>
            <w:tcW w:w="1419" w:type="dxa"/>
            <w:tcBorders>
              <w:top w:val="single" w:sz="4" w:space="0" w:color="000000"/>
              <w:left w:val="single" w:sz="4" w:space="0" w:color="000000"/>
              <w:bottom w:val="single" w:sz="4" w:space="0" w:color="000000"/>
              <w:right w:val="single" w:sz="4" w:space="0" w:color="000000"/>
            </w:tcBorders>
            <w:vAlign w:val="center"/>
          </w:tcPr>
          <w:p w14:paraId="2A5A7563" w14:textId="77777777" w:rsidR="00BE08DE" w:rsidRDefault="0032286A">
            <w:pPr>
              <w:widowControl w:val="0"/>
              <w:spacing w:after="0"/>
              <w:contextualSpacing/>
              <w:jc w:val="center"/>
              <w:rPr>
                <w:rFonts w:ascii="Arial" w:hAnsi="Arial" w:cs="Arial"/>
                <w:sz w:val="22"/>
              </w:rPr>
            </w:pPr>
            <w:r>
              <w:rPr>
                <w:rFonts w:ascii="Arial" w:hAnsi="Arial" w:cs="Arial"/>
                <w:sz w:val="22"/>
              </w:rPr>
              <w:t>B</w:t>
            </w:r>
          </w:p>
        </w:tc>
        <w:tc>
          <w:tcPr>
            <w:tcW w:w="1404" w:type="dxa"/>
            <w:tcBorders>
              <w:top w:val="single" w:sz="4" w:space="0" w:color="000000"/>
              <w:left w:val="single" w:sz="4" w:space="0" w:color="000000"/>
              <w:bottom w:val="single" w:sz="4" w:space="0" w:color="000000"/>
              <w:right w:val="single" w:sz="4" w:space="0" w:color="000000"/>
            </w:tcBorders>
            <w:vAlign w:val="center"/>
          </w:tcPr>
          <w:p w14:paraId="6B563273" w14:textId="77777777" w:rsidR="00BE08DE" w:rsidRDefault="0032286A">
            <w:pPr>
              <w:widowControl w:val="0"/>
              <w:spacing w:after="0"/>
              <w:contextualSpacing/>
              <w:jc w:val="center"/>
              <w:rPr>
                <w:rFonts w:ascii="Arial" w:hAnsi="Arial" w:cs="Arial"/>
                <w:sz w:val="22"/>
              </w:rPr>
            </w:pPr>
            <w:r>
              <w:rPr>
                <w:rFonts w:ascii="Arial" w:hAnsi="Arial" w:cs="Arial"/>
                <w:sz w:val="22"/>
              </w:rPr>
              <w:t>70-71%</w:t>
            </w:r>
          </w:p>
        </w:tc>
        <w:tc>
          <w:tcPr>
            <w:tcW w:w="1420" w:type="dxa"/>
            <w:tcBorders>
              <w:top w:val="single" w:sz="4" w:space="0" w:color="000000"/>
              <w:left w:val="single" w:sz="4" w:space="0" w:color="000000"/>
              <w:bottom w:val="single" w:sz="4" w:space="0" w:color="000000"/>
              <w:right w:val="single" w:sz="4" w:space="0" w:color="000000"/>
            </w:tcBorders>
            <w:vAlign w:val="center"/>
          </w:tcPr>
          <w:p w14:paraId="64DA5DA9" w14:textId="77777777" w:rsidR="00BE08DE" w:rsidRDefault="0032286A">
            <w:pPr>
              <w:widowControl w:val="0"/>
              <w:spacing w:after="0"/>
              <w:contextualSpacing/>
              <w:jc w:val="center"/>
              <w:rPr>
                <w:rFonts w:ascii="Arial" w:hAnsi="Arial" w:cs="Arial"/>
                <w:sz w:val="22"/>
              </w:rPr>
            </w:pPr>
            <w:r>
              <w:rPr>
                <w:rFonts w:ascii="Arial" w:hAnsi="Arial" w:cs="Arial"/>
                <w:sz w:val="22"/>
              </w:rPr>
              <w:t>C-</w:t>
            </w:r>
          </w:p>
        </w:tc>
        <w:tc>
          <w:tcPr>
            <w:tcW w:w="1401" w:type="dxa"/>
            <w:tcBorders>
              <w:top w:val="single" w:sz="4" w:space="0" w:color="000000"/>
              <w:left w:val="single" w:sz="4" w:space="0" w:color="000000"/>
              <w:bottom w:val="single" w:sz="4" w:space="0" w:color="000000"/>
              <w:right w:val="single" w:sz="4" w:space="0" w:color="000000"/>
            </w:tcBorders>
            <w:vAlign w:val="center"/>
          </w:tcPr>
          <w:p w14:paraId="28480E36" w14:textId="77777777" w:rsidR="00BE08DE" w:rsidRDefault="0032286A">
            <w:pPr>
              <w:widowControl w:val="0"/>
              <w:spacing w:after="0"/>
              <w:contextualSpacing/>
              <w:jc w:val="center"/>
              <w:rPr>
                <w:rFonts w:ascii="Arial" w:hAnsi="Arial" w:cs="Arial"/>
                <w:sz w:val="22"/>
              </w:rPr>
            </w:pPr>
            <w:r>
              <w:rPr>
                <w:rFonts w:ascii="Arial" w:hAnsi="Arial" w:cs="Arial"/>
                <w:sz w:val="22"/>
              </w:rPr>
              <w:t>0-59%</w:t>
            </w:r>
          </w:p>
        </w:tc>
        <w:tc>
          <w:tcPr>
            <w:tcW w:w="1421" w:type="dxa"/>
            <w:tcBorders>
              <w:top w:val="single" w:sz="4" w:space="0" w:color="000000"/>
              <w:left w:val="single" w:sz="4" w:space="0" w:color="000000"/>
              <w:bottom w:val="single" w:sz="4" w:space="0" w:color="000000"/>
              <w:right w:val="single" w:sz="4" w:space="0" w:color="000000"/>
            </w:tcBorders>
            <w:vAlign w:val="center"/>
          </w:tcPr>
          <w:p w14:paraId="6F560415" w14:textId="77777777" w:rsidR="00BE08DE" w:rsidRDefault="0032286A">
            <w:pPr>
              <w:widowControl w:val="0"/>
              <w:spacing w:after="0"/>
              <w:contextualSpacing/>
              <w:jc w:val="center"/>
              <w:rPr>
                <w:rFonts w:ascii="Arial" w:hAnsi="Arial" w:cs="Arial"/>
                <w:sz w:val="22"/>
              </w:rPr>
            </w:pPr>
            <w:r>
              <w:rPr>
                <w:rFonts w:ascii="Arial" w:hAnsi="Arial" w:cs="Arial"/>
                <w:sz w:val="22"/>
              </w:rPr>
              <w:t>F</w:t>
            </w:r>
          </w:p>
        </w:tc>
      </w:tr>
    </w:tbl>
    <w:p w14:paraId="3ACC2BBC" w14:textId="77777777" w:rsidR="00BE08DE" w:rsidRDefault="00BE08DE">
      <w:pPr>
        <w:contextualSpacing/>
        <w:rPr>
          <w:rFonts w:ascii="Arial" w:hAnsi="Arial" w:cs="Arial"/>
          <w:sz w:val="22"/>
        </w:rPr>
      </w:pPr>
    </w:p>
    <w:p w14:paraId="45B68FA2" w14:textId="77777777" w:rsidR="00BE08DE" w:rsidRDefault="00BE08DE">
      <w:pPr>
        <w:pBdr>
          <w:bottom w:val="single" w:sz="4" w:space="1" w:color="000000"/>
        </w:pBdr>
        <w:spacing w:after="0"/>
        <w:rPr>
          <w:rFonts w:ascii="Arial" w:eastAsia="Times New Roman" w:hAnsi="Arial" w:cs="Arial"/>
          <w:b/>
          <w:sz w:val="22"/>
        </w:rPr>
      </w:pPr>
    </w:p>
    <w:p w14:paraId="07B10682" w14:textId="77777777" w:rsidR="00BE08DE" w:rsidRDefault="0032286A">
      <w:pPr>
        <w:pBdr>
          <w:bottom w:val="single" w:sz="4" w:space="1" w:color="000000"/>
        </w:pBdr>
        <w:spacing w:after="0"/>
      </w:pPr>
      <w:r>
        <w:rPr>
          <w:rFonts w:ascii="Arial" w:eastAsia="Times New Roman" w:hAnsi="Arial" w:cs="Arial"/>
          <w:b/>
          <w:sz w:val="22"/>
        </w:rPr>
        <w:t xml:space="preserve">Late </w:t>
      </w:r>
      <w:r>
        <w:rPr>
          <w:rFonts w:ascii="Arial" w:eastAsia="Times New Roman" w:hAnsi="Arial" w:cs="Arial"/>
          <w:b/>
          <w:sz w:val="22"/>
        </w:rPr>
        <w:t>Assignments:</w:t>
      </w:r>
      <w:r>
        <w:rPr>
          <w:rFonts w:ascii="Arial" w:eastAsia="Times New Roman" w:hAnsi="Arial" w:cs="Arial"/>
          <w:sz w:val="22"/>
        </w:rPr>
        <w:t xml:space="preserve"> </w:t>
      </w:r>
    </w:p>
    <w:p w14:paraId="2D5355BC" w14:textId="77777777" w:rsidR="00BE08DE" w:rsidRDefault="0032286A">
      <w:pPr>
        <w:rPr>
          <w:rFonts w:ascii="Arial" w:eastAsia="Times New Roman" w:hAnsi="Arial" w:cs="Arial"/>
          <w:sz w:val="22"/>
        </w:rPr>
      </w:pPr>
      <w:r>
        <w:rPr>
          <w:rFonts w:ascii="Arial" w:eastAsia="Times New Roman" w:hAnsi="Arial" w:cs="Arial"/>
          <w:sz w:val="22"/>
        </w:rPr>
        <w:t>Assignments are due at 11:59 pm of the due date.  Late assignments will be assessed a 5% penalty automatically for every day late, starting at midnight.  If any assignment is more than 14 days late, the best grade the student may receive is 3</w:t>
      </w:r>
      <w:r>
        <w:rPr>
          <w:rFonts w:ascii="Arial" w:eastAsia="Times New Roman" w:hAnsi="Arial" w:cs="Arial"/>
          <w:sz w:val="22"/>
        </w:rPr>
        <w:t xml:space="preserve">0% of the assignment.   </w:t>
      </w:r>
      <w:r>
        <w:br w:type="page"/>
      </w:r>
    </w:p>
    <w:p w14:paraId="710CE316" w14:textId="77777777" w:rsidR="00BE08DE" w:rsidRDefault="0032286A">
      <w:pPr>
        <w:pBdr>
          <w:bottom w:val="single" w:sz="4" w:space="1" w:color="000000"/>
        </w:pBdr>
        <w:spacing w:after="0"/>
        <w:ind w:right="3330"/>
      </w:pPr>
      <w:r>
        <w:rPr>
          <w:rFonts w:ascii="Arial" w:eastAsia="Times New Roman" w:hAnsi="Arial" w:cs="Arial"/>
          <w:b/>
          <w:sz w:val="22"/>
        </w:rPr>
        <w:lastRenderedPageBreak/>
        <w:t xml:space="preserve">Recommended Texts, Resource Materials, and Other Materials/Activities that will Incur Student Costs: </w:t>
      </w:r>
    </w:p>
    <w:p w14:paraId="1670C260" w14:textId="670D29F2" w:rsidR="00BE08DE" w:rsidRDefault="0032286A">
      <w:pPr>
        <w:pStyle w:val="ListParagraph"/>
        <w:numPr>
          <w:ilvl w:val="0"/>
          <w:numId w:val="6"/>
        </w:numPr>
        <w:spacing w:after="0"/>
      </w:pPr>
      <w:bookmarkStart w:id="7" w:name="_Hlk503263504"/>
      <w:bookmarkStart w:id="8" w:name="_Hlk80177778"/>
      <w:bookmarkEnd w:id="7"/>
      <w:r>
        <w:rPr>
          <w:rFonts w:ascii="Arial" w:hAnsi="Arial" w:cs="Arial"/>
          <w:b/>
          <w:bCs/>
          <w:sz w:val="22"/>
          <w:u w:val="single"/>
        </w:rPr>
        <w:t>Textbook</w:t>
      </w:r>
      <w:r>
        <w:rPr>
          <w:rFonts w:ascii="Arial" w:hAnsi="Arial" w:cs="Arial"/>
          <w:sz w:val="22"/>
        </w:rPr>
        <w:t xml:space="preserve">: </w:t>
      </w:r>
      <w:bookmarkStart w:id="9" w:name="productTitle"/>
      <w:bookmarkStart w:id="10" w:name="title"/>
      <w:bookmarkEnd w:id="9"/>
      <w:bookmarkEnd w:id="10"/>
      <w:r w:rsidR="00F02629">
        <w:rPr>
          <w:rFonts w:ascii="Arial" w:hAnsi="Arial" w:cs="Arial"/>
          <w:sz w:val="22"/>
        </w:rPr>
        <w:t xml:space="preserve">Learning </w:t>
      </w:r>
      <w:r>
        <w:rPr>
          <w:rFonts w:ascii="Arial" w:hAnsi="Arial" w:cs="Arial"/>
          <w:sz w:val="22"/>
        </w:rPr>
        <w:t xml:space="preserve">Python </w:t>
      </w:r>
      <w:r w:rsidR="00F02629">
        <w:rPr>
          <w:rFonts w:ascii="Arial" w:hAnsi="Arial" w:cs="Arial"/>
          <w:sz w:val="22"/>
        </w:rPr>
        <w:t>5</w:t>
      </w:r>
      <w:r w:rsidR="00F02629" w:rsidRPr="00F02629">
        <w:rPr>
          <w:rFonts w:ascii="Arial" w:hAnsi="Arial" w:cs="Arial"/>
          <w:sz w:val="22"/>
          <w:vertAlign w:val="superscript"/>
        </w:rPr>
        <w:t>th</w:t>
      </w:r>
      <w:r w:rsidR="00F02629">
        <w:rPr>
          <w:rFonts w:ascii="Arial" w:hAnsi="Arial" w:cs="Arial"/>
          <w:sz w:val="22"/>
        </w:rPr>
        <w:t xml:space="preserve"> Edition by Mark Lutz</w:t>
      </w:r>
      <w:r>
        <w:rPr>
          <w:rFonts w:ascii="Arial" w:hAnsi="Arial" w:cs="Arial"/>
          <w:sz w:val="22"/>
        </w:rPr>
        <w:t xml:space="preserve"> </w:t>
      </w:r>
    </w:p>
    <w:p w14:paraId="13C12C56" w14:textId="2E79C2EE" w:rsidR="00BE08DE" w:rsidRDefault="0032286A" w:rsidP="00F02629">
      <w:pPr>
        <w:spacing w:after="0"/>
        <w:ind w:left="360"/>
      </w:pPr>
      <w:r>
        <w:rPr>
          <w:rFonts w:ascii="Arial" w:hAnsi="Arial" w:cs="Arial"/>
          <w:color w:val="333333"/>
          <w:sz w:val="22"/>
          <w:shd w:val="clear" w:color="auto" w:fill="FFFFFF"/>
        </w:rPr>
        <w:t xml:space="preserve">ISBN-13: </w:t>
      </w:r>
      <w:r w:rsidR="00F02629" w:rsidRPr="00F02629">
        <w:rPr>
          <w:rFonts w:ascii="Arial" w:hAnsi="Arial" w:cs="Arial"/>
          <w:color w:val="333333"/>
          <w:sz w:val="22"/>
          <w:shd w:val="clear" w:color="auto" w:fill="FFFFFF"/>
        </w:rPr>
        <w:t>978-1-449-35573-9</w:t>
      </w:r>
      <w:r w:rsidR="00F02629" w:rsidRPr="00F02629">
        <w:rPr>
          <w:rFonts w:ascii="Arial" w:hAnsi="Arial" w:cs="Arial"/>
          <w:color w:val="333333"/>
          <w:sz w:val="22"/>
          <w:shd w:val="clear" w:color="auto" w:fill="FFFFFF"/>
        </w:rPr>
        <w:cr/>
      </w:r>
      <w:bookmarkStart w:id="11" w:name="_Hlk80178140"/>
      <w:bookmarkStart w:id="12" w:name="_Hlk5032635041"/>
      <w:bookmarkEnd w:id="11"/>
      <w:bookmarkEnd w:id="12"/>
    </w:p>
    <w:p w14:paraId="74CEA97E" w14:textId="77777777" w:rsidR="00BE08DE" w:rsidRDefault="0032286A">
      <w:pPr>
        <w:pStyle w:val="ListParagraph"/>
        <w:numPr>
          <w:ilvl w:val="0"/>
          <w:numId w:val="3"/>
        </w:numPr>
        <w:spacing w:after="0"/>
      </w:pPr>
      <w:r>
        <w:rPr>
          <w:rFonts w:ascii="Arial" w:hAnsi="Arial" w:cs="Arial"/>
          <w:b/>
          <w:bCs/>
          <w:sz w:val="22"/>
          <w:szCs w:val="20"/>
          <w:u w:val="single"/>
        </w:rPr>
        <w:t>Learning Management System</w:t>
      </w:r>
      <w:r>
        <w:rPr>
          <w:rFonts w:ascii="Arial" w:hAnsi="Arial" w:cs="Arial"/>
          <w:sz w:val="22"/>
          <w:szCs w:val="20"/>
        </w:rPr>
        <w:t>:</w:t>
      </w:r>
      <w:r>
        <w:rPr>
          <w:sz w:val="22"/>
          <w:szCs w:val="20"/>
        </w:rPr>
        <w:t xml:space="preserve"> </w:t>
      </w:r>
      <w:hyperlink r:id="rId9">
        <w:r>
          <w:rPr>
            <w:rStyle w:val="Hyperlink"/>
            <w:rFonts w:ascii="Arial" w:hAnsi="Arial" w:cs="Arial"/>
            <w:iCs/>
            <w:sz w:val="22"/>
          </w:rPr>
          <w:t>https://canvas.umary.edu</w:t>
        </w:r>
      </w:hyperlink>
    </w:p>
    <w:p w14:paraId="37494734" w14:textId="77777777" w:rsidR="00BE08DE" w:rsidRDefault="0032286A">
      <w:pPr>
        <w:spacing w:after="0"/>
        <w:ind w:left="360"/>
        <w:rPr>
          <w:rFonts w:ascii="Arial" w:hAnsi="Arial" w:cs="Arial"/>
          <w:sz w:val="22"/>
        </w:rPr>
      </w:pPr>
      <w:r>
        <w:rPr>
          <w:rFonts w:ascii="Arial" w:hAnsi="Arial" w:cs="Arial"/>
          <w:sz w:val="22"/>
        </w:rPr>
        <w:t>Announcements, notes, handouts, and other resources will be added to Canvas throughout the semester. Students are encouraged to check fo</w:t>
      </w:r>
      <w:r>
        <w:rPr>
          <w:rFonts w:ascii="Arial" w:hAnsi="Arial" w:cs="Arial"/>
          <w:sz w:val="22"/>
        </w:rPr>
        <w:t>r updates regularly.</w:t>
      </w:r>
    </w:p>
    <w:p w14:paraId="7922D693" w14:textId="1CAF6062" w:rsidR="00BE08DE" w:rsidRDefault="0032286A" w:rsidP="002C48CA">
      <w:pPr>
        <w:pStyle w:val="ListParagraph"/>
        <w:numPr>
          <w:ilvl w:val="0"/>
          <w:numId w:val="3"/>
        </w:numPr>
        <w:spacing w:after="0"/>
      </w:pPr>
      <w:r w:rsidRPr="002C48CA">
        <w:rPr>
          <w:rFonts w:ascii="Arial" w:hAnsi="Arial" w:cs="Arial"/>
          <w:b/>
          <w:bCs/>
          <w:sz w:val="22"/>
          <w:szCs w:val="20"/>
          <w:u w:val="single"/>
        </w:rPr>
        <w:t>Communicating with Professor</w:t>
      </w:r>
      <w:r w:rsidRPr="002C48CA">
        <w:rPr>
          <w:rFonts w:ascii="Arial" w:hAnsi="Arial" w:cs="Arial"/>
          <w:sz w:val="22"/>
          <w:szCs w:val="20"/>
        </w:rPr>
        <w:t>:</w:t>
      </w:r>
      <w:r w:rsidR="002C48CA">
        <w:rPr>
          <w:rFonts w:ascii="Arial" w:hAnsi="Arial" w:cs="Arial"/>
          <w:sz w:val="22"/>
          <w:szCs w:val="20"/>
        </w:rPr>
        <w:t xml:space="preserve"> Email, Phone or by Appointment</w:t>
      </w:r>
      <w:r w:rsidR="002C48CA">
        <w:t xml:space="preserve"> </w:t>
      </w:r>
    </w:p>
    <w:p w14:paraId="488EB2DF" w14:textId="77777777" w:rsidR="00BE08DE" w:rsidRDefault="0032286A">
      <w:pPr>
        <w:pStyle w:val="ListParagraph"/>
        <w:numPr>
          <w:ilvl w:val="0"/>
          <w:numId w:val="6"/>
        </w:numPr>
        <w:spacing w:after="0"/>
      </w:pPr>
      <w:bookmarkStart w:id="13" w:name="__DdeLink__2872_852563105"/>
      <w:r>
        <w:rPr>
          <w:rFonts w:ascii="Arial" w:hAnsi="Arial" w:cs="Arial"/>
          <w:b/>
          <w:bCs/>
          <w:sz w:val="22"/>
          <w:u w:val="single"/>
        </w:rPr>
        <w:t>Jupyter Notebook IDE</w:t>
      </w:r>
      <w:r>
        <w:rPr>
          <w:rFonts w:ascii="Arial" w:hAnsi="Arial" w:cs="Arial"/>
          <w:sz w:val="22"/>
        </w:rPr>
        <w:t xml:space="preserve">: </w:t>
      </w:r>
      <w:r>
        <w:rPr>
          <w:rStyle w:val="Hyperlink"/>
          <w:rFonts w:ascii="Arial" w:hAnsi="Arial" w:cs="Arial"/>
          <w:sz w:val="22"/>
        </w:rPr>
        <w:t>https://jupyter.org/</w:t>
      </w:r>
    </w:p>
    <w:p w14:paraId="2570FD64" w14:textId="77777777" w:rsidR="00BE08DE" w:rsidRDefault="0032286A">
      <w:pPr>
        <w:pStyle w:val="ListParagraph"/>
        <w:spacing w:after="0"/>
        <w:ind w:left="360"/>
      </w:pPr>
      <w:r>
        <w:rPr>
          <w:rFonts w:ascii="Arial" w:hAnsi="Arial" w:cs="Arial"/>
          <w:sz w:val="22"/>
        </w:rPr>
        <w:t xml:space="preserve">Jupyter Notebook is an </w:t>
      </w:r>
      <w:proofErr w:type="gramStart"/>
      <w:r>
        <w:rPr>
          <w:rFonts w:ascii="Arial" w:hAnsi="Arial" w:cs="Arial"/>
          <w:sz w:val="22"/>
        </w:rPr>
        <w:t>open source</w:t>
      </w:r>
      <w:proofErr w:type="gramEnd"/>
      <w:r>
        <w:rPr>
          <w:rFonts w:ascii="Arial" w:hAnsi="Arial" w:cs="Arial"/>
          <w:sz w:val="22"/>
        </w:rPr>
        <w:t xml:space="preserve"> Integrated Development Environment (IDE) for </w:t>
      </w:r>
      <w:bookmarkEnd w:id="8"/>
      <w:r>
        <w:rPr>
          <w:rFonts w:ascii="Arial" w:hAnsi="Arial" w:cs="Arial"/>
          <w:sz w:val="22"/>
        </w:rPr>
        <w:t>Python, Java, R, Julia, Matlab, Octave, Scheme, Pr</w:t>
      </w:r>
      <w:r>
        <w:rPr>
          <w:rFonts w:ascii="Arial" w:hAnsi="Arial" w:cs="Arial"/>
          <w:sz w:val="22"/>
        </w:rPr>
        <w:t>ocessing, Scala, and many more.</w:t>
      </w:r>
      <w:bookmarkEnd w:id="13"/>
    </w:p>
    <w:p w14:paraId="7AB599C6" w14:textId="77777777" w:rsidR="00BE08DE" w:rsidRDefault="00BE08DE">
      <w:pPr>
        <w:pStyle w:val="ListParagraph"/>
        <w:spacing w:after="0"/>
        <w:ind w:left="360"/>
        <w:rPr>
          <w:rFonts w:ascii="Arial" w:eastAsia="Times New Roman" w:hAnsi="Arial" w:cs="Arial"/>
          <w:sz w:val="22"/>
        </w:rPr>
      </w:pPr>
      <w:bookmarkStart w:id="14" w:name="_Hlk801781401"/>
      <w:bookmarkEnd w:id="14"/>
    </w:p>
    <w:p w14:paraId="23D946D4"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 xml:space="preserve">Optional/Recommended Texts, Readings, Materials: </w:t>
      </w:r>
    </w:p>
    <w:p w14:paraId="617EFD45" w14:textId="77777777" w:rsidR="00BE08DE" w:rsidRDefault="0032286A">
      <w:pPr>
        <w:contextualSpacing/>
        <w:rPr>
          <w:rFonts w:ascii="Arial" w:hAnsi="Arial" w:cs="Arial"/>
          <w:sz w:val="22"/>
        </w:rPr>
      </w:pPr>
      <w:bookmarkStart w:id="15" w:name="_Hlk17068149"/>
      <w:r>
        <w:rPr>
          <w:rFonts w:ascii="Arial" w:hAnsi="Arial" w:cs="Arial"/>
          <w:sz w:val="22"/>
        </w:rPr>
        <w:t>Supplemental readings will be added during the semester and posted on Canvas.</w:t>
      </w:r>
      <w:bookmarkEnd w:id="15"/>
    </w:p>
    <w:p w14:paraId="5FC71A21" w14:textId="77777777" w:rsidR="00BE08DE" w:rsidRDefault="00BE08DE">
      <w:pPr>
        <w:contextualSpacing/>
        <w:rPr>
          <w:rFonts w:ascii="Arial" w:hAnsi="Arial" w:cs="Arial"/>
          <w:sz w:val="22"/>
        </w:rPr>
      </w:pPr>
    </w:p>
    <w:p w14:paraId="74424A90"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Workload Expectations:</w:t>
      </w:r>
    </w:p>
    <w:p w14:paraId="2E3369B4" w14:textId="77777777" w:rsidR="00BE08DE" w:rsidRDefault="0032286A">
      <w:pPr>
        <w:spacing w:after="0"/>
        <w:contextualSpacing/>
        <w:rPr>
          <w:rFonts w:ascii="Arial" w:hAnsi="Arial" w:cs="Arial"/>
          <w:sz w:val="22"/>
        </w:rPr>
      </w:pPr>
      <w:bookmarkStart w:id="16" w:name="_Hlk17068161"/>
      <w:r>
        <w:rPr>
          <w:rFonts w:ascii="Arial" w:hAnsi="Arial" w:cs="Arial"/>
          <w:sz w:val="22"/>
        </w:rPr>
        <w:t xml:space="preserve">CSC 106 is a 16-week, 3 credits, undergraduate-level course.  </w:t>
      </w:r>
      <w:r>
        <w:rPr>
          <w:rFonts w:ascii="Arial" w:hAnsi="Arial" w:cs="Arial"/>
          <w:sz w:val="22"/>
        </w:rPr>
        <w:t>Students are expected to spend 3 hours per week instructional time and at least 6 hours per week studying outside of class.</w:t>
      </w:r>
      <w:bookmarkEnd w:id="16"/>
    </w:p>
    <w:p w14:paraId="056AEDBE" w14:textId="77777777" w:rsidR="00BE08DE" w:rsidRDefault="00BE08DE">
      <w:pPr>
        <w:spacing w:after="0"/>
        <w:rPr>
          <w:rFonts w:ascii="Arial" w:eastAsia="Times New Roman" w:hAnsi="Arial" w:cs="Arial"/>
          <w:b/>
          <w:sz w:val="22"/>
        </w:rPr>
      </w:pPr>
    </w:p>
    <w:p w14:paraId="722F5335"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Attendance Policy:</w:t>
      </w:r>
    </w:p>
    <w:p w14:paraId="1C981982" w14:textId="77777777" w:rsidR="00BE08DE" w:rsidRDefault="0032286A">
      <w:pPr>
        <w:contextualSpacing/>
        <w:rPr>
          <w:rFonts w:ascii="Arial" w:hAnsi="Arial" w:cs="Arial"/>
          <w:sz w:val="22"/>
        </w:rPr>
      </w:pPr>
      <w:r>
        <w:rPr>
          <w:rFonts w:ascii="Arial" w:hAnsi="Arial" w:cs="Arial"/>
          <w:sz w:val="22"/>
        </w:rPr>
        <w:t xml:space="preserve">Attendance is expected at all lectures. </w:t>
      </w:r>
    </w:p>
    <w:p w14:paraId="12175071" w14:textId="77777777" w:rsidR="00BE08DE" w:rsidRDefault="00BE08DE">
      <w:pPr>
        <w:contextualSpacing/>
        <w:rPr>
          <w:rFonts w:ascii="Arial" w:hAnsi="Arial" w:cs="Arial"/>
          <w:b/>
          <w:sz w:val="22"/>
        </w:rPr>
      </w:pPr>
    </w:p>
    <w:p w14:paraId="2375CC14"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 xml:space="preserve">Excused Absence Policy: </w:t>
      </w:r>
    </w:p>
    <w:p w14:paraId="7922EA9D" w14:textId="77777777" w:rsidR="00BE08DE" w:rsidRDefault="0032286A">
      <w:pPr>
        <w:spacing w:after="0"/>
      </w:pPr>
      <w:r>
        <w:rPr>
          <w:rFonts w:ascii="Arial" w:eastAsia="Times New Roman" w:hAnsi="Arial" w:cs="Arial"/>
          <w:sz w:val="22"/>
        </w:rPr>
        <w:t xml:space="preserve">The University has a policy on excused absences related to sponsored/sanctioned activities and events. The policy is available for review online: </w:t>
      </w:r>
      <w:hyperlink r:id="rId10">
        <w:r>
          <w:rPr>
            <w:rFonts w:ascii="Arial" w:eastAsia="Times New Roman" w:hAnsi="Arial" w:cs="Arial"/>
            <w:color w:val="0000FF"/>
            <w:sz w:val="22"/>
            <w:u w:val="single"/>
          </w:rPr>
          <w:t>http://bit.ly/2thGRjo</w:t>
        </w:r>
      </w:hyperlink>
      <w:r>
        <w:rPr>
          <w:rFonts w:ascii="Arial" w:eastAsia="Times New Roman" w:hAnsi="Arial" w:cs="Arial"/>
          <w:color w:val="A3AAAE"/>
          <w:sz w:val="22"/>
        </w:rPr>
        <w:t xml:space="preserve">. </w:t>
      </w:r>
      <w:r>
        <w:rPr>
          <w:rFonts w:ascii="Arial" w:eastAsia="Times New Roman" w:hAnsi="Arial" w:cs="Arial"/>
          <w:sz w:val="22"/>
        </w:rPr>
        <w:t>Students part</w:t>
      </w:r>
      <w:r>
        <w:rPr>
          <w:rFonts w:ascii="Arial" w:eastAsia="Times New Roman" w:hAnsi="Arial" w:cs="Arial"/>
          <w:sz w:val="22"/>
        </w:rPr>
        <w:t xml:space="preserve">icipating in such activities and events are expected to review this policy and comply with it. </w:t>
      </w:r>
      <w:proofErr w:type="gramStart"/>
      <w:r>
        <w:rPr>
          <w:rFonts w:ascii="Arial" w:eastAsia="Yu Mincho" w:hAnsi="Arial" w:cs="Arial"/>
          <w:sz w:val="22"/>
        </w:rPr>
        <w:t>As long as</w:t>
      </w:r>
      <w:proofErr w:type="gramEnd"/>
      <w:r>
        <w:rPr>
          <w:rFonts w:ascii="Arial" w:eastAsia="Yu Mincho" w:hAnsi="Arial" w:cs="Arial"/>
          <w:sz w:val="22"/>
        </w:rPr>
        <w:t xml:space="preserve"> appropriate prior notification is given according to this policy, students and faculty reach a mutual agreement concerning make-up work, and students </w:t>
      </w:r>
      <w:r>
        <w:rPr>
          <w:rFonts w:ascii="Arial" w:eastAsia="Yu Mincho" w:hAnsi="Arial" w:cs="Arial"/>
          <w:sz w:val="22"/>
        </w:rPr>
        <w:t xml:space="preserve">complete the work in question, faculty shall not penalize a student for missing a class or exam when they were granted an excused absence from the university. </w:t>
      </w:r>
      <w:r>
        <w:rPr>
          <w:rFonts w:ascii="Arial" w:eastAsia="Times New Roman" w:hAnsi="Arial" w:cs="Arial"/>
          <w:sz w:val="22"/>
        </w:rPr>
        <w:t>Any questions concerning the policy may be referred to the course instructor who may refer the qu</w:t>
      </w:r>
      <w:r>
        <w:rPr>
          <w:rFonts w:ascii="Arial" w:eastAsia="Times New Roman" w:hAnsi="Arial" w:cs="Arial"/>
          <w:sz w:val="22"/>
        </w:rPr>
        <w:t xml:space="preserve">estion to the athletic director, student activities director, or academic affairs for response. </w:t>
      </w:r>
    </w:p>
    <w:p w14:paraId="4B8F7096" w14:textId="77777777" w:rsidR="00BE08DE" w:rsidRDefault="00BE08DE">
      <w:pPr>
        <w:contextualSpacing/>
        <w:rPr>
          <w:rFonts w:ascii="Arial" w:hAnsi="Arial" w:cs="Arial"/>
          <w:sz w:val="22"/>
        </w:rPr>
      </w:pPr>
    </w:p>
    <w:p w14:paraId="58DF0587"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 xml:space="preserve">Assignment &amp; Exam Policy/ies: </w:t>
      </w:r>
    </w:p>
    <w:p w14:paraId="7EE4007A" w14:textId="77777777" w:rsidR="00BE08DE" w:rsidRDefault="0032286A">
      <w:pPr>
        <w:contextualSpacing/>
      </w:pPr>
      <w:r>
        <w:rPr>
          <w:rFonts w:ascii="Arial" w:hAnsi="Arial" w:cs="Arial"/>
          <w:sz w:val="22"/>
        </w:rPr>
        <w:t>Policies regarding all assignments can be found under the “Major Assignments” and “</w:t>
      </w:r>
      <w:r>
        <w:rPr>
          <w:rFonts w:ascii="Arial" w:eastAsia="Times New Roman" w:hAnsi="Arial" w:cs="Arial"/>
          <w:sz w:val="22"/>
        </w:rPr>
        <w:t>Methods for Evaluation and Grading” headings</w:t>
      </w:r>
      <w:r>
        <w:rPr>
          <w:rFonts w:ascii="Arial" w:eastAsia="Times New Roman" w:hAnsi="Arial" w:cs="Arial"/>
          <w:sz w:val="22"/>
        </w:rPr>
        <w:t xml:space="preserve"> in this syllabus.</w:t>
      </w:r>
    </w:p>
    <w:p w14:paraId="0BF352DE" w14:textId="77777777" w:rsidR="00BE08DE" w:rsidRDefault="00BE08DE">
      <w:pPr>
        <w:contextualSpacing/>
        <w:rPr>
          <w:rFonts w:ascii="Arial" w:hAnsi="Arial" w:cs="Arial"/>
          <w:sz w:val="22"/>
        </w:rPr>
      </w:pPr>
    </w:p>
    <w:p w14:paraId="10BEBC95" w14:textId="77777777" w:rsidR="00BE08DE" w:rsidRDefault="0032286A">
      <w:pPr>
        <w:pBdr>
          <w:bottom w:val="single" w:sz="4" w:space="1" w:color="000000"/>
        </w:pBdr>
        <w:spacing w:after="0"/>
      </w:pPr>
      <w:r>
        <w:rPr>
          <w:rFonts w:ascii="Arial" w:eastAsia="Times New Roman" w:hAnsi="Arial" w:cs="Arial"/>
          <w:b/>
          <w:iCs/>
          <w:sz w:val="22"/>
        </w:rPr>
        <w:t>Statement Regarding Academic Honesty</w:t>
      </w:r>
      <w:r>
        <w:rPr>
          <w:rFonts w:ascii="Arial" w:eastAsia="Times New Roman" w:hAnsi="Arial" w:cs="Arial"/>
          <w:iCs/>
          <w:sz w:val="22"/>
        </w:rPr>
        <w:t xml:space="preserve">: </w:t>
      </w:r>
    </w:p>
    <w:p w14:paraId="005560DF" w14:textId="77777777" w:rsidR="00BE08DE" w:rsidRDefault="0032286A">
      <w:pPr>
        <w:spacing w:after="0"/>
      </w:pPr>
      <w:r>
        <w:rPr>
          <w:rFonts w:ascii="Arial" w:eastAsia="Times New Roman" w:hAnsi="Arial" w:cs="Arial"/>
          <w:sz w:val="22"/>
        </w:rPr>
        <w:t xml:space="preserve">Students are expected to read the University of Mary’s Academic Honor Code and Honor System and abide by all the standards of conduct and requirements contained therein.  When a student is in doubt about </w:t>
      </w:r>
      <w:proofErr w:type="gramStart"/>
      <w:r>
        <w:rPr>
          <w:rFonts w:ascii="Arial" w:eastAsia="Times New Roman" w:hAnsi="Arial" w:cs="Arial"/>
          <w:sz w:val="22"/>
        </w:rPr>
        <w:t>whether or not</w:t>
      </w:r>
      <w:proofErr w:type="gramEnd"/>
      <w:r>
        <w:rPr>
          <w:rFonts w:ascii="Arial" w:eastAsia="Times New Roman" w:hAnsi="Arial" w:cs="Arial"/>
          <w:sz w:val="22"/>
        </w:rPr>
        <w:t xml:space="preserve"> an action might constitute an Academi</w:t>
      </w:r>
      <w:r>
        <w:rPr>
          <w:rFonts w:ascii="Arial" w:eastAsia="Times New Roman" w:hAnsi="Arial" w:cs="Arial"/>
          <w:sz w:val="22"/>
        </w:rPr>
        <w:t xml:space="preserve">c Honor Code violation, s/he should request clarification from the instructor </w:t>
      </w:r>
      <w:r>
        <w:rPr>
          <w:rFonts w:ascii="Arial" w:eastAsia="Times New Roman" w:hAnsi="Arial" w:cs="Arial"/>
          <w:b/>
          <w:bCs/>
          <w:sz w:val="22"/>
        </w:rPr>
        <w:t>before</w:t>
      </w:r>
      <w:r>
        <w:rPr>
          <w:rFonts w:ascii="Arial" w:eastAsia="Times New Roman" w:hAnsi="Arial" w:cs="Arial"/>
          <w:sz w:val="22"/>
        </w:rPr>
        <w:t xml:space="preserve"> the action in question is undertaken.  The Academic Honor Code is available for review on my.umary.edu using the following link: </w:t>
      </w:r>
      <w:hyperlink r:id="rId11">
        <w:r>
          <w:rPr>
            <w:rFonts w:ascii="Arial" w:eastAsia="Times New Roman" w:hAnsi="Arial" w:cs="Arial"/>
            <w:color w:val="0000FF"/>
            <w:sz w:val="22"/>
            <w:u w:val="single"/>
          </w:rPr>
          <w:t>htt</w:t>
        </w:r>
        <w:r>
          <w:rPr>
            <w:rFonts w:ascii="Arial" w:eastAsia="Times New Roman" w:hAnsi="Arial" w:cs="Arial"/>
            <w:color w:val="0000FF"/>
            <w:sz w:val="22"/>
            <w:u w:val="single"/>
          </w:rPr>
          <w:t>p://bit.ly/2t3ORSu</w:t>
        </w:r>
      </w:hyperlink>
      <w:r>
        <w:rPr>
          <w:rFonts w:ascii="Arial" w:eastAsia="Times New Roman" w:hAnsi="Arial" w:cs="Arial"/>
          <w:sz w:val="22"/>
        </w:rPr>
        <w:t xml:space="preserve"> </w:t>
      </w:r>
    </w:p>
    <w:p w14:paraId="6671FC16" w14:textId="77777777" w:rsidR="00BE08DE" w:rsidRDefault="00BE08DE">
      <w:pPr>
        <w:spacing w:after="0"/>
        <w:rPr>
          <w:rFonts w:ascii="Arial" w:eastAsia="Times New Roman" w:hAnsi="Arial" w:cs="Arial"/>
          <w:color w:val="1F497D"/>
          <w:sz w:val="22"/>
        </w:rPr>
      </w:pPr>
    </w:p>
    <w:p w14:paraId="3DE0D739" w14:textId="77777777" w:rsidR="00BE08DE" w:rsidRDefault="0032286A">
      <w:pPr>
        <w:pBdr>
          <w:bottom w:val="single" w:sz="4" w:space="1" w:color="000000"/>
        </w:pBdr>
        <w:spacing w:after="0"/>
      </w:pPr>
      <w:r>
        <w:rPr>
          <w:rFonts w:ascii="Arial" w:eastAsia="Times New Roman" w:hAnsi="Arial" w:cs="Arial"/>
          <w:b/>
          <w:sz w:val="22"/>
        </w:rPr>
        <w:t>Statement Regarding Reasonable Accommodations:</w:t>
      </w:r>
      <w:r>
        <w:rPr>
          <w:rFonts w:ascii="Arial" w:eastAsia="Times New Roman" w:hAnsi="Arial" w:cs="Arial"/>
          <w:sz w:val="22"/>
        </w:rPr>
        <w:t xml:space="preserve"> </w:t>
      </w:r>
    </w:p>
    <w:p w14:paraId="75AD77E7" w14:textId="77777777" w:rsidR="00BE08DE" w:rsidRDefault="0032286A">
      <w:pPr>
        <w:spacing w:after="0"/>
      </w:pPr>
      <w:r>
        <w:rPr>
          <w:rFonts w:ascii="Arial" w:eastAsia="Times New Roman" w:hAnsi="Arial" w:cs="Arial"/>
          <w:sz w:val="22"/>
        </w:rPr>
        <w:t>The University of Mary, in compliance with the Americans with Disabilities Act and in the spirit of our mission, offers support for disabled students wh</w:t>
      </w:r>
      <w:r>
        <w:rPr>
          <w:rFonts w:ascii="Arial" w:eastAsia="Times New Roman" w:hAnsi="Arial" w:cs="Arial"/>
          <w:sz w:val="22"/>
        </w:rPr>
        <w:t>o provide required documentation. Students with disabilities who need accommodations should apply to the Office of Student Accessibility Services.  For further information, contact Lynn Dodge, director of Student Accessibility Services, in the Student Succ</w:t>
      </w:r>
      <w:r>
        <w:rPr>
          <w:rFonts w:ascii="Arial" w:eastAsia="Times New Roman" w:hAnsi="Arial" w:cs="Arial"/>
          <w:sz w:val="22"/>
        </w:rPr>
        <w:t xml:space="preserve">ess Center (lower level of Welder Library) at (701) 355-8264 or </w:t>
      </w:r>
      <w:hyperlink r:id="rId12">
        <w:r>
          <w:rPr>
            <w:rStyle w:val="Hyperlink"/>
            <w:rFonts w:ascii="Arial" w:eastAsia="Times New Roman" w:hAnsi="Arial" w:cs="Arial"/>
            <w:sz w:val="22"/>
          </w:rPr>
          <w:t>ljdodge@umary.edu</w:t>
        </w:r>
      </w:hyperlink>
      <w:r>
        <w:rPr>
          <w:rFonts w:ascii="Arial" w:eastAsia="Times New Roman" w:hAnsi="Arial" w:cs="Arial"/>
          <w:sz w:val="22"/>
        </w:rPr>
        <w:t xml:space="preserve">. </w:t>
      </w:r>
    </w:p>
    <w:p w14:paraId="1ADDBCBA" w14:textId="77777777" w:rsidR="00BE08DE" w:rsidRDefault="00BE08DE">
      <w:pPr>
        <w:contextualSpacing/>
        <w:rPr>
          <w:rFonts w:ascii="Arial" w:hAnsi="Arial" w:cs="Arial"/>
          <w:b/>
          <w:sz w:val="22"/>
        </w:rPr>
      </w:pPr>
    </w:p>
    <w:p w14:paraId="479DDCF3"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 xml:space="preserve">Channel for Communication Relating to this Course </w:t>
      </w:r>
    </w:p>
    <w:p w14:paraId="0E3224A8" w14:textId="7730B9D7" w:rsidR="00BE08DE" w:rsidRDefault="0032286A">
      <w:pPr>
        <w:contextualSpacing/>
        <w:rPr>
          <w:rFonts w:ascii="Arial" w:hAnsi="Arial" w:cs="Arial"/>
          <w:sz w:val="22"/>
        </w:rPr>
      </w:pPr>
      <w:r>
        <w:rPr>
          <w:rFonts w:ascii="Arial" w:hAnsi="Arial" w:cs="Arial"/>
          <w:sz w:val="22"/>
        </w:rPr>
        <w:t xml:space="preserve">Instructor: Surendra Batukdeo &gt; </w:t>
      </w:r>
      <w:proofErr w:type="gramStart"/>
      <w:r w:rsidR="00987B43">
        <w:rPr>
          <w:rFonts w:ascii="Arial" w:hAnsi="Arial" w:cs="Arial"/>
          <w:sz w:val="22"/>
        </w:rPr>
        <w:t>Chairman :</w:t>
      </w:r>
      <w:proofErr w:type="gramEnd"/>
      <w:r w:rsidR="00987B43">
        <w:rPr>
          <w:rFonts w:ascii="Arial" w:hAnsi="Arial" w:cs="Arial"/>
          <w:sz w:val="22"/>
        </w:rPr>
        <w:t xml:space="preserve"> Thomas Volkman &gt; </w:t>
      </w:r>
      <w:r>
        <w:rPr>
          <w:rFonts w:ascii="Arial" w:hAnsi="Arial" w:cs="Arial"/>
          <w:sz w:val="22"/>
        </w:rPr>
        <w:t xml:space="preserve">School of Engineering Dean: Terry Pilling </w:t>
      </w:r>
    </w:p>
    <w:p w14:paraId="34B4F45C" w14:textId="77777777" w:rsidR="00BE08DE" w:rsidRDefault="00BE08DE">
      <w:pPr>
        <w:contextualSpacing/>
        <w:rPr>
          <w:rFonts w:ascii="Arial" w:hAnsi="Arial" w:cs="Arial"/>
          <w:b/>
          <w:iCs/>
          <w:sz w:val="22"/>
        </w:rPr>
      </w:pPr>
    </w:p>
    <w:p w14:paraId="1CDDEA99" w14:textId="77777777" w:rsidR="00A20848" w:rsidRDefault="00A20848">
      <w:pPr>
        <w:pBdr>
          <w:bottom w:val="single" w:sz="4" w:space="1" w:color="000000"/>
        </w:pBdr>
        <w:spacing w:after="0"/>
        <w:rPr>
          <w:rFonts w:ascii="Arial" w:eastAsia="Times New Roman" w:hAnsi="Arial" w:cs="Arial"/>
          <w:b/>
          <w:sz w:val="22"/>
        </w:rPr>
      </w:pPr>
    </w:p>
    <w:p w14:paraId="1D0F3129" w14:textId="73FF1BE4" w:rsidR="00BE08DE" w:rsidRDefault="0032286A">
      <w:pPr>
        <w:pBdr>
          <w:bottom w:val="single" w:sz="4" w:space="1" w:color="000000"/>
        </w:pBdr>
        <w:spacing w:after="0"/>
      </w:pPr>
      <w:r>
        <w:rPr>
          <w:rFonts w:ascii="Arial" w:eastAsia="Times New Roman" w:hAnsi="Arial" w:cs="Arial"/>
          <w:b/>
          <w:sz w:val="22"/>
        </w:rPr>
        <w:lastRenderedPageBreak/>
        <w:t>Tentative content outline:</w:t>
      </w:r>
      <w:r>
        <w:rPr>
          <w:rFonts w:ascii="Arial" w:eastAsia="Times New Roman" w:hAnsi="Arial" w:cs="Arial"/>
          <w:sz w:val="22"/>
        </w:rPr>
        <w:t xml:space="preserve"> </w:t>
      </w:r>
    </w:p>
    <w:p w14:paraId="6ADDAD29" w14:textId="77777777" w:rsidR="00BE08DE" w:rsidRDefault="0032286A">
      <w:pPr>
        <w:contextualSpacing/>
        <w:rPr>
          <w:rFonts w:ascii="Arial" w:hAnsi="Arial" w:cs="Arial"/>
          <w:i/>
          <w:sz w:val="22"/>
        </w:rPr>
      </w:pPr>
      <w:r>
        <w:rPr>
          <w:rFonts w:ascii="Arial" w:hAnsi="Arial" w:cs="Arial"/>
          <w:i/>
          <w:sz w:val="22"/>
        </w:rPr>
        <w:t>*Course Outline is subject to change</w:t>
      </w:r>
    </w:p>
    <w:p w14:paraId="5548F1BC" w14:textId="77777777" w:rsidR="00BE08DE" w:rsidRDefault="00BE08DE">
      <w:pPr>
        <w:contextualSpacing/>
        <w:rPr>
          <w:rFonts w:ascii="Arial" w:hAnsi="Arial" w:cs="Arial"/>
          <w:i/>
          <w:sz w:val="22"/>
          <w:shd w:val="clear" w:color="auto" w:fill="FFFF00"/>
        </w:rPr>
      </w:pPr>
    </w:p>
    <w:tbl>
      <w:tblPr>
        <w:tblW w:w="8815" w:type="dxa"/>
        <w:jc w:val="center"/>
        <w:tblLayout w:type="fixed"/>
        <w:tblLook w:val="04A0" w:firstRow="1" w:lastRow="0" w:firstColumn="1" w:lastColumn="0" w:noHBand="0" w:noVBand="1"/>
      </w:tblPr>
      <w:tblGrid>
        <w:gridCol w:w="810"/>
        <w:gridCol w:w="1525"/>
        <w:gridCol w:w="5171"/>
        <w:gridCol w:w="1309"/>
      </w:tblGrid>
      <w:tr w:rsidR="00BE08DE" w14:paraId="5DE01D53" w14:textId="77777777">
        <w:trPr>
          <w:trHeight w:val="458"/>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6A6E8C3D" w14:textId="77777777" w:rsidR="00BE08DE" w:rsidRDefault="0032286A">
            <w:pPr>
              <w:widowControl w:val="0"/>
              <w:spacing w:after="0"/>
              <w:jc w:val="center"/>
              <w:rPr>
                <w:rFonts w:ascii="Arial" w:eastAsia="Times New Roman" w:hAnsi="Arial" w:cs="Arial"/>
                <w:b/>
                <w:bCs/>
                <w:color w:val="000000"/>
                <w:sz w:val="22"/>
              </w:rPr>
            </w:pPr>
            <w:r>
              <w:rPr>
                <w:rFonts w:ascii="Arial" w:eastAsia="Times New Roman" w:hAnsi="Arial" w:cs="Arial"/>
                <w:b/>
                <w:bCs/>
                <w:color w:val="000000"/>
                <w:sz w:val="22"/>
              </w:rPr>
              <w:t>Week</w:t>
            </w:r>
          </w:p>
        </w:tc>
        <w:tc>
          <w:tcPr>
            <w:tcW w:w="1525" w:type="dxa"/>
            <w:tcBorders>
              <w:top w:val="single" w:sz="4" w:space="0" w:color="000000"/>
              <w:bottom w:val="single" w:sz="4" w:space="0" w:color="000000"/>
              <w:right w:val="single" w:sz="4" w:space="0" w:color="000000"/>
            </w:tcBorders>
            <w:vAlign w:val="center"/>
          </w:tcPr>
          <w:p w14:paraId="2E070349" w14:textId="77777777" w:rsidR="00BE08DE" w:rsidRDefault="0032286A">
            <w:pPr>
              <w:widowControl w:val="0"/>
              <w:spacing w:after="0"/>
              <w:jc w:val="center"/>
              <w:rPr>
                <w:rFonts w:ascii="Arial" w:eastAsia="Times New Roman" w:hAnsi="Arial" w:cs="Arial"/>
                <w:b/>
                <w:bCs/>
                <w:color w:val="000000"/>
                <w:sz w:val="22"/>
              </w:rPr>
            </w:pPr>
            <w:r>
              <w:rPr>
                <w:rFonts w:ascii="Arial" w:eastAsia="Times New Roman" w:hAnsi="Arial" w:cs="Arial"/>
                <w:b/>
                <w:bCs/>
                <w:color w:val="000000"/>
                <w:sz w:val="22"/>
              </w:rPr>
              <w:t>Week of</w:t>
            </w:r>
          </w:p>
        </w:tc>
        <w:tc>
          <w:tcPr>
            <w:tcW w:w="5170" w:type="dxa"/>
            <w:tcBorders>
              <w:top w:val="single" w:sz="4" w:space="0" w:color="000000"/>
              <w:left w:val="single" w:sz="4" w:space="0" w:color="000000"/>
              <w:bottom w:val="single" w:sz="4" w:space="0" w:color="000000"/>
              <w:right w:val="single" w:sz="4" w:space="0" w:color="000000"/>
            </w:tcBorders>
            <w:vAlign w:val="center"/>
          </w:tcPr>
          <w:p w14:paraId="5E15DC69" w14:textId="77777777" w:rsidR="00BE08DE" w:rsidRDefault="0032286A">
            <w:pPr>
              <w:widowControl w:val="0"/>
              <w:spacing w:after="0"/>
              <w:jc w:val="center"/>
              <w:rPr>
                <w:rFonts w:ascii="Arial" w:eastAsia="Times New Roman" w:hAnsi="Arial" w:cs="Arial"/>
                <w:b/>
                <w:bCs/>
                <w:color w:val="000000"/>
                <w:sz w:val="22"/>
              </w:rPr>
            </w:pPr>
            <w:r>
              <w:rPr>
                <w:rFonts w:ascii="Arial" w:eastAsia="Times New Roman" w:hAnsi="Arial" w:cs="Arial"/>
                <w:b/>
                <w:bCs/>
                <w:color w:val="000000"/>
                <w:sz w:val="22"/>
              </w:rPr>
              <w:t>Topic</w:t>
            </w:r>
          </w:p>
        </w:tc>
        <w:tc>
          <w:tcPr>
            <w:tcW w:w="1309" w:type="dxa"/>
            <w:tcBorders>
              <w:top w:val="single" w:sz="4" w:space="0" w:color="000000"/>
              <w:bottom w:val="single" w:sz="4" w:space="0" w:color="000000"/>
              <w:right w:val="single" w:sz="4" w:space="0" w:color="000000"/>
            </w:tcBorders>
            <w:vAlign w:val="center"/>
          </w:tcPr>
          <w:p w14:paraId="07B5A0A2" w14:textId="77777777" w:rsidR="00BE08DE" w:rsidRDefault="0032286A">
            <w:pPr>
              <w:widowControl w:val="0"/>
              <w:spacing w:after="0"/>
              <w:jc w:val="center"/>
              <w:rPr>
                <w:rFonts w:ascii="Arial" w:eastAsia="Times New Roman" w:hAnsi="Arial" w:cs="Arial"/>
                <w:b/>
                <w:bCs/>
                <w:color w:val="000000"/>
                <w:sz w:val="22"/>
              </w:rPr>
            </w:pPr>
            <w:r>
              <w:rPr>
                <w:rFonts w:ascii="Arial" w:eastAsia="Times New Roman" w:hAnsi="Arial" w:cs="Arial"/>
                <w:b/>
                <w:bCs/>
                <w:color w:val="000000"/>
                <w:sz w:val="22"/>
              </w:rPr>
              <w:t>Chapter</w:t>
            </w:r>
          </w:p>
        </w:tc>
      </w:tr>
      <w:tr w:rsidR="00BE08DE" w14:paraId="09C9576A" w14:textId="77777777">
        <w:trPr>
          <w:trHeight w:val="440"/>
          <w:jc w:val="center"/>
        </w:trPr>
        <w:tc>
          <w:tcPr>
            <w:tcW w:w="810" w:type="dxa"/>
            <w:tcBorders>
              <w:left w:val="single" w:sz="4" w:space="0" w:color="000000"/>
              <w:bottom w:val="single" w:sz="4" w:space="0" w:color="000000"/>
              <w:right w:val="single" w:sz="4" w:space="0" w:color="000000"/>
            </w:tcBorders>
            <w:vAlign w:val="center"/>
          </w:tcPr>
          <w:p w14:paraId="79D1D503"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p>
        </w:tc>
        <w:tc>
          <w:tcPr>
            <w:tcW w:w="1525" w:type="dxa"/>
            <w:tcBorders>
              <w:top w:val="single" w:sz="4" w:space="0" w:color="000000"/>
              <w:bottom w:val="single" w:sz="4" w:space="0" w:color="000000"/>
              <w:right w:val="single" w:sz="4" w:space="0" w:color="000000"/>
            </w:tcBorders>
            <w:vAlign w:val="center"/>
          </w:tcPr>
          <w:p w14:paraId="01E5C875" w14:textId="1187EBD4" w:rsidR="00BE08DE" w:rsidRDefault="00A20848">
            <w:pPr>
              <w:widowControl w:val="0"/>
              <w:spacing w:after="0"/>
              <w:jc w:val="center"/>
              <w:rPr>
                <w:rFonts w:ascii="Arial" w:eastAsia="Times New Roman" w:hAnsi="Arial" w:cs="Arial"/>
                <w:color w:val="000000"/>
                <w:sz w:val="22"/>
              </w:rPr>
            </w:pPr>
            <w:r>
              <w:rPr>
                <w:rFonts w:ascii="Arial" w:eastAsia="Times New Roman" w:hAnsi="Arial" w:cs="Arial"/>
                <w:color w:val="000000"/>
                <w:sz w:val="22"/>
              </w:rPr>
              <w:t>3-Sep-202</w:t>
            </w:r>
            <w:r w:rsidR="00876FE1">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4767B7C5" w14:textId="77777777" w:rsidR="00BE08DE" w:rsidRDefault="004003C0">
            <w:pPr>
              <w:widowControl w:val="0"/>
              <w:spacing w:after="0"/>
              <w:rPr>
                <w:rFonts w:ascii="Arial" w:hAnsi="Arial"/>
                <w:sz w:val="22"/>
              </w:rPr>
            </w:pPr>
            <w:r w:rsidRPr="004003C0">
              <w:rPr>
                <w:rFonts w:ascii="Arial" w:hAnsi="Arial"/>
                <w:sz w:val="22"/>
              </w:rPr>
              <w:t>A Python Q&amp;A Session</w:t>
            </w:r>
          </w:p>
          <w:p w14:paraId="2C796724" w14:textId="7101DC20" w:rsidR="00B777FD" w:rsidRDefault="00B777FD">
            <w:pPr>
              <w:widowControl w:val="0"/>
              <w:spacing w:after="0"/>
              <w:rPr>
                <w:rFonts w:ascii="Arial" w:hAnsi="Arial"/>
                <w:sz w:val="22"/>
              </w:rPr>
            </w:pPr>
            <w:r>
              <w:rPr>
                <w:rFonts w:ascii="Arial" w:hAnsi="Arial"/>
                <w:sz w:val="22"/>
              </w:rPr>
              <w:t>How Python Runs Programs</w:t>
            </w:r>
          </w:p>
        </w:tc>
        <w:tc>
          <w:tcPr>
            <w:tcW w:w="1309" w:type="dxa"/>
            <w:tcBorders>
              <w:bottom w:val="single" w:sz="4" w:space="0" w:color="000000"/>
              <w:right w:val="single" w:sz="4" w:space="0" w:color="000000"/>
            </w:tcBorders>
            <w:vAlign w:val="center"/>
          </w:tcPr>
          <w:p w14:paraId="48769F48" w14:textId="1ED8E380" w:rsidR="00BE08DE" w:rsidRDefault="004003C0">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r w:rsidR="002B44C7">
              <w:rPr>
                <w:rFonts w:ascii="Arial" w:eastAsia="Times New Roman" w:hAnsi="Arial" w:cs="Arial"/>
                <w:color w:val="000000"/>
                <w:sz w:val="22"/>
              </w:rPr>
              <w:t>,2</w:t>
            </w:r>
          </w:p>
        </w:tc>
      </w:tr>
      <w:tr w:rsidR="00BE08DE" w14:paraId="5B3BE44D" w14:textId="77777777">
        <w:trPr>
          <w:trHeight w:val="576"/>
          <w:jc w:val="center"/>
        </w:trPr>
        <w:tc>
          <w:tcPr>
            <w:tcW w:w="810" w:type="dxa"/>
            <w:tcBorders>
              <w:left w:val="single" w:sz="4" w:space="0" w:color="000000"/>
              <w:bottom w:val="single" w:sz="4" w:space="0" w:color="000000"/>
              <w:right w:val="single" w:sz="4" w:space="0" w:color="000000"/>
            </w:tcBorders>
            <w:vAlign w:val="center"/>
          </w:tcPr>
          <w:p w14:paraId="0C2B3136"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2</w:t>
            </w:r>
          </w:p>
        </w:tc>
        <w:tc>
          <w:tcPr>
            <w:tcW w:w="1525" w:type="dxa"/>
            <w:tcBorders>
              <w:top w:val="single" w:sz="4" w:space="0" w:color="000000"/>
              <w:bottom w:val="single" w:sz="4" w:space="0" w:color="000000"/>
              <w:right w:val="single" w:sz="4" w:space="0" w:color="000000"/>
            </w:tcBorders>
            <w:vAlign w:val="center"/>
          </w:tcPr>
          <w:p w14:paraId="700BA4D4" w14:textId="04C0F4C9"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r w:rsidR="00A20848">
              <w:rPr>
                <w:rFonts w:ascii="Arial" w:eastAsia="Times New Roman" w:hAnsi="Arial" w:cs="Arial"/>
                <w:color w:val="000000"/>
                <w:sz w:val="22"/>
              </w:rPr>
              <w:t>0</w:t>
            </w:r>
            <w:r>
              <w:rPr>
                <w:rFonts w:ascii="Arial" w:eastAsia="Times New Roman" w:hAnsi="Arial" w:cs="Arial"/>
                <w:color w:val="000000"/>
                <w:sz w:val="22"/>
              </w:rPr>
              <w:t>-Sep-202</w:t>
            </w:r>
            <w:r w:rsidR="00876FE1">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27484787" w14:textId="77777777" w:rsidR="00BE08DE" w:rsidRDefault="00B777FD" w:rsidP="004003C0">
            <w:pPr>
              <w:widowControl w:val="0"/>
              <w:spacing w:after="0"/>
              <w:rPr>
                <w:rFonts w:ascii="Arial" w:hAnsi="Arial"/>
                <w:sz w:val="22"/>
              </w:rPr>
            </w:pPr>
            <w:r>
              <w:rPr>
                <w:rFonts w:ascii="Arial" w:hAnsi="Arial"/>
                <w:sz w:val="22"/>
              </w:rPr>
              <w:t>How You Run Programs</w:t>
            </w:r>
          </w:p>
          <w:p w14:paraId="2801D152" w14:textId="74469E57" w:rsidR="00B777FD" w:rsidRDefault="002B44C7" w:rsidP="004003C0">
            <w:pPr>
              <w:widowControl w:val="0"/>
              <w:spacing w:after="0"/>
              <w:rPr>
                <w:rFonts w:ascii="Arial" w:hAnsi="Arial"/>
                <w:sz w:val="22"/>
              </w:rPr>
            </w:pPr>
            <w:r>
              <w:rPr>
                <w:rFonts w:ascii="Arial" w:hAnsi="Arial"/>
                <w:sz w:val="22"/>
              </w:rPr>
              <w:t>Introducing Python Object Types</w:t>
            </w:r>
          </w:p>
        </w:tc>
        <w:tc>
          <w:tcPr>
            <w:tcW w:w="1309" w:type="dxa"/>
            <w:tcBorders>
              <w:bottom w:val="single" w:sz="4" w:space="0" w:color="000000"/>
              <w:right w:val="single" w:sz="4" w:space="0" w:color="000000"/>
            </w:tcBorders>
            <w:vAlign w:val="center"/>
          </w:tcPr>
          <w:p w14:paraId="68C7FCD8" w14:textId="3BF0040D" w:rsidR="00BE08DE" w:rsidRDefault="00E82A17">
            <w:pPr>
              <w:widowControl w:val="0"/>
              <w:spacing w:after="0"/>
              <w:jc w:val="center"/>
              <w:rPr>
                <w:rFonts w:ascii="Arial" w:eastAsia="Times New Roman" w:hAnsi="Arial" w:cs="Arial"/>
                <w:color w:val="000000"/>
                <w:sz w:val="22"/>
              </w:rPr>
            </w:pPr>
            <w:r>
              <w:rPr>
                <w:rFonts w:ascii="Arial" w:eastAsia="Times New Roman" w:hAnsi="Arial" w:cs="Arial"/>
                <w:color w:val="000000"/>
                <w:sz w:val="22"/>
              </w:rPr>
              <w:t>3</w:t>
            </w:r>
            <w:r w:rsidR="002B44C7">
              <w:rPr>
                <w:rFonts w:ascii="Arial" w:eastAsia="Times New Roman" w:hAnsi="Arial" w:cs="Arial"/>
                <w:color w:val="000000"/>
                <w:sz w:val="22"/>
              </w:rPr>
              <w:t>,</w:t>
            </w:r>
            <w:r>
              <w:rPr>
                <w:rFonts w:ascii="Arial" w:eastAsia="Times New Roman" w:hAnsi="Arial" w:cs="Arial"/>
                <w:color w:val="000000"/>
                <w:sz w:val="22"/>
              </w:rPr>
              <w:t>4</w:t>
            </w:r>
          </w:p>
        </w:tc>
      </w:tr>
      <w:tr w:rsidR="00BE08DE" w14:paraId="53AEE66C" w14:textId="77777777">
        <w:trPr>
          <w:trHeight w:val="576"/>
          <w:jc w:val="center"/>
        </w:trPr>
        <w:tc>
          <w:tcPr>
            <w:tcW w:w="810" w:type="dxa"/>
            <w:tcBorders>
              <w:left w:val="single" w:sz="4" w:space="0" w:color="000000"/>
              <w:bottom w:val="single" w:sz="4" w:space="0" w:color="000000"/>
              <w:right w:val="single" w:sz="4" w:space="0" w:color="000000"/>
            </w:tcBorders>
            <w:vAlign w:val="center"/>
          </w:tcPr>
          <w:p w14:paraId="23B24527"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3</w:t>
            </w:r>
          </w:p>
        </w:tc>
        <w:tc>
          <w:tcPr>
            <w:tcW w:w="1525" w:type="dxa"/>
            <w:tcBorders>
              <w:top w:val="single" w:sz="4" w:space="0" w:color="000000"/>
              <w:bottom w:val="single" w:sz="4" w:space="0" w:color="000000"/>
              <w:right w:val="single" w:sz="4" w:space="0" w:color="000000"/>
            </w:tcBorders>
            <w:vAlign w:val="center"/>
          </w:tcPr>
          <w:p w14:paraId="0913A138" w14:textId="11F08721"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r w:rsidR="00A20848">
              <w:rPr>
                <w:rFonts w:ascii="Arial" w:eastAsia="Times New Roman" w:hAnsi="Arial" w:cs="Arial"/>
                <w:color w:val="000000"/>
                <w:sz w:val="22"/>
              </w:rPr>
              <w:t>7</w:t>
            </w:r>
            <w:r>
              <w:rPr>
                <w:rFonts w:ascii="Arial" w:eastAsia="Times New Roman" w:hAnsi="Arial" w:cs="Arial"/>
                <w:color w:val="000000"/>
                <w:sz w:val="22"/>
              </w:rPr>
              <w:t>-Sep-202</w:t>
            </w:r>
            <w:r w:rsidR="00876FE1">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286736B6" w14:textId="77777777" w:rsidR="00BE08DE" w:rsidRDefault="00E82A17" w:rsidP="004003C0">
            <w:pPr>
              <w:widowControl w:val="0"/>
              <w:spacing w:after="0"/>
              <w:rPr>
                <w:rFonts w:ascii="Arial" w:hAnsi="Arial"/>
                <w:sz w:val="22"/>
              </w:rPr>
            </w:pPr>
            <w:r>
              <w:rPr>
                <w:rFonts w:ascii="Arial" w:hAnsi="Arial"/>
                <w:sz w:val="22"/>
              </w:rPr>
              <w:t>Numeric Types</w:t>
            </w:r>
          </w:p>
          <w:p w14:paraId="40EA823E" w14:textId="0261CCB2" w:rsidR="00A371D8" w:rsidRDefault="00A371D8" w:rsidP="004003C0">
            <w:pPr>
              <w:widowControl w:val="0"/>
              <w:spacing w:after="0"/>
              <w:rPr>
                <w:rFonts w:ascii="Arial" w:hAnsi="Arial"/>
                <w:sz w:val="22"/>
              </w:rPr>
            </w:pPr>
            <w:r>
              <w:rPr>
                <w:rFonts w:ascii="Arial" w:hAnsi="Arial"/>
                <w:sz w:val="22"/>
              </w:rPr>
              <w:t>Dynamic Typing Interlude</w:t>
            </w:r>
          </w:p>
        </w:tc>
        <w:tc>
          <w:tcPr>
            <w:tcW w:w="1309" w:type="dxa"/>
            <w:tcBorders>
              <w:bottom w:val="single" w:sz="4" w:space="0" w:color="000000"/>
              <w:right w:val="single" w:sz="4" w:space="0" w:color="000000"/>
            </w:tcBorders>
            <w:vAlign w:val="center"/>
          </w:tcPr>
          <w:p w14:paraId="7F935EF5" w14:textId="7D732AB7" w:rsidR="00BE08DE" w:rsidRDefault="00A371D8">
            <w:pPr>
              <w:widowControl w:val="0"/>
              <w:spacing w:after="0"/>
              <w:jc w:val="center"/>
              <w:rPr>
                <w:rFonts w:ascii="Arial" w:eastAsia="Times New Roman" w:hAnsi="Arial" w:cs="Arial"/>
                <w:color w:val="000000"/>
                <w:sz w:val="22"/>
              </w:rPr>
            </w:pPr>
            <w:r>
              <w:rPr>
                <w:rFonts w:ascii="Arial" w:eastAsia="Times New Roman" w:hAnsi="Arial" w:cs="Arial"/>
                <w:color w:val="000000"/>
                <w:sz w:val="22"/>
              </w:rPr>
              <w:t>5,6</w:t>
            </w:r>
          </w:p>
        </w:tc>
      </w:tr>
      <w:tr w:rsidR="00BE08DE" w14:paraId="7E33F8F1" w14:textId="77777777">
        <w:trPr>
          <w:trHeight w:val="576"/>
          <w:jc w:val="center"/>
        </w:trPr>
        <w:tc>
          <w:tcPr>
            <w:tcW w:w="810" w:type="dxa"/>
            <w:tcBorders>
              <w:left w:val="single" w:sz="4" w:space="0" w:color="000000"/>
              <w:bottom w:val="single" w:sz="4" w:space="0" w:color="000000"/>
              <w:right w:val="single" w:sz="4" w:space="0" w:color="000000"/>
            </w:tcBorders>
            <w:vAlign w:val="center"/>
          </w:tcPr>
          <w:p w14:paraId="77CA9C2A"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4</w:t>
            </w:r>
          </w:p>
        </w:tc>
        <w:tc>
          <w:tcPr>
            <w:tcW w:w="1525" w:type="dxa"/>
            <w:tcBorders>
              <w:top w:val="single" w:sz="4" w:space="0" w:color="000000"/>
              <w:bottom w:val="single" w:sz="4" w:space="0" w:color="000000"/>
              <w:right w:val="single" w:sz="4" w:space="0" w:color="000000"/>
            </w:tcBorders>
            <w:vAlign w:val="center"/>
          </w:tcPr>
          <w:p w14:paraId="32D5FCC8" w14:textId="724E0E1B"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2</w:t>
            </w:r>
            <w:r w:rsidR="00A20848">
              <w:rPr>
                <w:rFonts w:ascii="Arial" w:eastAsia="Times New Roman" w:hAnsi="Arial" w:cs="Arial"/>
                <w:color w:val="000000"/>
                <w:sz w:val="22"/>
              </w:rPr>
              <w:t>4</w:t>
            </w:r>
            <w:r>
              <w:rPr>
                <w:rFonts w:ascii="Arial" w:eastAsia="Times New Roman" w:hAnsi="Arial" w:cs="Arial"/>
                <w:color w:val="000000"/>
                <w:sz w:val="22"/>
              </w:rPr>
              <w:t>-Sep-202</w:t>
            </w:r>
            <w:r w:rsidR="00876FE1">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3D95DF2E" w14:textId="399FAD05" w:rsidR="00BE08DE" w:rsidRDefault="006A3BAA" w:rsidP="004003C0">
            <w:pPr>
              <w:widowControl w:val="0"/>
              <w:spacing w:after="0"/>
              <w:rPr>
                <w:rFonts w:ascii="Arial" w:hAnsi="Arial"/>
                <w:sz w:val="22"/>
              </w:rPr>
            </w:pPr>
            <w:r>
              <w:rPr>
                <w:rFonts w:ascii="Arial" w:hAnsi="Arial"/>
                <w:sz w:val="22"/>
              </w:rPr>
              <w:t>String Fundamentals</w:t>
            </w:r>
          </w:p>
          <w:p w14:paraId="2EC7BAA5" w14:textId="02C228B2" w:rsidR="006A3BAA" w:rsidRDefault="006A3BAA" w:rsidP="004C1644">
            <w:pPr>
              <w:widowControl w:val="0"/>
              <w:spacing w:after="0"/>
              <w:rPr>
                <w:rFonts w:ascii="Arial" w:hAnsi="Arial"/>
                <w:sz w:val="22"/>
              </w:rPr>
            </w:pPr>
            <w:r>
              <w:rPr>
                <w:rFonts w:ascii="Arial" w:hAnsi="Arial"/>
                <w:sz w:val="22"/>
              </w:rPr>
              <w:t>Lists and Dictionaries</w:t>
            </w:r>
          </w:p>
        </w:tc>
        <w:tc>
          <w:tcPr>
            <w:tcW w:w="1309" w:type="dxa"/>
            <w:tcBorders>
              <w:bottom w:val="single" w:sz="4" w:space="0" w:color="000000"/>
              <w:right w:val="single" w:sz="4" w:space="0" w:color="000000"/>
            </w:tcBorders>
            <w:vAlign w:val="center"/>
          </w:tcPr>
          <w:p w14:paraId="3F50149F" w14:textId="33718689" w:rsidR="00BE08DE" w:rsidRDefault="006A3BAA">
            <w:pPr>
              <w:widowControl w:val="0"/>
              <w:spacing w:after="0"/>
              <w:jc w:val="center"/>
              <w:rPr>
                <w:rFonts w:ascii="Arial" w:eastAsia="Times New Roman" w:hAnsi="Arial" w:cs="Arial"/>
                <w:color w:val="000000"/>
                <w:sz w:val="22"/>
              </w:rPr>
            </w:pPr>
            <w:r>
              <w:rPr>
                <w:rFonts w:ascii="Arial" w:eastAsia="Times New Roman" w:hAnsi="Arial" w:cs="Arial"/>
                <w:color w:val="000000"/>
                <w:sz w:val="22"/>
              </w:rPr>
              <w:t>7,8</w:t>
            </w:r>
          </w:p>
        </w:tc>
      </w:tr>
      <w:tr w:rsidR="00BE08DE" w14:paraId="41C4E682" w14:textId="77777777">
        <w:trPr>
          <w:trHeight w:val="422"/>
          <w:jc w:val="center"/>
        </w:trPr>
        <w:tc>
          <w:tcPr>
            <w:tcW w:w="810" w:type="dxa"/>
            <w:tcBorders>
              <w:left w:val="single" w:sz="4" w:space="0" w:color="000000"/>
              <w:bottom w:val="single" w:sz="4" w:space="0" w:color="000000"/>
              <w:right w:val="single" w:sz="4" w:space="0" w:color="000000"/>
            </w:tcBorders>
            <w:vAlign w:val="center"/>
          </w:tcPr>
          <w:p w14:paraId="2AE225F2"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5</w:t>
            </w:r>
          </w:p>
        </w:tc>
        <w:tc>
          <w:tcPr>
            <w:tcW w:w="1525" w:type="dxa"/>
            <w:tcBorders>
              <w:top w:val="single" w:sz="4" w:space="0" w:color="000000"/>
              <w:bottom w:val="single" w:sz="4" w:space="0" w:color="000000"/>
              <w:right w:val="single" w:sz="4" w:space="0" w:color="000000"/>
            </w:tcBorders>
            <w:vAlign w:val="center"/>
          </w:tcPr>
          <w:p w14:paraId="40D67A13" w14:textId="70717B15" w:rsidR="00BE08DE" w:rsidRDefault="00876290">
            <w:pPr>
              <w:widowControl w:val="0"/>
              <w:spacing w:after="0"/>
              <w:jc w:val="center"/>
              <w:rPr>
                <w:rFonts w:ascii="Arial" w:eastAsia="Times New Roman" w:hAnsi="Arial" w:cs="Arial"/>
                <w:color w:val="000000"/>
                <w:sz w:val="22"/>
              </w:rPr>
            </w:pPr>
            <w:r>
              <w:rPr>
                <w:rFonts w:ascii="Arial" w:eastAsia="Times New Roman" w:hAnsi="Arial" w:cs="Arial"/>
                <w:color w:val="000000"/>
                <w:sz w:val="22"/>
              </w:rPr>
              <w:t>1-Oct-2023</w:t>
            </w:r>
          </w:p>
        </w:tc>
        <w:tc>
          <w:tcPr>
            <w:tcW w:w="5170" w:type="dxa"/>
            <w:tcBorders>
              <w:left w:val="single" w:sz="4" w:space="0" w:color="000000"/>
              <w:bottom w:val="single" w:sz="4" w:space="0" w:color="000000"/>
              <w:right w:val="single" w:sz="4" w:space="0" w:color="000000"/>
            </w:tcBorders>
            <w:vAlign w:val="center"/>
          </w:tcPr>
          <w:p w14:paraId="49EBD176" w14:textId="77777777" w:rsidR="00BE08DE" w:rsidRDefault="00CA5A47" w:rsidP="00CA5A47">
            <w:pPr>
              <w:widowControl w:val="0"/>
              <w:spacing w:after="0"/>
              <w:rPr>
                <w:rFonts w:ascii="Arial" w:hAnsi="Arial"/>
                <w:sz w:val="22"/>
              </w:rPr>
            </w:pPr>
            <w:r>
              <w:rPr>
                <w:rFonts w:ascii="Arial" w:hAnsi="Arial"/>
                <w:sz w:val="22"/>
              </w:rPr>
              <w:t>Tuples, Files and Everything Else</w:t>
            </w:r>
          </w:p>
          <w:p w14:paraId="1BF5EEAB" w14:textId="5546135E" w:rsidR="00CA5A47" w:rsidRDefault="0032041C" w:rsidP="00CA5A47">
            <w:pPr>
              <w:widowControl w:val="0"/>
              <w:spacing w:after="0"/>
              <w:rPr>
                <w:rFonts w:ascii="Arial" w:hAnsi="Arial"/>
                <w:sz w:val="22"/>
              </w:rPr>
            </w:pPr>
            <w:r>
              <w:rPr>
                <w:rFonts w:ascii="Arial" w:hAnsi="Arial"/>
                <w:sz w:val="22"/>
              </w:rPr>
              <w:t>Introducing Python Statements</w:t>
            </w:r>
          </w:p>
        </w:tc>
        <w:tc>
          <w:tcPr>
            <w:tcW w:w="1309" w:type="dxa"/>
            <w:tcBorders>
              <w:bottom w:val="single" w:sz="4" w:space="0" w:color="000000"/>
              <w:right w:val="single" w:sz="4" w:space="0" w:color="000000"/>
            </w:tcBorders>
            <w:vAlign w:val="center"/>
          </w:tcPr>
          <w:p w14:paraId="44D1DAD5" w14:textId="7D536227" w:rsidR="00BE08DE" w:rsidRDefault="0032041C">
            <w:pPr>
              <w:widowControl w:val="0"/>
              <w:spacing w:after="0"/>
              <w:jc w:val="center"/>
              <w:rPr>
                <w:rFonts w:ascii="Arial" w:eastAsia="Times New Roman" w:hAnsi="Arial" w:cs="Arial"/>
                <w:color w:val="000000"/>
                <w:sz w:val="22"/>
              </w:rPr>
            </w:pPr>
            <w:r>
              <w:rPr>
                <w:rFonts w:ascii="Arial" w:eastAsia="Times New Roman" w:hAnsi="Arial" w:cs="Arial"/>
                <w:color w:val="000000"/>
                <w:sz w:val="22"/>
              </w:rPr>
              <w:t>9,10</w:t>
            </w:r>
          </w:p>
        </w:tc>
      </w:tr>
      <w:tr w:rsidR="00BE08DE" w14:paraId="2312F0E7" w14:textId="77777777">
        <w:trPr>
          <w:trHeight w:val="576"/>
          <w:jc w:val="center"/>
        </w:trPr>
        <w:tc>
          <w:tcPr>
            <w:tcW w:w="810" w:type="dxa"/>
            <w:tcBorders>
              <w:left w:val="single" w:sz="4" w:space="0" w:color="000000"/>
              <w:bottom w:val="single" w:sz="4" w:space="0" w:color="000000"/>
              <w:right w:val="single" w:sz="4" w:space="0" w:color="000000"/>
            </w:tcBorders>
            <w:vAlign w:val="center"/>
          </w:tcPr>
          <w:p w14:paraId="39CBEDDB"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6</w:t>
            </w:r>
          </w:p>
        </w:tc>
        <w:tc>
          <w:tcPr>
            <w:tcW w:w="1525" w:type="dxa"/>
            <w:tcBorders>
              <w:top w:val="single" w:sz="4" w:space="0" w:color="000000"/>
              <w:bottom w:val="single" w:sz="4" w:space="0" w:color="000000"/>
              <w:right w:val="single" w:sz="4" w:space="0" w:color="000000"/>
            </w:tcBorders>
            <w:vAlign w:val="center"/>
          </w:tcPr>
          <w:p w14:paraId="5F70C239" w14:textId="28E43E69" w:rsidR="00BE08DE" w:rsidRDefault="00876290">
            <w:pPr>
              <w:widowControl w:val="0"/>
              <w:spacing w:after="0"/>
              <w:jc w:val="center"/>
              <w:rPr>
                <w:rFonts w:ascii="Arial" w:eastAsia="Times New Roman" w:hAnsi="Arial" w:cs="Arial"/>
                <w:color w:val="000000"/>
                <w:sz w:val="22"/>
              </w:rPr>
            </w:pPr>
            <w:r>
              <w:rPr>
                <w:rFonts w:ascii="Arial" w:eastAsia="Times New Roman" w:hAnsi="Arial" w:cs="Arial"/>
                <w:color w:val="000000"/>
                <w:sz w:val="22"/>
              </w:rPr>
              <w:t>8-Oct-2023</w:t>
            </w:r>
          </w:p>
        </w:tc>
        <w:tc>
          <w:tcPr>
            <w:tcW w:w="5170" w:type="dxa"/>
            <w:tcBorders>
              <w:left w:val="single" w:sz="4" w:space="0" w:color="000000"/>
              <w:bottom w:val="single" w:sz="4" w:space="0" w:color="000000"/>
              <w:right w:val="single" w:sz="4" w:space="0" w:color="000000"/>
            </w:tcBorders>
            <w:vAlign w:val="center"/>
          </w:tcPr>
          <w:p w14:paraId="57709CF4" w14:textId="77777777" w:rsidR="00BE08DE" w:rsidRDefault="00612683" w:rsidP="0032041C">
            <w:pPr>
              <w:widowControl w:val="0"/>
              <w:spacing w:after="0"/>
              <w:rPr>
                <w:rFonts w:ascii="Arial" w:hAnsi="Arial"/>
                <w:sz w:val="22"/>
              </w:rPr>
            </w:pPr>
            <w:r>
              <w:rPr>
                <w:rFonts w:ascii="Arial" w:hAnsi="Arial"/>
                <w:sz w:val="22"/>
              </w:rPr>
              <w:t>Assignments, Expressions and Prints</w:t>
            </w:r>
          </w:p>
          <w:p w14:paraId="03080CE1" w14:textId="530A136D" w:rsidR="00612683" w:rsidRDefault="00612683" w:rsidP="0032041C">
            <w:pPr>
              <w:widowControl w:val="0"/>
              <w:spacing w:after="0"/>
              <w:rPr>
                <w:rFonts w:ascii="Arial" w:hAnsi="Arial"/>
                <w:sz w:val="22"/>
              </w:rPr>
            </w:pPr>
            <w:r>
              <w:rPr>
                <w:rFonts w:ascii="Arial" w:hAnsi="Arial"/>
                <w:sz w:val="22"/>
              </w:rPr>
              <w:t>If Test and Syntax Rules</w:t>
            </w:r>
          </w:p>
        </w:tc>
        <w:tc>
          <w:tcPr>
            <w:tcW w:w="1309" w:type="dxa"/>
            <w:tcBorders>
              <w:bottom w:val="single" w:sz="4" w:space="0" w:color="000000"/>
              <w:right w:val="single" w:sz="4" w:space="0" w:color="000000"/>
            </w:tcBorders>
            <w:vAlign w:val="center"/>
          </w:tcPr>
          <w:p w14:paraId="66E2BA53" w14:textId="5C3A7889" w:rsidR="00BE08DE" w:rsidRDefault="00612683">
            <w:pPr>
              <w:widowControl w:val="0"/>
              <w:spacing w:after="0"/>
              <w:jc w:val="center"/>
              <w:rPr>
                <w:rFonts w:ascii="Arial" w:eastAsia="Times New Roman" w:hAnsi="Arial" w:cs="Arial"/>
                <w:color w:val="000000"/>
                <w:sz w:val="22"/>
              </w:rPr>
            </w:pPr>
            <w:r>
              <w:rPr>
                <w:rFonts w:ascii="Arial" w:eastAsia="Times New Roman" w:hAnsi="Arial" w:cs="Arial"/>
                <w:color w:val="000000"/>
                <w:sz w:val="22"/>
              </w:rPr>
              <w:t>11,12</w:t>
            </w:r>
          </w:p>
        </w:tc>
      </w:tr>
      <w:tr w:rsidR="00BE08DE" w14:paraId="664AF1E2" w14:textId="77777777">
        <w:trPr>
          <w:trHeight w:val="422"/>
          <w:jc w:val="center"/>
        </w:trPr>
        <w:tc>
          <w:tcPr>
            <w:tcW w:w="810" w:type="dxa"/>
            <w:tcBorders>
              <w:left w:val="single" w:sz="4" w:space="0" w:color="000000"/>
              <w:bottom w:val="single" w:sz="4" w:space="0" w:color="000000"/>
              <w:right w:val="single" w:sz="4" w:space="0" w:color="000000"/>
            </w:tcBorders>
            <w:vAlign w:val="center"/>
          </w:tcPr>
          <w:p w14:paraId="28B083DE"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7</w:t>
            </w:r>
          </w:p>
        </w:tc>
        <w:tc>
          <w:tcPr>
            <w:tcW w:w="1525" w:type="dxa"/>
            <w:tcBorders>
              <w:top w:val="single" w:sz="4" w:space="0" w:color="000000"/>
              <w:bottom w:val="single" w:sz="4" w:space="0" w:color="000000"/>
              <w:right w:val="single" w:sz="4" w:space="0" w:color="000000"/>
            </w:tcBorders>
            <w:vAlign w:val="center"/>
          </w:tcPr>
          <w:p w14:paraId="16BFAD19" w14:textId="0E12ADBC"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r w:rsidR="00876290">
              <w:rPr>
                <w:rFonts w:ascii="Arial" w:eastAsia="Times New Roman" w:hAnsi="Arial" w:cs="Arial"/>
                <w:color w:val="000000"/>
                <w:sz w:val="22"/>
              </w:rPr>
              <w:t>5</w:t>
            </w:r>
            <w:r>
              <w:rPr>
                <w:rFonts w:ascii="Arial" w:eastAsia="Times New Roman" w:hAnsi="Arial" w:cs="Arial"/>
                <w:color w:val="000000"/>
                <w:sz w:val="22"/>
              </w:rPr>
              <w:t>-Oct-202</w:t>
            </w:r>
            <w:r w:rsidR="00876290">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29D4CBC0" w14:textId="77777777" w:rsidR="00BE08DE" w:rsidRDefault="00F249FC" w:rsidP="00612683">
            <w:pPr>
              <w:widowControl w:val="0"/>
              <w:spacing w:after="0"/>
              <w:rPr>
                <w:rFonts w:ascii="Arial" w:hAnsi="Arial"/>
                <w:sz w:val="22"/>
              </w:rPr>
            </w:pPr>
            <w:r>
              <w:rPr>
                <w:rFonts w:ascii="Arial" w:hAnsi="Arial"/>
                <w:sz w:val="22"/>
              </w:rPr>
              <w:t>While and For Loops</w:t>
            </w:r>
          </w:p>
          <w:p w14:paraId="2C71B577" w14:textId="1F03A256" w:rsidR="00F249FC" w:rsidRDefault="00F249FC" w:rsidP="00612683">
            <w:pPr>
              <w:widowControl w:val="0"/>
              <w:spacing w:after="0"/>
              <w:rPr>
                <w:rFonts w:ascii="Arial" w:hAnsi="Arial"/>
                <w:sz w:val="22"/>
              </w:rPr>
            </w:pPr>
            <w:r>
              <w:rPr>
                <w:rFonts w:ascii="Arial" w:hAnsi="Arial"/>
                <w:sz w:val="22"/>
              </w:rPr>
              <w:t xml:space="preserve">Iterations and </w:t>
            </w:r>
            <w:r w:rsidR="008446C3">
              <w:rPr>
                <w:rFonts w:ascii="Arial" w:hAnsi="Arial"/>
                <w:sz w:val="22"/>
              </w:rPr>
              <w:t>Comprehensions</w:t>
            </w:r>
          </w:p>
        </w:tc>
        <w:tc>
          <w:tcPr>
            <w:tcW w:w="1309" w:type="dxa"/>
            <w:tcBorders>
              <w:bottom w:val="single" w:sz="4" w:space="0" w:color="000000"/>
              <w:right w:val="single" w:sz="4" w:space="0" w:color="000000"/>
            </w:tcBorders>
            <w:vAlign w:val="center"/>
          </w:tcPr>
          <w:p w14:paraId="214B716C" w14:textId="71B2688E" w:rsidR="00BE08DE" w:rsidRDefault="008446C3">
            <w:pPr>
              <w:widowControl w:val="0"/>
              <w:spacing w:after="0"/>
              <w:jc w:val="center"/>
              <w:rPr>
                <w:rFonts w:ascii="Arial" w:eastAsia="Times New Roman" w:hAnsi="Arial" w:cs="Arial"/>
                <w:color w:val="000000"/>
                <w:sz w:val="22"/>
              </w:rPr>
            </w:pPr>
            <w:r>
              <w:rPr>
                <w:rFonts w:ascii="Arial" w:eastAsia="Times New Roman" w:hAnsi="Arial" w:cs="Arial"/>
                <w:color w:val="000000"/>
                <w:sz w:val="22"/>
              </w:rPr>
              <w:t>13, 14</w:t>
            </w:r>
          </w:p>
        </w:tc>
      </w:tr>
      <w:tr w:rsidR="00BE08DE" w14:paraId="5BB79B3C" w14:textId="77777777">
        <w:trPr>
          <w:trHeight w:val="440"/>
          <w:jc w:val="center"/>
        </w:trPr>
        <w:tc>
          <w:tcPr>
            <w:tcW w:w="810" w:type="dxa"/>
            <w:tcBorders>
              <w:left w:val="single" w:sz="4" w:space="0" w:color="000000"/>
              <w:bottom w:val="single" w:sz="4" w:space="0" w:color="000000"/>
              <w:right w:val="single" w:sz="4" w:space="0" w:color="000000"/>
            </w:tcBorders>
            <w:vAlign w:val="center"/>
          </w:tcPr>
          <w:p w14:paraId="642E4709"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8</w:t>
            </w:r>
          </w:p>
        </w:tc>
        <w:tc>
          <w:tcPr>
            <w:tcW w:w="1525" w:type="dxa"/>
            <w:tcBorders>
              <w:top w:val="single" w:sz="4" w:space="0" w:color="000000"/>
              <w:bottom w:val="single" w:sz="4" w:space="0" w:color="000000"/>
              <w:right w:val="single" w:sz="4" w:space="0" w:color="000000"/>
            </w:tcBorders>
            <w:vAlign w:val="center"/>
          </w:tcPr>
          <w:p w14:paraId="5E681F9A" w14:textId="7635166E"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2</w:t>
            </w:r>
            <w:r w:rsidR="00876290">
              <w:rPr>
                <w:rFonts w:ascii="Arial" w:eastAsia="Times New Roman" w:hAnsi="Arial" w:cs="Arial"/>
                <w:color w:val="000000"/>
                <w:sz w:val="22"/>
              </w:rPr>
              <w:t>2</w:t>
            </w:r>
            <w:r>
              <w:rPr>
                <w:rFonts w:ascii="Arial" w:eastAsia="Times New Roman" w:hAnsi="Arial" w:cs="Arial"/>
                <w:color w:val="000000"/>
                <w:sz w:val="22"/>
              </w:rPr>
              <w:t>-Oct-202</w:t>
            </w:r>
            <w:r w:rsidR="00876290">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3015087B" w14:textId="77777777" w:rsidR="00BE08DE" w:rsidRDefault="008446C3" w:rsidP="00B81BF9">
            <w:pPr>
              <w:widowControl w:val="0"/>
              <w:spacing w:after="0"/>
              <w:rPr>
                <w:rFonts w:ascii="Arial" w:hAnsi="Arial"/>
                <w:sz w:val="22"/>
              </w:rPr>
            </w:pPr>
            <w:r>
              <w:rPr>
                <w:rFonts w:ascii="Arial" w:hAnsi="Arial"/>
                <w:sz w:val="22"/>
              </w:rPr>
              <w:t>The Documentation Interlude</w:t>
            </w:r>
          </w:p>
          <w:p w14:paraId="0E8267C9" w14:textId="54B9B25F" w:rsidR="008446C3" w:rsidRDefault="00B81BF9" w:rsidP="00B81BF9">
            <w:pPr>
              <w:widowControl w:val="0"/>
              <w:spacing w:after="0"/>
              <w:rPr>
                <w:rFonts w:ascii="Arial" w:hAnsi="Arial"/>
                <w:sz w:val="22"/>
              </w:rPr>
            </w:pPr>
            <w:r>
              <w:rPr>
                <w:rFonts w:ascii="Arial" w:hAnsi="Arial"/>
                <w:sz w:val="22"/>
              </w:rPr>
              <w:t>Function Basics</w:t>
            </w:r>
          </w:p>
        </w:tc>
        <w:tc>
          <w:tcPr>
            <w:tcW w:w="1309" w:type="dxa"/>
            <w:tcBorders>
              <w:bottom w:val="single" w:sz="4" w:space="0" w:color="000000"/>
              <w:right w:val="single" w:sz="4" w:space="0" w:color="000000"/>
            </w:tcBorders>
            <w:vAlign w:val="center"/>
          </w:tcPr>
          <w:p w14:paraId="3BD4546D" w14:textId="46BA418D" w:rsidR="00BE08DE" w:rsidRDefault="00B81BF9">
            <w:pPr>
              <w:widowControl w:val="0"/>
              <w:spacing w:after="0"/>
              <w:rPr>
                <w:rFonts w:ascii="Arial" w:eastAsia="Times New Roman" w:hAnsi="Arial" w:cs="Arial"/>
                <w:color w:val="000000"/>
                <w:sz w:val="22"/>
              </w:rPr>
            </w:pPr>
            <w:r>
              <w:rPr>
                <w:rFonts w:ascii="Arial" w:eastAsia="Times New Roman" w:hAnsi="Arial" w:cs="Arial"/>
                <w:color w:val="000000"/>
                <w:sz w:val="22"/>
              </w:rPr>
              <w:t xml:space="preserve">   15,16</w:t>
            </w:r>
          </w:p>
        </w:tc>
      </w:tr>
      <w:tr w:rsidR="00BE08DE" w14:paraId="7F05E6C9" w14:textId="77777777">
        <w:trPr>
          <w:trHeight w:val="431"/>
          <w:jc w:val="center"/>
        </w:trPr>
        <w:tc>
          <w:tcPr>
            <w:tcW w:w="810" w:type="dxa"/>
            <w:tcBorders>
              <w:left w:val="single" w:sz="4" w:space="0" w:color="000000"/>
              <w:bottom w:val="single" w:sz="4" w:space="0" w:color="000000"/>
              <w:right w:val="single" w:sz="4" w:space="0" w:color="000000"/>
            </w:tcBorders>
            <w:vAlign w:val="center"/>
          </w:tcPr>
          <w:p w14:paraId="2DCB2B22"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9</w:t>
            </w:r>
          </w:p>
        </w:tc>
        <w:tc>
          <w:tcPr>
            <w:tcW w:w="1525" w:type="dxa"/>
            <w:tcBorders>
              <w:top w:val="single" w:sz="4" w:space="0" w:color="000000"/>
              <w:bottom w:val="single" w:sz="4" w:space="0" w:color="000000"/>
              <w:right w:val="single" w:sz="4" w:space="0" w:color="000000"/>
            </w:tcBorders>
            <w:vAlign w:val="center"/>
          </w:tcPr>
          <w:p w14:paraId="66428520" w14:textId="40B2E848" w:rsidR="00BE08DE" w:rsidRDefault="00876290">
            <w:pPr>
              <w:widowControl w:val="0"/>
              <w:spacing w:after="0"/>
              <w:jc w:val="center"/>
              <w:rPr>
                <w:rFonts w:ascii="Arial" w:eastAsia="Times New Roman" w:hAnsi="Arial" w:cs="Arial"/>
                <w:color w:val="000000"/>
                <w:sz w:val="22"/>
              </w:rPr>
            </w:pPr>
            <w:r>
              <w:rPr>
                <w:rFonts w:ascii="Arial" w:eastAsia="Times New Roman" w:hAnsi="Arial" w:cs="Arial"/>
                <w:color w:val="000000"/>
                <w:sz w:val="22"/>
              </w:rPr>
              <w:t>29-Oct-2023</w:t>
            </w:r>
          </w:p>
        </w:tc>
        <w:tc>
          <w:tcPr>
            <w:tcW w:w="5170" w:type="dxa"/>
            <w:tcBorders>
              <w:left w:val="single" w:sz="4" w:space="0" w:color="000000"/>
              <w:bottom w:val="single" w:sz="4" w:space="0" w:color="000000"/>
              <w:right w:val="single" w:sz="4" w:space="0" w:color="000000"/>
            </w:tcBorders>
            <w:vAlign w:val="center"/>
          </w:tcPr>
          <w:p w14:paraId="407CABB6" w14:textId="77777777" w:rsidR="00BE08DE" w:rsidRDefault="00B81BF9" w:rsidP="003942F9">
            <w:pPr>
              <w:widowControl w:val="0"/>
              <w:spacing w:after="0"/>
              <w:rPr>
                <w:rFonts w:ascii="Arial" w:hAnsi="Arial"/>
                <w:sz w:val="22"/>
              </w:rPr>
            </w:pPr>
            <w:r>
              <w:rPr>
                <w:rFonts w:ascii="Arial" w:hAnsi="Arial"/>
                <w:sz w:val="22"/>
              </w:rPr>
              <w:t>Scopes</w:t>
            </w:r>
          </w:p>
          <w:p w14:paraId="50B32D2A" w14:textId="0903AF43" w:rsidR="00B81BF9" w:rsidRDefault="003942F9" w:rsidP="003942F9">
            <w:pPr>
              <w:widowControl w:val="0"/>
              <w:spacing w:after="0"/>
              <w:rPr>
                <w:rFonts w:ascii="Arial" w:hAnsi="Arial"/>
                <w:sz w:val="22"/>
              </w:rPr>
            </w:pPr>
            <w:r>
              <w:rPr>
                <w:rFonts w:ascii="Arial" w:hAnsi="Arial"/>
                <w:sz w:val="22"/>
              </w:rPr>
              <w:t>Arguments</w:t>
            </w:r>
          </w:p>
        </w:tc>
        <w:tc>
          <w:tcPr>
            <w:tcW w:w="1309" w:type="dxa"/>
            <w:tcBorders>
              <w:bottom w:val="single" w:sz="4" w:space="0" w:color="000000"/>
              <w:right w:val="single" w:sz="4" w:space="0" w:color="000000"/>
            </w:tcBorders>
            <w:vAlign w:val="center"/>
          </w:tcPr>
          <w:p w14:paraId="04D874CF" w14:textId="2E1D95DF" w:rsidR="00BE08DE" w:rsidRDefault="003942F9">
            <w:pPr>
              <w:widowControl w:val="0"/>
              <w:spacing w:after="0"/>
              <w:jc w:val="center"/>
              <w:rPr>
                <w:rFonts w:ascii="Arial" w:eastAsia="Times New Roman" w:hAnsi="Arial" w:cs="Arial"/>
                <w:color w:val="000000"/>
                <w:sz w:val="22"/>
              </w:rPr>
            </w:pPr>
            <w:r>
              <w:rPr>
                <w:rFonts w:ascii="Arial" w:eastAsia="Times New Roman" w:hAnsi="Arial" w:cs="Arial"/>
                <w:color w:val="000000"/>
                <w:sz w:val="22"/>
              </w:rPr>
              <w:t>17,18</w:t>
            </w:r>
          </w:p>
        </w:tc>
      </w:tr>
      <w:tr w:rsidR="00BE08DE" w14:paraId="7CAEBA4A" w14:textId="77777777">
        <w:trPr>
          <w:trHeight w:val="440"/>
          <w:jc w:val="center"/>
        </w:trPr>
        <w:tc>
          <w:tcPr>
            <w:tcW w:w="810" w:type="dxa"/>
            <w:tcBorders>
              <w:left w:val="single" w:sz="4" w:space="0" w:color="000000"/>
              <w:bottom w:val="single" w:sz="4" w:space="0" w:color="000000"/>
              <w:right w:val="single" w:sz="4" w:space="0" w:color="000000"/>
            </w:tcBorders>
            <w:vAlign w:val="center"/>
          </w:tcPr>
          <w:p w14:paraId="2073B910"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10</w:t>
            </w:r>
          </w:p>
        </w:tc>
        <w:tc>
          <w:tcPr>
            <w:tcW w:w="1525" w:type="dxa"/>
            <w:tcBorders>
              <w:top w:val="single" w:sz="4" w:space="0" w:color="000000"/>
              <w:bottom w:val="single" w:sz="4" w:space="0" w:color="000000"/>
              <w:right w:val="single" w:sz="4" w:space="0" w:color="000000"/>
            </w:tcBorders>
            <w:vAlign w:val="center"/>
          </w:tcPr>
          <w:p w14:paraId="128F6106" w14:textId="0724A4AC" w:rsidR="00BE08DE" w:rsidRDefault="00876290">
            <w:pPr>
              <w:widowControl w:val="0"/>
              <w:spacing w:after="0"/>
              <w:jc w:val="center"/>
              <w:rPr>
                <w:rFonts w:ascii="Arial" w:eastAsia="Times New Roman" w:hAnsi="Arial" w:cs="Arial"/>
                <w:color w:val="000000"/>
                <w:sz w:val="22"/>
              </w:rPr>
            </w:pPr>
            <w:r>
              <w:rPr>
                <w:rFonts w:ascii="Arial" w:eastAsia="Times New Roman" w:hAnsi="Arial" w:cs="Arial"/>
                <w:color w:val="000000"/>
                <w:sz w:val="22"/>
              </w:rPr>
              <w:t>5-Nov-2023</w:t>
            </w:r>
          </w:p>
        </w:tc>
        <w:tc>
          <w:tcPr>
            <w:tcW w:w="5170" w:type="dxa"/>
            <w:tcBorders>
              <w:left w:val="single" w:sz="4" w:space="0" w:color="000000"/>
              <w:bottom w:val="single" w:sz="4" w:space="0" w:color="000000"/>
              <w:right w:val="single" w:sz="4" w:space="0" w:color="000000"/>
            </w:tcBorders>
            <w:vAlign w:val="center"/>
          </w:tcPr>
          <w:p w14:paraId="29EC95D7" w14:textId="77777777" w:rsidR="00BE08DE" w:rsidRDefault="005E411C" w:rsidP="005E411C">
            <w:pPr>
              <w:widowControl w:val="0"/>
              <w:spacing w:after="0"/>
              <w:rPr>
                <w:rFonts w:ascii="Arial" w:hAnsi="Arial"/>
                <w:sz w:val="22"/>
              </w:rPr>
            </w:pPr>
            <w:r>
              <w:rPr>
                <w:rFonts w:ascii="Arial" w:hAnsi="Arial"/>
                <w:sz w:val="22"/>
              </w:rPr>
              <w:t>Advanced Function Topics</w:t>
            </w:r>
          </w:p>
          <w:p w14:paraId="42237416" w14:textId="1D479E7E" w:rsidR="005E411C" w:rsidRDefault="005E411C" w:rsidP="005E411C">
            <w:pPr>
              <w:widowControl w:val="0"/>
              <w:spacing w:after="0"/>
              <w:rPr>
                <w:rFonts w:ascii="Arial" w:hAnsi="Arial"/>
                <w:sz w:val="22"/>
              </w:rPr>
            </w:pPr>
            <w:r>
              <w:rPr>
                <w:rFonts w:ascii="Arial" w:hAnsi="Arial"/>
                <w:sz w:val="22"/>
              </w:rPr>
              <w:t>Comprehensions and Generations</w:t>
            </w:r>
          </w:p>
        </w:tc>
        <w:tc>
          <w:tcPr>
            <w:tcW w:w="1309" w:type="dxa"/>
            <w:tcBorders>
              <w:bottom w:val="single" w:sz="4" w:space="0" w:color="000000"/>
              <w:right w:val="single" w:sz="4" w:space="0" w:color="000000"/>
            </w:tcBorders>
            <w:vAlign w:val="center"/>
          </w:tcPr>
          <w:p w14:paraId="65294E53" w14:textId="534F21FB" w:rsidR="00BE08DE" w:rsidRDefault="005E411C">
            <w:pPr>
              <w:widowControl w:val="0"/>
              <w:spacing w:after="0"/>
              <w:jc w:val="center"/>
              <w:rPr>
                <w:rFonts w:ascii="Arial" w:eastAsia="Times New Roman" w:hAnsi="Arial" w:cs="Arial"/>
                <w:color w:val="000000"/>
                <w:sz w:val="22"/>
              </w:rPr>
            </w:pPr>
            <w:r>
              <w:rPr>
                <w:rFonts w:ascii="Arial" w:eastAsia="Times New Roman" w:hAnsi="Arial" w:cs="Arial"/>
                <w:color w:val="000000"/>
                <w:sz w:val="22"/>
              </w:rPr>
              <w:t>19,20</w:t>
            </w:r>
          </w:p>
        </w:tc>
      </w:tr>
      <w:tr w:rsidR="00BE08DE" w14:paraId="2D5BDD11" w14:textId="77777777">
        <w:trPr>
          <w:trHeight w:val="440"/>
          <w:jc w:val="center"/>
        </w:trPr>
        <w:tc>
          <w:tcPr>
            <w:tcW w:w="810" w:type="dxa"/>
            <w:tcBorders>
              <w:left w:val="single" w:sz="4" w:space="0" w:color="000000"/>
              <w:bottom w:val="single" w:sz="4" w:space="0" w:color="000000"/>
              <w:right w:val="single" w:sz="4" w:space="0" w:color="000000"/>
            </w:tcBorders>
            <w:vAlign w:val="center"/>
          </w:tcPr>
          <w:p w14:paraId="562D978D"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11</w:t>
            </w:r>
          </w:p>
        </w:tc>
        <w:tc>
          <w:tcPr>
            <w:tcW w:w="1525" w:type="dxa"/>
            <w:tcBorders>
              <w:top w:val="single" w:sz="4" w:space="0" w:color="000000"/>
              <w:bottom w:val="single" w:sz="4" w:space="0" w:color="000000"/>
              <w:right w:val="single" w:sz="4" w:space="0" w:color="000000"/>
            </w:tcBorders>
            <w:vAlign w:val="center"/>
          </w:tcPr>
          <w:p w14:paraId="2E1BE101" w14:textId="1A26D4D4"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r w:rsidR="00876290">
              <w:rPr>
                <w:rFonts w:ascii="Arial" w:eastAsia="Times New Roman" w:hAnsi="Arial" w:cs="Arial"/>
                <w:color w:val="000000"/>
                <w:sz w:val="22"/>
              </w:rPr>
              <w:t>2</w:t>
            </w:r>
            <w:r>
              <w:rPr>
                <w:rFonts w:ascii="Arial" w:eastAsia="Times New Roman" w:hAnsi="Arial" w:cs="Arial"/>
                <w:color w:val="000000"/>
                <w:sz w:val="22"/>
              </w:rPr>
              <w:t>-Nov-202</w:t>
            </w:r>
            <w:r w:rsidR="00876290">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198B727D" w14:textId="77777777" w:rsidR="00BE08DE" w:rsidRDefault="008C1035" w:rsidP="008C1035">
            <w:pPr>
              <w:widowControl w:val="0"/>
              <w:spacing w:after="0"/>
              <w:rPr>
                <w:rFonts w:ascii="Arial" w:hAnsi="Arial"/>
                <w:sz w:val="22"/>
              </w:rPr>
            </w:pPr>
            <w:r>
              <w:rPr>
                <w:rFonts w:ascii="Arial" w:hAnsi="Arial"/>
                <w:sz w:val="22"/>
              </w:rPr>
              <w:t>The Benchmarking Interlude</w:t>
            </w:r>
          </w:p>
          <w:p w14:paraId="77A312B5" w14:textId="4D215B61" w:rsidR="008C1035" w:rsidRDefault="008C1035" w:rsidP="008C1035">
            <w:pPr>
              <w:widowControl w:val="0"/>
              <w:spacing w:after="0"/>
              <w:rPr>
                <w:rFonts w:ascii="Arial" w:hAnsi="Arial"/>
                <w:sz w:val="22"/>
              </w:rPr>
            </w:pPr>
            <w:proofErr w:type="gramStart"/>
            <w:r>
              <w:rPr>
                <w:rFonts w:ascii="Arial" w:hAnsi="Arial"/>
                <w:sz w:val="22"/>
              </w:rPr>
              <w:t>Modules :</w:t>
            </w:r>
            <w:proofErr w:type="gramEnd"/>
            <w:r>
              <w:rPr>
                <w:rFonts w:ascii="Arial" w:hAnsi="Arial"/>
                <w:sz w:val="22"/>
              </w:rPr>
              <w:t xml:space="preserve"> The Big Picture</w:t>
            </w:r>
          </w:p>
        </w:tc>
        <w:tc>
          <w:tcPr>
            <w:tcW w:w="1309" w:type="dxa"/>
            <w:tcBorders>
              <w:bottom w:val="single" w:sz="4" w:space="0" w:color="000000"/>
              <w:right w:val="single" w:sz="4" w:space="0" w:color="000000"/>
            </w:tcBorders>
            <w:vAlign w:val="center"/>
          </w:tcPr>
          <w:p w14:paraId="4611A10A" w14:textId="00F9F36D" w:rsidR="00BE08DE" w:rsidRDefault="008C1035">
            <w:pPr>
              <w:widowControl w:val="0"/>
              <w:spacing w:after="0"/>
              <w:jc w:val="center"/>
              <w:rPr>
                <w:rFonts w:ascii="Arial" w:eastAsia="Times New Roman" w:hAnsi="Arial" w:cs="Arial"/>
                <w:color w:val="000000"/>
                <w:sz w:val="22"/>
              </w:rPr>
            </w:pPr>
            <w:r>
              <w:rPr>
                <w:rFonts w:ascii="Arial" w:eastAsia="Times New Roman" w:hAnsi="Arial" w:cs="Arial"/>
                <w:color w:val="000000"/>
                <w:sz w:val="22"/>
              </w:rPr>
              <w:t>21,22</w:t>
            </w:r>
          </w:p>
        </w:tc>
      </w:tr>
      <w:tr w:rsidR="00BE08DE" w14:paraId="2DD1C0CF" w14:textId="77777777">
        <w:trPr>
          <w:trHeight w:val="449"/>
          <w:jc w:val="center"/>
        </w:trPr>
        <w:tc>
          <w:tcPr>
            <w:tcW w:w="810" w:type="dxa"/>
            <w:tcBorders>
              <w:left w:val="single" w:sz="4" w:space="0" w:color="000000"/>
              <w:bottom w:val="single" w:sz="4" w:space="0" w:color="000000"/>
              <w:right w:val="single" w:sz="4" w:space="0" w:color="000000"/>
            </w:tcBorders>
            <w:vAlign w:val="center"/>
          </w:tcPr>
          <w:p w14:paraId="383CA640"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12</w:t>
            </w:r>
          </w:p>
        </w:tc>
        <w:tc>
          <w:tcPr>
            <w:tcW w:w="1525" w:type="dxa"/>
            <w:tcBorders>
              <w:top w:val="single" w:sz="4" w:space="0" w:color="000000"/>
              <w:bottom w:val="single" w:sz="4" w:space="0" w:color="000000"/>
              <w:right w:val="single" w:sz="4" w:space="0" w:color="000000"/>
            </w:tcBorders>
            <w:vAlign w:val="center"/>
          </w:tcPr>
          <w:p w14:paraId="09C2AD42" w14:textId="121E75A9" w:rsidR="00BE08DE" w:rsidRDefault="00876290">
            <w:pPr>
              <w:widowControl w:val="0"/>
              <w:spacing w:after="0"/>
              <w:jc w:val="center"/>
              <w:rPr>
                <w:rFonts w:ascii="Arial" w:eastAsia="Times New Roman" w:hAnsi="Arial" w:cs="Arial"/>
                <w:color w:val="000000"/>
                <w:sz w:val="22"/>
              </w:rPr>
            </w:pPr>
            <w:r>
              <w:rPr>
                <w:rFonts w:ascii="Arial" w:eastAsia="Times New Roman" w:hAnsi="Arial" w:cs="Arial"/>
                <w:color w:val="000000"/>
                <w:sz w:val="22"/>
              </w:rPr>
              <w:t>19-Nov-2023</w:t>
            </w:r>
          </w:p>
        </w:tc>
        <w:tc>
          <w:tcPr>
            <w:tcW w:w="5170" w:type="dxa"/>
            <w:tcBorders>
              <w:left w:val="single" w:sz="4" w:space="0" w:color="000000"/>
              <w:bottom w:val="single" w:sz="4" w:space="0" w:color="000000"/>
              <w:right w:val="single" w:sz="4" w:space="0" w:color="000000"/>
            </w:tcBorders>
            <w:vAlign w:val="center"/>
          </w:tcPr>
          <w:p w14:paraId="4E200CCC" w14:textId="77777777" w:rsidR="00BE08DE" w:rsidRDefault="00EB5D7A" w:rsidP="00EB5D7A">
            <w:pPr>
              <w:widowControl w:val="0"/>
              <w:spacing w:after="0"/>
              <w:rPr>
                <w:rFonts w:ascii="Arial" w:hAnsi="Arial"/>
                <w:sz w:val="22"/>
              </w:rPr>
            </w:pPr>
            <w:r>
              <w:rPr>
                <w:rFonts w:ascii="Arial" w:hAnsi="Arial"/>
                <w:sz w:val="22"/>
              </w:rPr>
              <w:t>Module Coding Basics</w:t>
            </w:r>
          </w:p>
          <w:p w14:paraId="7461B601" w14:textId="7D0D78CD" w:rsidR="00EB5D7A" w:rsidRDefault="00EB5D7A" w:rsidP="00EB5D7A">
            <w:pPr>
              <w:widowControl w:val="0"/>
              <w:spacing w:after="0"/>
              <w:rPr>
                <w:rFonts w:ascii="Arial" w:hAnsi="Arial"/>
                <w:sz w:val="22"/>
              </w:rPr>
            </w:pPr>
            <w:r>
              <w:rPr>
                <w:rFonts w:ascii="Arial" w:hAnsi="Arial"/>
                <w:sz w:val="22"/>
              </w:rPr>
              <w:t>Module Packages</w:t>
            </w:r>
          </w:p>
        </w:tc>
        <w:tc>
          <w:tcPr>
            <w:tcW w:w="1309" w:type="dxa"/>
            <w:tcBorders>
              <w:bottom w:val="single" w:sz="4" w:space="0" w:color="000000"/>
              <w:right w:val="single" w:sz="4" w:space="0" w:color="000000"/>
            </w:tcBorders>
            <w:vAlign w:val="center"/>
          </w:tcPr>
          <w:p w14:paraId="639031C2" w14:textId="556546B0" w:rsidR="00BE08DE" w:rsidRDefault="00EB5D7A">
            <w:pPr>
              <w:widowControl w:val="0"/>
              <w:spacing w:after="0"/>
              <w:jc w:val="center"/>
              <w:rPr>
                <w:rFonts w:ascii="Arial" w:eastAsia="Times New Roman" w:hAnsi="Arial" w:cs="Arial"/>
                <w:color w:val="000000"/>
                <w:sz w:val="22"/>
              </w:rPr>
            </w:pPr>
            <w:r>
              <w:rPr>
                <w:rFonts w:ascii="Arial" w:eastAsia="Times New Roman" w:hAnsi="Arial" w:cs="Arial"/>
                <w:color w:val="000000"/>
                <w:sz w:val="22"/>
              </w:rPr>
              <w:t>23,24</w:t>
            </w:r>
          </w:p>
        </w:tc>
      </w:tr>
      <w:tr w:rsidR="00BE08DE" w14:paraId="6840EBE9" w14:textId="77777777">
        <w:trPr>
          <w:trHeight w:val="431"/>
          <w:jc w:val="center"/>
        </w:trPr>
        <w:tc>
          <w:tcPr>
            <w:tcW w:w="810" w:type="dxa"/>
            <w:tcBorders>
              <w:left w:val="single" w:sz="4" w:space="0" w:color="000000"/>
              <w:bottom w:val="single" w:sz="4" w:space="0" w:color="000000"/>
              <w:right w:val="single" w:sz="4" w:space="0" w:color="000000"/>
            </w:tcBorders>
            <w:vAlign w:val="center"/>
          </w:tcPr>
          <w:p w14:paraId="62DE9D2A"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13</w:t>
            </w:r>
          </w:p>
        </w:tc>
        <w:tc>
          <w:tcPr>
            <w:tcW w:w="1525" w:type="dxa"/>
            <w:tcBorders>
              <w:top w:val="single" w:sz="4" w:space="0" w:color="000000"/>
              <w:bottom w:val="single" w:sz="4" w:space="0" w:color="000000"/>
              <w:right w:val="single" w:sz="4" w:space="0" w:color="000000"/>
            </w:tcBorders>
            <w:vAlign w:val="center"/>
          </w:tcPr>
          <w:p w14:paraId="1140378A" w14:textId="1D94EE8A"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2</w:t>
            </w:r>
            <w:r w:rsidR="00876290">
              <w:rPr>
                <w:rFonts w:ascii="Arial" w:eastAsia="Times New Roman" w:hAnsi="Arial" w:cs="Arial"/>
                <w:color w:val="000000"/>
                <w:sz w:val="22"/>
              </w:rPr>
              <w:t>6</w:t>
            </w:r>
            <w:r>
              <w:rPr>
                <w:rFonts w:ascii="Arial" w:eastAsia="Times New Roman" w:hAnsi="Arial" w:cs="Arial"/>
                <w:color w:val="000000"/>
                <w:sz w:val="22"/>
              </w:rPr>
              <w:t>-Nov-202</w:t>
            </w:r>
            <w:r w:rsidR="00876290">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3F47A23F" w14:textId="77777777" w:rsidR="00BE08DE" w:rsidRDefault="000533B0" w:rsidP="000533B0">
            <w:pPr>
              <w:widowControl w:val="0"/>
              <w:spacing w:after="0"/>
              <w:rPr>
                <w:rFonts w:ascii="Arial" w:hAnsi="Arial"/>
                <w:sz w:val="22"/>
              </w:rPr>
            </w:pPr>
            <w:r>
              <w:rPr>
                <w:rFonts w:ascii="Arial" w:hAnsi="Arial"/>
                <w:sz w:val="22"/>
              </w:rPr>
              <w:t>Advanced Module Topics</w:t>
            </w:r>
          </w:p>
          <w:p w14:paraId="63857731" w14:textId="5278720A" w:rsidR="000533B0" w:rsidRDefault="000533B0" w:rsidP="000533B0">
            <w:pPr>
              <w:widowControl w:val="0"/>
              <w:spacing w:after="0"/>
              <w:rPr>
                <w:rFonts w:ascii="Arial" w:hAnsi="Arial"/>
                <w:sz w:val="22"/>
              </w:rPr>
            </w:pPr>
            <w:proofErr w:type="gramStart"/>
            <w:r>
              <w:rPr>
                <w:rFonts w:ascii="Arial" w:hAnsi="Arial"/>
                <w:sz w:val="22"/>
              </w:rPr>
              <w:t>OOP :</w:t>
            </w:r>
            <w:proofErr w:type="gramEnd"/>
            <w:r>
              <w:rPr>
                <w:rFonts w:ascii="Arial" w:hAnsi="Arial"/>
                <w:sz w:val="22"/>
              </w:rPr>
              <w:t xml:space="preserve"> The Big Picture</w:t>
            </w:r>
          </w:p>
        </w:tc>
        <w:tc>
          <w:tcPr>
            <w:tcW w:w="1309" w:type="dxa"/>
            <w:tcBorders>
              <w:bottom w:val="single" w:sz="4" w:space="0" w:color="000000"/>
              <w:right w:val="single" w:sz="4" w:space="0" w:color="000000"/>
            </w:tcBorders>
            <w:vAlign w:val="center"/>
          </w:tcPr>
          <w:p w14:paraId="123A7902" w14:textId="3B6DE9E0" w:rsidR="00BE08DE" w:rsidRDefault="000533B0">
            <w:pPr>
              <w:widowControl w:val="0"/>
              <w:spacing w:after="0"/>
              <w:jc w:val="center"/>
              <w:rPr>
                <w:rFonts w:ascii="Arial" w:eastAsia="Times New Roman" w:hAnsi="Arial" w:cs="Arial"/>
                <w:color w:val="000000"/>
                <w:sz w:val="22"/>
              </w:rPr>
            </w:pPr>
            <w:r>
              <w:rPr>
                <w:rFonts w:ascii="Arial" w:eastAsia="Times New Roman" w:hAnsi="Arial" w:cs="Arial"/>
                <w:color w:val="000000"/>
                <w:sz w:val="22"/>
              </w:rPr>
              <w:t>25,26</w:t>
            </w:r>
          </w:p>
        </w:tc>
      </w:tr>
      <w:tr w:rsidR="00BE08DE" w14:paraId="34197717" w14:textId="77777777">
        <w:trPr>
          <w:trHeight w:val="449"/>
          <w:jc w:val="center"/>
        </w:trPr>
        <w:tc>
          <w:tcPr>
            <w:tcW w:w="810" w:type="dxa"/>
            <w:tcBorders>
              <w:left w:val="single" w:sz="4" w:space="0" w:color="000000"/>
              <w:bottom w:val="single" w:sz="4" w:space="0" w:color="000000"/>
              <w:right w:val="single" w:sz="4" w:space="0" w:color="000000"/>
            </w:tcBorders>
            <w:vAlign w:val="center"/>
          </w:tcPr>
          <w:p w14:paraId="1DA72D9A"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14</w:t>
            </w:r>
          </w:p>
        </w:tc>
        <w:tc>
          <w:tcPr>
            <w:tcW w:w="1525" w:type="dxa"/>
            <w:tcBorders>
              <w:top w:val="single" w:sz="4" w:space="0" w:color="000000"/>
              <w:bottom w:val="single" w:sz="4" w:space="0" w:color="000000"/>
              <w:right w:val="single" w:sz="4" w:space="0" w:color="000000"/>
            </w:tcBorders>
            <w:vAlign w:val="center"/>
          </w:tcPr>
          <w:p w14:paraId="318D2C43" w14:textId="234144B2" w:rsidR="00BE08DE" w:rsidRDefault="00D81BE5">
            <w:pPr>
              <w:widowControl w:val="0"/>
              <w:spacing w:after="0"/>
              <w:jc w:val="center"/>
              <w:rPr>
                <w:rFonts w:ascii="Arial" w:eastAsia="Times New Roman" w:hAnsi="Arial" w:cs="Arial"/>
                <w:color w:val="000000"/>
                <w:sz w:val="22"/>
              </w:rPr>
            </w:pPr>
            <w:r>
              <w:rPr>
                <w:rFonts w:ascii="Arial" w:eastAsia="Times New Roman" w:hAnsi="Arial" w:cs="Arial"/>
                <w:color w:val="000000"/>
                <w:sz w:val="22"/>
              </w:rPr>
              <w:t>3-Dec-202</w:t>
            </w:r>
            <w:r w:rsidR="00876290">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63093C0C" w14:textId="77777777" w:rsidR="00BE08DE" w:rsidRDefault="0028025F" w:rsidP="00D96AA3">
            <w:pPr>
              <w:widowControl w:val="0"/>
              <w:spacing w:after="0"/>
              <w:rPr>
                <w:rFonts w:ascii="Arial" w:hAnsi="Arial"/>
                <w:sz w:val="22"/>
              </w:rPr>
            </w:pPr>
            <w:r>
              <w:rPr>
                <w:rFonts w:ascii="Arial" w:hAnsi="Arial"/>
                <w:sz w:val="22"/>
              </w:rPr>
              <w:t>Class Coding Basics</w:t>
            </w:r>
          </w:p>
          <w:p w14:paraId="0E937C87" w14:textId="1B50DB1C" w:rsidR="0028025F" w:rsidRDefault="0028025F" w:rsidP="00D96AA3">
            <w:pPr>
              <w:widowControl w:val="0"/>
              <w:spacing w:after="0"/>
              <w:rPr>
                <w:rFonts w:ascii="Arial" w:hAnsi="Arial"/>
                <w:sz w:val="22"/>
              </w:rPr>
            </w:pPr>
            <w:r>
              <w:rPr>
                <w:rFonts w:ascii="Arial" w:hAnsi="Arial"/>
                <w:sz w:val="22"/>
              </w:rPr>
              <w:t>A More Realistic Example</w:t>
            </w:r>
          </w:p>
        </w:tc>
        <w:tc>
          <w:tcPr>
            <w:tcW w:w="1309" w:type="dxa"/>
            <w:tcBorders>
              <w:bottom w:val="single" w:sz="4" w:space="0" w:color="000000"/>
              <w:right w:val="single" w:sz="4" w:space="0" w:color="000000"/>
            </w:tcBorders>
            <w:vAlign w:val="center"/>
          </w:tcPr>
          <w:p w14:paraId="4B1D0A1A" w14:textId="04F5E71A" w:rsidR="00BE08DE" w:rsidRDefault="0028025F">
            <w:pPr>
              <w:widowControl w:val="0"/>
              <w:spacing w:after="0"/>
              <w:jc w:val="center"/>
              <w:rPr>
                <w:rFonts w:ascii="Arial" w:eastAsia="Times New Roman" w:hAnsi="Arial" w:cs="Arial"/>
                <w:color w:val="000000"/>
                <w:sz w:val="22"/>
              </w:rPr>
            </w:pPr>
            <w:r>
              <w:rPr>
                <w:rFonts w:ascii="Arial" w:eastAsia="Times New Roman" w:hAnsi="Arial" w:cs="Arial"/>
                <w:color w:val="000000"/>
                <w:sz w:val="22"/>
              </w:rPr>
              <w:t>27,28</w:t>
            </w:r>
          </w:p>
        </w:tc>
      </w:tr>
      <w:tr w:rsidR="00BE08DE" w14:paraId="5902A72A" w14:textId="77777777">
        <w:trPr>
          <w:trHeight w:val="440"/>
          <w:jc w:val="center"/>
        </w:trPr>
        <w:tc>
          <w:tcPr>
            <w:tcW w:w="810" w:type="dxa"/>
            <w:tcBorders>
              <w:left w:val="single" w:sz="4" w:space="0" w:color="000000"/>
              <w:bottom w:val="single" w:sz="4" w:space="0" w:color="000000"/>
              <w:right w:val="single" w:sz="4" w:space="0" w:color="000000"/>
            </w:tcBorders>
            <w:vAlign w:val="center"/>
          </w:tcPr>
          <w:p w14:paraId="4FFA798F"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15</w:t>
            </w:r>
          </w:p>
        </w:tc>
        <w:tc>
          <w:tcPr>
            <w:tcW w:w="1525" w:type="dxa"/>
            <w:tcBorders>
              <w:top w:val="single" w:sz="4" w:space="0" w:color="000000"/>
              <w:bottom w:val="single" w:sz="4" w:space="0" w:color="000000"/>
              <w:right w:val="single" w:sz="4" w:space="0" w:color="000000"/>
            </w:tcBorders>
            <w:vAlign w:val="center"/>
          </w:tcPr>
          <w:p w14:paraId="5716325F" w14:textId="090B5C4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r w:rsidR="00D81BE5">
              <w:rPr>
                <w:rFonts w:ascii="Arial" w:eastAsia="Times New Roman" w:hAnsi="Arial" w:cs="Arial"/>
                <w:color w:val="000000"/>
                <w:sz w:val="22"/>
              </w:rPr>
              <w:t>0</w:t>
            </w:r>
            <w:r>
              <w:rPr>
                <w:rFonts w:ascii="Arial" w:eastAsia="Times New Roman" w:hAnsi="Arial" w:cs="Arial"/>
                <w:color w:val="000000"/>
                <w:sz w:val="22"/>
              </w:rPr>
              <w:t>-Dec-202</w:t>
            </w:r>
            <w:r w:rsidR="00D81BE5">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172D9052" w14:textId="77777777" w:rsidR="00BE08DE" w:rsidRDefault="00D96AA3">
            <w:pPr>
              <w:widowControl w:val="0"/>
              <w:spacing w:after="0"/>
              <w:rPr>
                <w:rFonts w:ascii="Arial" w:eastAsia="Times New Roman" w:hAnsi="Arial" w:cs="Arial"/>
                <w:color w:val="000000"/>
                <w:sz w:val="22"/>
              </w:rPr>
            </w:pPr>
            <w:r>
              <w:rPr>
                <w:rFonts w:ascii="Arial" w:eastAsia="Times New Roman" w:hAnsi="Arial" w:cs="Arial"/>
                <w:color w:val="000000"/>
                <w:sz w:val="22"/>
              </w:rPr>
              <w:t>Class Coding Details</w:t>
            </w:r>
          </w:p>
          <w:p w14:paraId="1D5C4005" w14:textId="4BAF5517" w:rsidR="00D96AA3" w:rsidRDefault="00D96AA3">
            <w:pPr>
              <w:widowControl w:val="0"/>
              <w:spacing w:after="0"/>
              <w:rPr>
                <w:rFonts w:ascii="Arial" w:eastAsia="Times New Roman" w:hAnsi="Arial" w:cs="Arial"/>
                <w:color w:val="000000"/>
                <w:sz w:val="22"/>
              </w:rPr>
            </w:pPr>
            <w:r>
              <w:rPr>
                <w:rFonts w:ascii="Arial" w:eastAsia="Times New Roman" w:hAnsi="Arial" w:cs="Arial"/>
                <w:color w:val="000000"/>
                <w:sz w:val="22"/>
              </w:rPr>
              <w:t>Operator Overloading</w:t>
            </w:r>
          </w:p>
        </w:tc>
        <w:tc>
          <w:tcPr>
            <w:tcW w:w="1309" w:type="dxa"/>
            <w:tcBorders>
              <w:bottom w:val="single" w:sz="4" w:space="0" w:color="000000"/>
              <w:right w:val="single" w:sz="4" w:space="0" w:color="000000"/>
            </w:tcBorders>
            <w:vAlign w:val="center"/>
          </w:tcPr>
          <w:p w14:paraId="7710C280" w14:textId="758256FF" w:rsidR="00BE08DE" w:rsidRDefault="00D96AA3">
            <w:pPr>
              <w:widowControl w:val="0"/>
              <w:spacing w:after="0"/>
              <w:jc w:val="center"/>
              <w:rPr>
                <w:rFonts w:ascii="Arial" w:eastAsia="Times New Roman" w:hAnsi="Arial" w:cs="Arial"/>
                <w:color w:val="000000"/>
                <w:sz w:val="22"/>
              </w:rPr>
            </w:pPr>
            <w:r>
              <w:rPr>
                <w:rFonts w:ascii="Arial" w:eastAsia="Times New Roman" w:hAnsi="Arial" w:cs="Arial"/>
                <w:color w:val="000000"/>
                <w:sz w:val="22"/>
              </w:rPr>
              <w:t>29,30</w:t>
            </w:r>
          </w:p>
        </w:tc>
      </w:tr>
      <w:tr w:rsidR="00BE08DE" w14:paraId="54CF3B1E" w14:textId="77777777">
        <w:trPr>
          <w:trHeight w:val="440"/>
          <w:jc w:val="center"/>
        </w:trPr>
        <w:tc>
          <w:tcPr>
            <w:tcW w:w="810" w:type="dxa"/>
            <w:tcBorders>
              <w:left w:val="single" w:sz="4" w:space="0" w:color="000000"/>
              <w:bottom w:val="single" w:sz="4" w:space="0" w:color="000000"/>
              <w:right w:val="single" w:sz="4" w:space="0" w:color="000000"/>
            </w:tcBorders>
            <w:vAlign w:val="center"/>
          </w:tcPr>
          <w:p w14:paraId="55D3E5D3" w14:textId="77777777"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16</w:t>
            </w:r>
          </w:p>
        </w:tc>
        <w:tc>
          <w:tcPr>
            <w:tcW w:w="1525" w:type="dxa"/>
            <w:tcBorders>
              <w:top w:val="single" w:sz="4" w:space="0" w:color="000000"/>
              <w:bottom w:val="single" w:sz="4" w:space="0" w:color="000000"/>
              <w:right w:val="single" w:sz="4" w:space="0" w:color="000000"/>
            </w:tcBorders>
            <w:vAlign w:val="center"/>
          </w:tcPr>
          <w:p w14:paraId="3D24BB40" w14:textId="088FB40C" w:rsidR="00BE08DE" w:rsidRDefault="0032286A">
            <w:pPr>
              <w:widowControl w:val="0"/>
              <w:spacing w:after="0"/>
              <w:jc w:val="center"/>
              <w:rPr>
                <w:rFonts w:ascii="Arial" w:eastAsia="Times New Roman" w:hAnsi="Arial" w:cs="Arial"/>
                <w:color w:val="000000"/>
                <w:sz w:val="22"/>
              </w:rPr>
            </w:pPr>
            <w:r>
              <w:rPr>
                <w:rFonts w:ascii="Arial" w:eastAsia="Times New Roman" w:hAnsi="Arial" w:cs="Arial"/>
                <w:color w:val="000000"/>
                <w:sz w:val="22"/>
              </w:rPr>
              <w:t>1</w:t>
            </w:r>
            <w:r w:rsidR="00D81BE5">
              <w:rPr>
                <w:rFonts w:ascii="Arial" w:eastAsia="Times New Roman" w:hAnsi="Arial" w:cs="Arial"/>
                <w:color w:val="000000"/>
                <w:sz w:val="22"/>
              </w:rPr>
              <w:t>7</w:t>
            </w:r>
            <w:r>
              <w:rPr>
                <w:rFonts w:ascii="Arial" w:eastAsia="Times New Roman" w:hAnsi="Arial" w:cs="Arial"/>
                <w:color w:val="000000"/>
                <w:sz w:val="22"/>
              </w:rPr>
              <w:t>-Dec-202</w:t>
            </w:r>
            <w:r w:rsidR="00D81BE5">
              <w:rPr>
                <w:rFonts w:ascii="Arial" w:eastAsia="Times New Roman" w:hAnsi="Arial" w:cs="Arial"/>
                <w:color w:val="000000"/>
                <w:sz w:val="22"/>
              </w:rPr>
              <w:t>3</w:t>
            </w:r>
          </w:p>
        </w:tc>
        <w:tc>
          <w:tcPr>
            <w:tcW w:w="5170" w:type="dxa"/>
            <w:tcBorders>
              <w:left w:val="single" w:sz="4" w:space="0" w:color="000000"/>
              <w:bottom w:val="single" w:sz="4" w:space="0" w:color="000000"/>
              <w:right w:val="single" w:sz="4" w:space="0" w:color="000000"/>
            </w:tcBorders>
            <w:vAlign w:val="center"/>
          </w:tcPr>
          <w:p w14:paraId="48EAFFD6" w14:textId="0D37C50C" w:rsidR="009E53D9" w:rsidRDefault="009E53D9" w:rsidP="009E53D9">
            <w:pPr>
              <w:widowControl w:val="0"/>
              <w:spacing w:after="0"/>
              <w:rPr>
                <w:rFonts w:ascii="Arial" w:eastAsia="Times New Roman" w:hAnsi="Arial" w:cs="Arial"/>
                <w:color w:val="000000"/>
                <w:sz w:val="22"/>
              </w:rPr>
            </w:pPr>
            <w:r>
              <w:rPr>
                <w:rFonts w:ascii="Arial" w:eastAsia="Times New Roman" w:hAnsi="Arial" w:cs="Arial"/>
                <w:color w:val="000000"/>
                <w:sz w:val="22"/>
              </w:rPr>
              <w:t>Revision</w:t>
            </w:r>
          </w:p>
          <w:p w14:paraId="453059CC" w14:textId="76D79E90" w:rsidR="00BE08DE" w:rsidRDefault="0032286A" w:rsidP="009E53D9">
            <w:pPr>
              <w:widowControl w:val="0"/>
              <w:spacing w:after="0"/>
              <w:rPr>
                <w:rFonts w:ascii="Arial" w:eastAsia="Times New Roman" w:hAnsi="Arial" w:cs="Arial"/>
                <w:color w:val="000000"/>
                <w:sz w:val="22"/>
              </w:rPr>
            </w:pPr>
            <w:r>
              <w:rPr>
                <w:rFonts w:ascii="Arial" w:eastAsia="Times New Roman" w:hAnsi="Arial" w:cs="Arial"/>
                <w:color w:val="000000"/>
                <w:sz w:val="22"/>
              </w:rPr>
              <w:t>Final Exam</w:t>
            </w:r>
          </w:p>
        </w:tc>
        <w:tc>
          <w:tcPr>
            <w:tcW w:w="1309" w:type="dxa"/>
            <w:tcBorders>
              <w:bottom w:val="single" w:sz="4" w:space="0" w:color="000000"/>
              <w:right w:val="single" w:sz="4" w:space="0" w:color="000000"/>
            </w:tcBorders>
            <w:vAlign w:val="center"/>
          </w:tcPr>
          <w:p w14:paraId="6AF1AEE3" w14:textId="77777777" w:rsidR="00BE08DE" w:rsidRDefault="00BE08DE">
            <w:pPr>
              <w:widowControl w:val="0"/>
              <w:spacing w:after="0"/>
              <w:jc w:val="center"/>
              <w:rPr>
                <w:rFonts w:ascii="Arial" w:eastAsia="Times New Roman" w:hAnsi="Arial" w:cs="Arial"/>
                <w:color w:val="000000"/>
                <w:sz w:val="22"/>
              </w:rPr>
            </w:pPr>
          </w:p>
        </w:tc>
      </w:tr>
    </w:tbl>
    <w:p w14:paraId="2D1BC318" w14:textId="77777777" w:rsidR="00BE08DE" w:rsidRDefault="00BE08DE">
      <w:pPr>
        <w:contextualSpacing/>
        <w:rPr>
          <w:rFonts w:ascii="Arial" w:hAnsi="Arial" w:cs="Arial"/>
          <w:sz w:val="22"/>
          <w:shd w:val="clear" w:color="auto" w:fill="FFFF00"/>
        </w:rPr>
      </w:pPr>
    </w:p>
    <w:p w14:paraId="1D18375A" w14:textId="77777777" w:rsidR="00BE08DE" w:rsidRDefault="00BE08DE">
      <w:pPr>
        <w:contextualSpacing/>
        <w:rPr>
          <w:rFonts w:ascii="Arial" w:hAnsi="Arial" w:cs="Arial"/>
          <w:sz w:val="22"/>
          <w:shd w:val="clear" w:color="auto" w:fill="FFFF00"/>
        </w:rPr>
      </w:pPr>
    </w:p>
    <w:p w14:paraId="4510440C"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 xml:space="preserve">Important Dates: </w:t>
      </w:r>
    </w:p>
    <w:p w14:paraId="1C0F5DB9" w14:textId="7F8EC305" w:rsidR="00BE08DE" w:rsidRDefault="009309B2">
      <w:pPr>
        <w:pStyle w:val="ListParagraph"/>
        <w:numPr>
          <w:ilvl w:val="0"/>
          <w:numId w:val="2"/>
        </w:numPr>
        <w:spacing w:after="0"/>
        <w:ind w:left="360"/>
        <w:rPr>
          <w:rFonts w:ascii="Arial" w:hAnsi="Arial" w:cs="Arial"/>
          <w:sz w:val="22"/>
        </w:rPr>
      </w:pPr>
      <w:r>
        <w:rPr>
          <w:rFonts w:ascii="Arial" w:hAnsi="Arial" w:cs="Arial"/>
          <w:sz w:val="22"/>
        </w:rPr>
        <w:t>5</w:t>
      </w:r>
      <w:r w:rsidR="0032286A">
        <w:rPr>
          <w:rFonts w:ascii="Arial" w:hAnsi="Arial" w:cs="Arial"/>
          <w:sz w:val="22"/>
        </w:rPr>
        <w:t>-Sep-202</w:t>
      </w:r>
      <w:r>
        <w:rPr>
          <w:rFonts w:ascii="Arial" w:hAnsi="Arial" w:cs="Arial"/>
          <w:sz w:val="22"/>
        </w:rPr>
        <w:t>3</w:t>
      </w:r>
      <w:r w:rsidR="0032286A">
        <w:rPr>
          <w:rFonts w:ascii="Arial" w:hAnsi="Arial" w:cs="Arial"/>
          <w:sz w:val="22"/>
        </w:rPr>
        <w:tab/>
      </w:r>
      <w:r w:rsidR="0032286A">
        <w:rPr>
          <w:rFonts w:ascii="Arial" w:hAnsi="Arial" w:cs="Arial"/>
          <w:sz w:val="22"/>
        </w:rPr>
        <w:tab/>
        <w:t>First Day of Classes – Fall Semester</w:t>
      </w:r>
    </w:p>
    <w:p w14:paraId="148B4220" w14:textId="30AF2299" w:rsidR="00BE08DE" w:rsidRDefault="00FF488D">
      <w:pPr>
        <w:pStyle w:val="ListParagraph"/>
        <w:numPr>
          <w:ilvl w:val="0"/>
          <w:numId w:val="2"/>
        </w:numPr>
        <w:spacing w:after="0"/>
        <w:ind w:left="360"/>
        <w:rPr>
          <w:rFonts w:ascii="Arial" w:hAnsi="Arial" w:cs="Arial"/>
          <w:sz w:val="22"/>
        </w:rPr>
      </w:pPr>
      <w:r>
        <w:rPr>
          <w:rFonts w:ascii="Arial" w:hAnsi="Arial" w:cs="Arial"/>
          <w:sz w:val="22"/>
        </w:rPr>
        <w:t>18</w:t>
      </w:r>
      <w:r w:rsidR="0032286A">
        <w:rPr>
          <w:rFonts w:ascii="Arial" w:hAnsi="Arial" w:cs="Arial"/>
          <w:sz w:val="22"/>
        </w:rPr>
        <w:t>-Sep-202</w:t>
      </w:r>
      <w:r w:rsidR="002172BA">
        <w:rPr>
          <w:rFonts w:ascii="Arial" w:hAnsi="Arial" w:cs="Arial"/>
          <w:sz w:val="22"/>
        </w:rPr>
        <w:t>3</w:t>
      </w:r>
      <w:r w:rsidR="0032286A">
        <w:rPr>
          <w:rFonts w:ascii="Arial" w:hAnsi="Arial" w:cs="Arial"/>
          <w:sz w:val="22"/>
        </w:rPr>
        <w:tab/>
      </w:r>
      <w:r w:rsidR="0032286A">
        <w:rPr>
          <w:rFonts w:ascii="Arial" w:hAnsi="Arial" w:cs="Arial"/>
          <w:sz w:val="22"/>
        </w:rPr>
        <w:tab/>
        <w:t xml:space="preserve">Last Day to Drop a Fall Course with No Record </w:t>
      </w:r>
    </w:p>
    <w:p w14:paraId="3D7476C7" w14:textId="26E0C4D6" w:rsidR="00BE08DE" w:rsidRDefault="0032286A">
      <w:pPr>
        <w:pStyle w:val="ListParagraph"/>
        <w:numPr>
          <w:ilvl w:val="0"/>
          <w:numId w:val="2"/>
        </w:numPr>
        <w:spacing w:after="0"/>
        <w:ind w:left="360"/>
        <w:rPr>
          <w:rFonts w:ascii="Arial" w:hAnsi="Arial" w:cs="Arial"/>
          <w:sz w:val="22"/>
        </w:rPr>
      </w:pPr>
      <w:r>
        <w:rPr>
          <w:rFonts w:ascii="Arial" w:hAnsi="Arial" w:cs="Arial"/>
          <w:sz w:val="22"/>
        </w:rPr>
        <w:t>1</w:t>
      </w:r>
      <w:r w:rsidR="008D2E6E">
        <w:rPr>
          <w:rFonts w:ascii="Arial" w:hAnsi="Arial" w:cs="Arial"/>
          <w:sz w:val="22"/>
        </w:rPr>
        <w:t>0</w:t>
      </w:r>
      <w:r>
        <w:rPr>
          <w:rFonts w:ascii="Arial" w:hAnsi="Arial" w:cs="Arial"/>
          <w:sz w:val="22"/>
        </w:rPr>
        <w:t>-Nov-202</w:t>
      </w:r>
      <w:r w:rsidR="002172BA">
        <w:rPr>
          <w:rFonts w:ascii="Arial" w:hAnsi="Arial" w:cs="Arial"/>
          <w:sz w:val="22"/>
        </w:rPr>
        <w:t>3</w:t>
      </w:r>
      <w:r>
        <w:rPr>
          <w:rFonts w:ascii="Arial" w:hAnsi="Arial" w:cs="Arial"/>
          <w:sz w:val="22"/>
        </w:rPr>
        <w:tab/>
      </w:r>
      <w:r>
        <w:rPr>
          <w:rFonts w:ascii="Arial" w:hAnsi="Arial" w:cs="Arial"/>
          <w:sz w:val="22"/>
        </w:rPr>
        <w:tab/>
        <w:t>Last Day to Drop with W for Fall Semester</w:t>
      </w:r>
    </w:p>
    <w:p w14:paraId="37FD9021" w14:textId="549EF5AD" w:rsidR="00BE08DE" w:rsidRDefault="003A3FAA">
      <w:pPr>
        <w:pStyle w:val="ListParagraph"/>
        <w:numPr>
          <w:ilvl w:val="0"/>
          <w:numId w:val="2"/>
        </w:numPr>
        <w:spacing w:after="0"/>
        <w:ind w:left="360"/>
        <w:rPr>
          <w:rFonts w:ascii="Arial" w:hAnsi="Arial" w:cs="Arial"/>
          <w:sz w:val="22"/>
        </w:rPr>
      </w:pPr>
      <w:r>
        <w:rPr>
          <w:rFonts w:ascii="Arial" w:hAnsi="Arial" w:cs="Arial"/>
          <w:sz w:val="22"/>
        </w:rPr>
        <w:t>1</w:t>
      </w:r>
      <w:r w:rsidR="0032286A">
        <w:rPr>
          <w:rFonts w:ascii="Arial" w:hAnsi="Arial" w:cs="Arial"/>
          <w:sz w:val="22"/>
        </w:rPr>
        <w:t>-Dec-202</w:t>
      </w:r>
      <w:r w:rsidR="002172BA">
        <w:rPr>
          <w:rFonts w:ascii="Arial" w:hAnsi="Arial" w:cs="Arial"/>
          <w:sz w:val="22"/>
        </w:rPr>
        <w:t>3</w:t>
      </w:r>
      <w:r w:rsidR="0032286A">
        <w:rPr>
          <w:rFonts w:ascii="Arial" w:hAnsi="Arial" w:cs="Arial"/>
          <w:sz w:val="22"/>
        </w:rPr>
        <w:tab/>
      </w:r>
      <w:r w:rsidR="0032286A">
        <w:rPr>
          <w:rFonts w:ascii="Arial" w:hAnsi="Arial" w:cs="Arial"/>
          <w:sz w:val="22"/>
        </w:rPr>
        <w:tab/>
        <w:t>Last Day to Drop with WP/WF for Fall Semester</w:t>
      </w:r>
    </w:p>
    <w:p w14:paraId="158F01AE" w14:textId="51D48B26" w:rsidR="00BE08DE" w:rsidRDefault="0032286A">
      <w:pPr>
        <w:pStyle w:val="ListParagraph"/>
        <w:numPr>
          <w:ilvl w:val="0"/>
          <w:numId w:val="2"/>
        </w:numPr>
        <w:spacing w:after="0"/>
        <w:ind w:left="360"/>
        <w:rPr>
          <w:rFonts w:ascii="Arial" w:hAnsi="Arial" w:cs="Arial"/>
          <w:sz w:val="22"/>
        </w:rPr>
      </w:pPr>
      <w:r>
        <w:rPr>
          <w:rFonts w:ascii="Arial" w:hAnsi="Arial" w:cs="Arial"/>
          <w:sz w:val="22"/>
        </w:rPr>
        <w:t>2</w:t>
      </w:r>
      <w:r w:rsidR="002172BA">
        <w:rPr>
          <w:rFonts w:ascii="Arial" w:hAnsi="Arial" w:cs="Arial"/>
          <w:sz w:val="22"/>
        </w:rPr>
        <w:t>2</w:t>
      </w:r>
      <w:r>
        <w:rPr>
          <w:rFonts w:ascii="Arial" w:hAnsi="Arial" w:cs="Arial"/>
          <w:sz w:val="22"/>
        </w:rPr>
        <w:t>-Dec-202</w:t>
      </w:r>
      <w:r w:rsidR="002172BA">
        <w:rPr>
          <w:rFonts w:ascii="Arial" w:hAnsi="Arial" w:cs="Arial"/>
          <w:sz w:val="22"/>
        </w:rPr>
        <w:t>3</w:t>
      </w:r>
      <w:r>
        <w:rPr>
          <w:rFonts w:ascii="Arial" w:hAnsi="Arial" w:cs="Arial"/>
          <w:sz w:val="22"/>
        </w:rPr>
        <w:tab/>
      </w:r>
      <w:r>
        <w:rPr>
          <w:rFonts w:ascii="Arial" w:hAnsi="Arial" w:cs="Arial"/>
          <w:sz w:val="22"/>
        </w:rPr>
        <w:tab/>
        <w:t xml:space="preserve">Last Day - Fall Semester </w:t>
      </w:r>
    </w:p>
    <w:p w14:paraId="2A4032D3" w14:textId="77777777" w:rsidR="00BE08DE" w:rsidRDefault="00BE08DE">
      <w:pPr>
        <w:contextualSpacing/>
        <w:rPr>
          <w:rFonts w:ascii="Arial" w:hAnsi="Arial" w:cs="Arial"/>
          <w:sz w:val="22"/>
        </w:rPr>
      </w:pPr>
    </w:p>
    <w:p w14:paraId="7BEA8E7B" w14:textId="77777777" w:rsidR="00BE08DE" w:rsidRDefault="0032286A">
      <w:pPr>
        <w:pBdr>
          <w:bottom w:val="single" w:sz="4" w:space="1" w:color="000000"/>
        </w:pBdr>
        <w:spacing w:after="0"/>
        <w:rPr>
          <w:rFonts w:ascii="Arial" w:eastAsia="Times New Roman" w:hAnsi="Arial" w:cs="Arial"/>
          <w:b/>
          <w:sz w:val="22"/>
        </w:rPr>
      </w:pPr>
      <w:r>
        <w:rPr>
          <w:rFonts w:ascii="Arial" w:eastAsia="Times New Roman" w:hAnsi="Arial" w:cs="Arial"/>
          <w:b/>
          <w:sz w:val="22"/>
        </w:rPr>
        <w:t xml:space="preserve">Days Off: </w:t>
      </w:r>
    </w:p>
    <w:p w14:paraId="70690FF9" w14:textId="007AFD0F" w:rsidR="00BE08DE" w:rsidRDefault="00D7172C">
      <w:pPr>
        <w:pStyle w:val="ListParagraph"/>
        <w:numPr>
          <w:ilvl w:val="0"/>
          <w:numId w:val="4"/>
        </w:numPr>
        <w:spacing w:after="0"/>
        <w:ind w:left="360"/>
        <w:rPr>
          <w:rFonts w:ascii="Arial" w:hAnsi="Arial" w:cs="Arial"/>
          <w:sz w:val="22"/>
        </w:rPr>
      </w:pPr>
      <w:r>
        <w:rPr>
          <w:rFonts w:ascii="Arial" w:hAnsi="Arial" w:cs="Arial"/>
          <w:sz w:val="22"/>
        </w:rPr>
        <w:t>25</w:t>
      </w:r>
      <w:r w:rsidR="0032286A">
        <w:rPr>
          <w:rFonts w:ascii="Arial" w:hAnsi="Arial" w:cs="Arial"/>
          <w:sz w:val="22"/>
        </w:rPr>
        <w:t>-Oct-202</w:t>
      </w:r>
      <w:r w:rsidR="00BB6257">
        <w:rPr>
          <w:rFonts w:ascii="Arial" w:hAnsi="Arial" w:cs="Arial"/>
          <w:sz w:val="22"/>
        </w:rPr>
        <w:t>3</w:t>
      </w:r>
      <w:r w:rsidR="0032286A">
        <w:rPr>
          <w:rFonts w:ascii="Arial" w:hAnsi="Arial" w:cs="Arial"/>
          <w:sz w:val="22"/>
        </w:rPr>
        <w:tab/>
      </w:r>
      <w:r w:rsidR="0032286A">
        <w:rPr>
          <w:rFonts w:ascii="Arial" w:hAnsi="Arial" w:cs="Arial"/>
          <w:sz w:val="22"/>
        </w:rPr>
        <w:tab/>
      </w:r>
      <w:r w:rsidR="00B117F2">
        <w:rPr>
          <w:rFonts w:ascii="Arial" w:hAnsi="Arial" w:cs="Arial"/>
          <w:sz w:val="22"/>
        </w:rPr>
        <w:tab/>
      </w:r>
      <w:r w:rsidR="0032286A">
        <w:rPr>
          <w:rFonts w:ascii="Arial" w:hAnsi="Arial" w:cs="Arial"/>
          <w:sz w:val="22"/>
        </w:rPr>
        <w:t>Community Learning Day – No Classes</w:t>
      </w:r>
    </w:p>
    <w:p w14:paraId="0996B713" w14:textId="1515451B" w:rsidR="00BE08DE" w:rsidRDefault="0032286A">
      <w:pPr>
        <w:pStyle w:val="ListParagraph"/>
        <w:numPr>
          <w:ilvl w:val="0"/>
          <w:numId w:val="4"/>
        </w:numPr>
        <w:spacing w:after="0"/>
        <w:ind w:left="360"/>
        <w:rPr>
          <w:rFonts w:ascii="Arial" w:hAnsi="Arial" w:cs="Arial"/>
          <w:sz w:val="22"/>
        </w:rPr>
      </w:pPr>
      <w:r>
        <w:rPr>
          <w:rFonts w:ascii="Arial" w:hAnsi="Arial" w:cs="Arial"/>
          <w:sz w:val="22"/>
        </w:rPr>
        <w:t>2</w:t>
      </w:r>
      <w:r w:rsidR="009A3AB2">
        <w:rPr>
          <w:rFonts w:ascii="Arial" w:hAnsi="Arial" w:cs="Arial"/>
          <w:sz w:val="22"/>
        </w:rPr>
        <w:t>3</w:t>
      </w:r>
      <w:r w:rsidR="00005A0C">
        <w:rPr>
          <w:rFonts w:ascii="Arial" w:hAnsi="Arial" w:cs="Arial"/>
          <w:sz w:val="22"/>
        </w:rPr>
        <w:t>/24/25/26</w:t>
      </w:r>
      <w:r>
        <w:rPr>
          <w:rFonts w:ascii="Arial" w:hAnsi="Arial" w:cs="Arial"/>
          <w:sz w:val="22"/>
        </w:rPr>
        <w:t>-Nov-202</w:t>
      </w:r>
      <w:r w:rsidR="00BB6257">
        <w:rPr>
          <w:rFonts w:ascii="Arial" w:hAnsi="Arial" w:cs="Arial"/>
          <w:sz w:val="22"/>
        </w:rPr>
        <w:t>3</w:t>
      </w:r>
      <w:r>
        <w:rPr>
          <w:rFonts w:ascii="Arial" w:hAnsi="Arial" w:cs="Arial"/>
          <w:sz w:val="22"/>
        </w:rPr>
        <w:tab/>
      </w:r>
      <w:r>
        <w:rPr>
          <w:rFonts w:ascii="Arial" w:hAnsi="Arial" w:cs="Arial"/>
          <w:sz w:val="22"/>
        </w:rPr>
        <w:tab/>
        <w:t>Thanksgiving Vacation</w:t>
      </w:r>
    </w:p>
    <w:sectPr w:rsidR="00BE08DE">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erif">
    <w:altName w:val="Times New Roman"/>
    <w:charset w:val="01"/>
    <w:family w:val="swiss"/>
    <w:pitch w:val="variable"/>
  </w:font>
  <w:font w:name="Yu Mincho">
    <w:altName w:val="游明朝"/>
    <w:charset w:val="80"/>
    <w:family w:val="roman"/>
    <w:pitch w:val="variable"/>
    <w:sig w:usb0="800002E7" w:usb1="2AC7FCFF" w:usb2="00000012" w:usb3="00000000" w:csb0="000200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ABF"/>
    <w:multiLevelType w:val="multilevel"/>
    <w:tmpl w:val="C144F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05221F"/>
    <w:multiLevelType w:val="multilevel"/>
    <w:tmpl w:val="67EAEC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A864DD"/>
    <w:multiLevelType w:val="multilevel"/>
    <w:tmpl w:val="9F7E46C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A4A61A5"/>
    <w:multiLevelType w:val="multilevel"/>
    <w:tmpl w:val="7EAAE1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D8E6925"/>
    <w:multiLevelType w:val="multilevel"/>
    <w:tmpl w:val="DC66F3A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68107D0D"/>
    <w:multiLevelType w:val="multilevel"/>
    <w:tmpl w:val="3F48415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96F217C"/>
    <w:multiLevelType w:val="multilevel"/>
    <w:tmpl w:val="7046AB5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6EBD264A"/>
    <w:multiLevelType w:val="multilevel"/>
    <w:tmpl w:val="4E662A2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413816122">
    <w:abstractNumId w:val="7"/>
  </w:num>
  <w:num w:numId="2" w16cid:durableId="1208569283">
    <w:abstractNumId w:val="1"/>
  </w:num>
  <w:num w:numId="3" w16cid:durableId="877007620">
    <w:abstractNumId w:val="4"/>
  </w:num>
  <w:num w:numId="4" w16cid:durableId="929658915">
    <w:abstractNumId w:val="3"/>
  </w:num>
  <w:num w:numId="5" w16cid:durableId="434640209">
    <w:abstractNumId w:val="5"/>
  </w:num>
  <w:num w:numId="6" w16cid:durableId="403718917">
    <w:abstractNumId w:val="6"/>
  </w:num>
  <w:num w:numId="7" w16cid:durableId="58137545">
    <w:abstractNumId w:val="2"/>
  </w:num>
  <w:num w:numId="8" w16cid:durableId="32154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DE"/>
    <w:rsid w:val="00005A0C"/>
    <w:rsid w:val="000533B0"/>
    <w:rsid w:val="002172BA"/>
    <w:rsid w:val="0028025F"/>
    <w:rsid w:val="002B44C7"/>
    <w:rsid w:val="002C48CA"/>
    <w:rsid w:val="0032041C"/>
    <w:rsid w:val="0032286A"/>
    <w:rsid w:val="003942F9"/>
    <w:rsid w:val="003A3FAA"/>
    <w:rsid w:val="004003C0"/>
    <w:rsid w:val="004C1644"/>
    <w:rsid w:val="00560C0D"/>
    <w:rsid w:val="005E411C"/>
    <w:rsid w:val="00612683"/>
    <w:rsid w:val="0068268F"/>
    <w:rsid w:val="006A3BAA"/>
    <w:rsid w:val="008446C3"/>
    <w:rsid w:val="00876290"/>
    <w:rsid w:val="00876FE1"/>
    <w:rsid w:val="00880B1D"/>
    <w:rsid w:val="008C1035"/>
    <w:rsid w:val="008D2E6E"/>
    <w:rsid w:val="009309B2"/>
    <w:rsid w:val="00987B43"/>
    <w:rsid w:val="009A3AB2"/>
    <w:rsid w:val="009E53D9"/>
    <w:rsid w:val="00A20848"/>
    <w:rsid w:val="00A371D8"/>
    <w:rsid w:val="00A70344"/>
    <w:rsid w:val="00B117F2"/>
    <w:rsid w:val="00B34D53"/>
    <w:rsid w:val="00B777FD"/>
    <w:rsid w:val="00B81BF9"/>
    <w:rsid w:val="00BA6A0F"/>
    <w:rsid w:val="00BB6257"/>
    <w:rsid w:val="00BE08DE"/>
    <w:rsid w:val="00CA5A47"/>
    <w:rsid w:val="00D7172C"/>
    <w:rsid w:val="00D81BE5"/>
    <w:rsid w:val="00D96AA3"/>
    <w:rsid w:val="00E81552"/>
    <w:rsid w:val="00E82A17"/>
    <w:rsid w:val="00EB5D7A"/>
    <w:rsid w:val="00ED5C93"/>
    <w:rsid w:val="00F02629"/>
    <w:rsid w:val="00F249FC"/>
    <w:rsid w:val="00F80B53"/>
    <w:rsid w:val="00FF48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3D1C"/>
  <w15:docId w15:val="{8BCE5C1A-8E17-4AD0-B68F-1DCFDD71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DejaVu Sans"/>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pPr>
  </w:style>
  <w:style w:type="paragraph" w:styleId="Heading1">
    <w:name w:val="heading 1"/>
    <w:basedOn w:val="Heading"/>
    <w:next w:val="BodyText"/>
    <w:uiPriority w:val="9"/>
    <w:qFormat/>
    <w:pPr>
      <w:outlineLvl w:val="0"/>
    </w:pPr>
    <w:rPr>
      <w:rFonts w:ascii="Liberation Serif" w:eastAsia="DejaVu Sans" w:hAnsi="Liberation Serif" w:cs="DejaVu Sans"/>
      <w:b/>
      <w:bCs/>
      <w:sz w:val="48"/>
      <w:szCs w:val="48"/>
    </w:rPr>
  </w:style>
  <w:style w:type="paragraph" w:styleId="Heading4">
    <w:name w:val="heading 4"/>
    <w:basedOn w:val="Heading"/>
    <w:next w:val="BodyText"/>
    <w:uiPriority w:val="9"/>
    <w:semiHidden/>
    <w:unhideWhenUsed/>
    <w:qFormat/>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Mention">
    <w:name w:val="Mention"/>
    <w:basedOn w:val="DefaultParagraphFont"/>
    <w:qFormat/>
    <w:rPr>
      <w:color w:val="2B579A"/>
      <w:shd w:val="clear" w:color="auto" w:fill="E6E6E6"/>
    </w:rPr>
  </w:style>
  <w:style w:type="character" w:styleId="FollowedHyperlink">
    <w:name w:val="FollowedHyperlink"/>
    <w:basedOn w:val="DefaultParagraphFont"/>
    <w:rPr>
      <w:color w:val="954F72"/>
      <w:u w:val="single"/>
    </w:rPr>
  </w:style>
  <w:style w:type="character" w:customStyle="1" w:styleId="FootnoteTextChar">
    <w:name w:val="Footnote Text Char"/>
    <w:basedOn w:val="DefaultParagraphFont"/>
    <w:link w:val="FootnoteText"/>
    <w:qFormat/>
    <w:rPr>
      <w:rFonts w:eastAsia="Times New Roman" w:cs="Times New Roman"/>
      <w:sz w:val="20"/>
      <w:szCs w:val="20"/>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SubtitleChar">
    <w:name w:val="Subtitle Char"/>
    <w:basedOn w:val="DefaultParagraphFont"/>
    <w:link w:val="Subtitle"/>
    <w:qFormat/>
    <w:rPr>
      <w:rFonts w:ascii="Calibri" w:eastAsia="Yu Mincho" w:hAnsi="Calibri"/>
      <w:color w:val="5A5A5A"/>
      <w:spacing w:val="15"/>
      <w:sz w:val="22"/>
    </w:rPr>
  </w:style>
  <w:style w:type="character" w:styleId="UnresolvedMention">
    <w:name w:val="Unresolved Mention"/>
    <w:basedOn w:val="DefaultParagraphFont"/>
    <w:qFormat/>
    <w:rPr>
      <w:color w:val="808080"/>
      <w:shd w:val="clear" w:color="auto" w:fill="E6E6E6"/>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FootnoteText">
    <w:name w:val="footnote text"/>
    <w:basedOn w:val="Normal"/>
    <w:link w:val="FootnoteTextChar"/>
    <w:pPr>
      <w:spacing w:after="0"/>
    </w:pPr>
    <w:rPr>
      <w:rFonts w:eastAsia="Times New Roman" w:cs="Times New Roman"/>
      <w:sz w:val="20"/>
      <w:szCs w:val="20"/>
    </w:rPr>
  </w:style>
  <w:style w:type="paragraph" w:styleId="Subtitle">
    <w:name w:val="Subtitle"/>
    <w:basedOn w:val="Normal"/>
    <w:next w:val="Normal"/>
    <w:link w:val="SubtitleChar"/>
    <w:uiPriority w:val="11"/>
    <w:qFormat/>
    <w:pPr>
      <w:spacing w:line="259" w:lineRule="auto"/>
    </w:pPr>
    <w:rPr>
      <w:rFonts w:ascii="Calibri" w:eastAsia="Yu Mincho" w:hAnsi="Calibri"/>
      <w:color w:val="5A5A5A"/>
      <w:spacing w:val="15"/>
      <w:sz w:val="22"/>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y.umary.edu/ics/ClientConfig/CustomContent/syllabi/SYLLABI_DEFINITION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mary.edu/about/mission/benedictinevalues.php" TargetMode="External"/><Relationship Id="rId12" Type="http://schemas.openxmlformats.org/officeDocument/2006/relationships/hyperlink" Target="mailto:ljdodge@umar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mary.edu/ics/ClientConfig/CustomContent/syllabi/SYLLABI_DEFINITIONS.pdf" TargetMode="External"/><Relationship Id="rId11" Type="http://schemas.openxmlformats.org/officeDocument/2006/relationships/hyperlink" Target="http://bit.ly/2t3ORSu" TargetMode="External"/><Relationship Id="rId5" Type="http://schemas.openxmlformats.org/officeDocument/2006/relationships/image" Target="media/image1.jpeg"/><Relationship Id="rId10" Type="http://schemas.openxmlformats.org/officeDocument/2006/relationships/hyperlink" Target="http://bit.ly/2thGRjo" TargetMode="External"/><Relationship Id="rId4" Type="http://schemas.openxmlformats.org/officeDocument/2006/relationships/webSettings" Target="webSettings.xml"/><Relationship Id="rId9" Type="http://schemas.openxmlformats.org/officeDocument/2006/relationships/hyperlink" Target="https://umary.instructure.com/courses/4229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4</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Mary</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Waldenmaier</dc:creator>
  <dc:description/>
  <cp:lastModifiedBy>Surendra Batukdeo</cp:lastModifiedBy>
  <cp:revision>113</cp:revision>
  <cp:lastPrinted>2023-09-05T16:42:00Z</cp:lastPrinted>
  <dcterms:created xsi:type="dcterms:W3CDTF">2021-10-31T01:20:00Z</dcterms:created>
  <dcterms:modified xsi:type="dcterms:W3CDTF">2023-09-05T16:53:00Z</dcterms:modified>
  <dc:language>en-US</dc:language>
</cp:coreProperties>
</file>