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7052" w:rsidRDefault="00727052" w:rsidP="00727052">
      <w:pPr>
        <w:jc w:val="center"/>
        <w:rPr>
          <w:b/>
        </w:rPr>
      </w:pPr>
      <w:r w:rsidRPr="00727052">
        <w:rPr>
          <w:b/>
        </w:rPr>
        <w:t>Tình huống EFA</w:t>
      </w:r>
      <w:r w:rsidR="00A47016">
        <w:rPr>
          <w:b/>
        </w:rPr>
        <w:t>, Cronbach’s Apha, Regression [với SPSS]</w:t>
      </w:r>
      <w:r w:rsidRPr="00727052">
        <w:rPr>
          <w:b/>
        </w:rPr>
        <w:t xml:space="preserve"> – đơn giản</w:t>
      </w:r>
    </w:p>
    <w:p w:rsidR="006E2659" w:rsidRPr="00727052" w:rsidRDefault="006E2659" w:rsidP="006E2659">
      <w:pPr>
        <w:jc w:val="right"/>
        <w:rPr>
          <w:b/>
        </w:rPr>
      </w:pPr>
      <w:r>
        <w:rPr>
          <w:b/>
        </w:rPr>
        <w:t>Nguyễn Khánh Duy</w:t>
      </w:r>
    </w:p>
    <w:p w:rsidR="00AF5CFC" w:rsidRDefault="00727052">
      <w:pPr>
        <w:rPr>
          <w:b/>
        </w:rPr>
      </w:pPr>
      <w:r w:rsidRPr="00727052">
        <w:rPr>
          <w:b/>
        </w:rPr>
        <w:t>1.  Tình huống</w:t>
      </w:r>
      <w:r w:rsidR="00A47016">
        <w:rPr>
          <w:b/>
        </w:rPr>
        <w:t xml:space="preserve"> </w:t>
      </w:r>
    </w:p>
    <w:p w:rsidR="00727052" w:rsidRPr="00727052" w:rsidRDefault="00AF5CFC">
      <w:pPr>
        <w:rPr>
          <w:b/>
        </w:rPr>
      </w:pPr>
      <w:r>
        <w:rPr>
          <w:b/>
        </w:rPr>
        <w:t>T</w:t>
      </w:r>
      <w:r w:rsidR="00A47016">
        <w:rPr>
          <w:b/>
        </w:rPr>
        <w:t>rích một bảng hỏi</w:t>
      </w:r>
    </w:p>
    <w:p w:rsidR="006113B3" w:rsidRPr="006113B3" w:rsidRDefault="006113B3" w:rsidP="006113B3">
      <w:pPr>
        <w:jc w:val="both"/>
        <w:rPr>
          <w:rFonts w:ascii="Times New Roman" w:eastAsia="Times New Roman" w:hAnsi="Times New Roman" w:cs="Times New Roman"/>
        </w:rPr>
      </w:pPr>
      <w:r w:rsidRPr="006113B3">
        <w:rPr>
          <w:rFonts w:ascii="Times New Roman" w:eastAsia="Times New Roman" w:hAnsi="Times New Roman" w:cs="Times New Roman"/>
        </w:rPr>
        <w:t xml:space="preserve">Anh/chị vui lòng cho biết mức độ đồng ý của mình về các phát biểu dưới đây. Đối với mỗi phát biểu, anh chị hãy cách đánh dấu X vào một trong các các con số từ 1 đến 7; theo </w:t>
      </w:r>
      <w:r w:rsidRPr="006113B3">
        <w:rPr>
          <w:rFonts w:ascii="Times New Roman" w:eastAsia="Times New Roman" w:hAnsi="Times New Roman" w:cs="Times New Roman"/>
          <w:b/>
        </w:rPr>
        <w:t>quy ước</w:t>
      </w:r>
      <w:r w:rsidRPr="006113B3">
        <w:rPr>
          <w:rFonts w:ascii="Times New Roman" w:eastAsia="Times New Roman" w:hAnsi="Times New Roman" w:cs="Times New Roman"/>
        </w:rPr>
        <w:t xml:space="preserve"> </w:t>
      </w:r>
      <w:r w:rsidRPr="006113B3">
        <w:rPr>
          <w:rFonts w:ascii="Times New Roman" w:eastAsia="Times New Roman" w:hAnsi="Times New Roman" w:cs="Times New Roman"/>
          <w:b/>
        </w:rPr>
        <w:t>la</w:t>
      </w:r>
      <w:r w:rsidRPr="006113B3">
        <w:rPr>
          <w:rFonts w:ascii="Times New Roman" w:eastAsia="Times New Roman" w:hAnsi="Times New Roman" w:cs="Times New Roman"/>
        </w:rPr>
        <w:t xml:space="preserve"> 1:hoàn toàn không đồng ý,.. , 4:phân vân, …, 7:hoàn toàn đồng ý; Số càng lớn là anh/chị càng đồng ý.</w:t>
      </w:r>
    </w:p>
    <w:tbl>
      <w:tblPr>
        <w:tblW w:w="9711" w:type="dxa"/>
        <w:tblInd w:w="99" w:type="dxa"/>
        <w:tblLayout w:type="fixed"/>
        <w:tblLook w:val="0000" w:firstRow="0" w:lastRow="0" w:firstColumn="0" w:lastColumn="0" w:noHBand="0" w:noVBand="0"/>
      </w:tblPr>
      <w:tblGrid>
        <w:gridCol w:w="885"/>
        <w:gridCol w:w="6981"/>
        <w:gridCol w:w="243"/>
        <w:gridCol w:w="243"/>
        <w:gridCol w:w="252"/>
        <w:gridCol w:w="288"/>
        <w:gridCol w:w="297"/>
        <w:gridCol w:w="243"/>
        <w:gridCol w:w="279"/>
      </w:tblGrid>
      <w:tr w:rsidR="00093EC6" w:rsidRPr="00EC6304" w:rsidTr="00093EC6">
        <w:trPr>
          <w:trHeight w:val="269"/>
        </w:trPr>
        <w:tc>
          <w:tcPr>
            <w:tcW w:w="885"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cow 1</w:t>
            </w:r>
          </w:p>
        </w:tc>
        <w:tc>
          <w:tcPr>
            <w:tcW w:w="6981" w:type="dxa"/>
            <w:tcBorders>
              <w:top w:val="single" w:sz="4" w:space="0" w:color="000000"/>
              <w:left w:val="single" w:sz="4" w:space="0" w:color="000000"/>
              <w:bottom w:val="single" w:sz="4" w:space="0" w:color="000000"/>
              <w:right w:val="single" w:sz="4" w:space="0" w:color="000000"/>
            </w:tcBorders>
          </w:tcPr>
          <w:p w:rsidR="00093EC6" w:rsidRPr="00EC6304" w:rsidRDefault="00093EC6" w:rsidP="006113B3">
            <w:pPr>
              <w:snapToGrid w:val="0"/>
              <w:rPr>
                <w:rFonts w:ascii="Times New Roman" w:hAnsi="Times New Roman"/>
                <w:sz w:val="20"/>
                <w:szCs w:val="20"/>
              </w:rPr>
            </w:pPr>
            <w:r w:rsidRPr="00EC6304">
              <w:rPr>
                <w:rFonts w:ascii="Times New Roman" w:hAnsi="Times New Roman"/>
                <w:sz w:val="20"/>
                <w:szCs w:val="20"/>
              </w:rPr>
              <w:t>Đồng nghiệp của anh/chị thoải mái và dễ chịu</w:t>
            </w:r>
          </w:p>
        </w:tc>
        <w:tc>
          <w:tcPr>
            <w:tcW w:w="243"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1</w:t>
            </w:r>
          </w:p>
        </w:tc>
        <w:tc>
          <w:tcPr>
            <w:tcW w:w="243"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2</w:t>
            </w:r>
          </w:p>
        </w:tc>
        <w:tc>
          <w:tcPr>
            <w:tcW w:w="252"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3</w:t>
            </w:r>
          </w:p>
        </w:tc>
        <w:tc>
          <w:tcPr>
            <w:tcW w:w="288"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4</w:t>
            </w:r>
          </w:p>
        </w:tc>
        <w:tc>
          <w:tcPr>
            <w:tcW w:w="297"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5</w:t>
            </w:r>
          </w:p>
        </w:tc>
        <w:tc>
          <w:tcPr>
            <w:tcW w:w="243" w:type="dxa"/>
            <w:tcBorders>
              <w:top w:val="single" w:sz="4" w:space="0" w:color="000000"/>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6</w:t>
            </w:r>
          </w:p>
        </w:tc>
        <w:tc>
          <w:tcPr>
            <w:tcW w:w="279" w:type="dxa"/>
            <w:tcBorders>
              <w:top w:val="single" w:sz="4" w:space="0" w:color="000000"/>
              <w:left w:val="single" w:sz="4" w:space="0" w:color="000000"/>
              <w:bottom w:val="single" w:sz="4" w:space="0" w:color="000000"/>
              <w:right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7</w:t>
            </w:r>
          </w:p>
        </w:tc>
      </w:tr>
      <w:tr w:rsidR="00093EC6" w:rsidRPr="00EC6304" w:rsidTr="00093EC6">
        <w:trPr>
          <w:trHeight w:val="260"/>
        </w:trPr>
        <w:tc>
          <w:tcPr>
            <w:tcW w:w="885"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cow 2</w:t>
            </w:r>
          </w:p>
        </w:tc>
        <w:tc>
          <w:tcPr>
            <w:tcW w:w="6981" w:type="dxa"/>
            <w:tcBorders>
              <w:left w:val="single" w:sz="4" w:space="0" w:color="000000"/>
              <w:bottom w:val="single" w:sz="4" w:space="0" w:color="000000"/>
              <w:right w:val="single" w:sz="4" w:space="0" w:color="000000"/>
            </w:tcBorders>
          </w:tcPr>
          <w:p w:rsidR="00093EC6" w:rsidRPr="00EC6304" w:rsidRDefault="00093EC6" w:rsidP="006113B3">
            <w:pPr>
              <w:snapToGrid w:val="0"/>
              <w:rPr>
                <w:rFonts w:ascii="Times New Roman" w:hAnsi="Times New Roman"/>
                <w:sz w:val="20"/>
                <w:szCs w:val="20"/>
              </w:rPr>
            </w:pPr>
            <w:r w:rsidRPr="00EC6304">
              <w:rPr>
                <w:rFonts w:ascii="Times New Roman" w:hAnsi="Times New Roman"/>
                <w:sz w:val="20"/>
                <w:szCs w:val="20"/>
              </w:rPr>
              <w:t>Anh/ chị và các đồng nghiệp phối hợp làm việc tốt</w:t>
            </w:r>
          </w:p>
        </w:tc>
        <w:tc>
          <w:tcPr>
            <w:tcW w:w="243"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1</w:t>
            </w:r>
          </w:p>
        </w:tc>
        <w:tc>
          <w:tcPr>
            <w:tcW w:w="243"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2</w:t>
            </w:r>
          </w:p>
        </w:tc>
        <w:tc>
          <w:tcPr>
            <w:tcW w:w="252"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3</w:t>
            </w:r>
          </w:p>
        </w:tc>
        <w:tc>
          <w:tcPr>
            <w:tcW w:w="288"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5</w:t>
            </w:r>
          </w:p>
        </w:tc>
        <w:tc>
          <w:tcPr>
            <w:tcW w:w="243"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6</w:t>
            </w:r>
          </w:p>
        </w:tc>
        <w:tc>
          <w:tcPr>
            <w:tcW w:w="279" w:type="dxa"/>
            <w:tcBorders>
              <w:left w:val="single" w:sz="4" w:space="0" w:color="000000"/>
              <w:bottom w:val="single" w:sz="4" w:space="0" w:color="000000"/>
              <w:right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7</w:t>
            </w:r>
          </w:p>
        </w:tc>
      </w:tr>
      <w:tr w:rsidR="00093EC6" w:rsidRPr="00EC6304" w:rsidTr="00093EC6">
        <w:trPr>
          <w:trHeight w:hRule="exact" w:val="298"/>
        </w:trPr>
        <w:tc>
          <w:tcPr>
            <w:tcW w:w="885"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cow 3</w:t>
            </w:r>
          </w:p>
        </w:tc>
        <w:tc>
          <w:tcPr>
            <w:tcW w:w="6981" w:type="dxa"/>
            <w:tcBorders>
              <w:left w:val="single" w:sz="4" w:space="0" w:color="000000"/>
              <w:bottom w:val="single" w:sz="4" w:space="0" w:color="000000"/>
              <w:right w:val="single" w:sz="4" w:space="0" w:color="000000"/>
            </w:tcBorders>
          </w:tcPr>
          <w:p w:rsidR="00093EC6" w:rsidRPr="00EC6304" w:rsidRDefault="00093EC6" w:rsidP="006113B3">
            <w:pPr>
              <w:snapToGrid w:val="0"/>
              <w:rPr>
                <w:rFonts w:ascii="Times New Roman" w:hAnsi="Times New Roman"/>
                <w:sz w:val="20"/>
                <w:szCs w:val="20"/>
              </w:rPr>
            </w:pPr>
            <w:r w:rsidRPr="00EC6304">
              <w:rPr>
                <w:rFonts w:ascii="Times New Roman" w:hAnsi="Times New Roman"/>
                <w:sz w:val="20"/>
                <w:szCs w:val="20"/>
              </w:rPr>
              <w:t>Những người mà anh/ chị làm việc với thường giúp đỡ lẫn nhau</w:t>
            </w:r>
          </w:p>
        </w:tc>
        <w:tc>
          <w:tcPr>
            <w:tcW w:w="243"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1</w:t>
            </w:r>
          </w:p>
        </w:tc>
        <w:tc>
          <w:tcPr>
            <w:tcW w:w="243"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2</w:t>
            </w:r>
          </w:p>
        </w:tc>
        <w:tc>
          <w:tcPr>
            <w:tcW w:w="252"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3</w:t>
            </w:r>
          </w:p>
        </w:tc>
        <w:tc>
          <w:tcPr>
            <w:tcW w:w="288"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5</w:t>
            </w:r>
          </w:p>
        </w:tc>
        <w:tc>
          <w:tcPr>
            <w:tcW w:w="243"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6</w:t>
            </w:r>
          </w:p>
        </w:tc>
        <w:tc>
          <w:tcPr>
            <w:tcW w:w="279" w:type="dxa"/>
            <w:tcBorders>
              <w:left w:val="single" w:sz="4" w:space="0" w:color="000000"/>
              <w:bottom w:val="single" w:sz="4" w:space="0" w:color="000000"/>
              <w:right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7</w:t>
            </w:r>
          </w:p>
        </w:tc>
      </w:tr>
      <w:tr w:rsidR="00093EC6" w:rsidRPr="00EC6304" w:rsidTr="00093EC6">
        <w:trPr>
          <w:trHeight w:val="485"/>
        </w:trPr>
        <w:tc>
          <w:tcPr>
            <w:tcW w:w="885" w:type="dxa"/>
            <w:tcBorders>
              <w:left w:val="single" w:sz="4" w:space="0" w:color="000000"/>
              <w:bottom w:val="single" w:sz="4" w:space="0" w:color="000000"/>
            </w:tcBorders>
          </w:tcPr>
          <w:p w:rsidR="00093EC6" w:rsidRPr="00EC6304" w:rsidRDefault="00093EC6" w:rsidP="006113B3">
            <w:pPr>
              <w:snapToGrid w:val="0"/>
              <w:rPr>
                <w:rFonts w:ascii="VNI-Times" w:hAnsi="VNI-Times"/>
                <w:sz w:val="20"/>
                <w:szCs w:val="20"/>
              </w:rPr>
            </w:pPr>
            <w:r w:rsidRPr="00EC6304">
              <w:rPr>
                <w:rFonts w:ascii="VNI-Times" w:hAnsi="VNI-Times"/>
                <w:sz w:val="20"/>
                <w:szCs w:val="20"/>
              </w:rPr>
              <w:t>cow 4</w:t>
            </w:r>
          </w:p>
        </w:tc>
        <w:tc>
          <w:tcPr>
            <w:tcW w:w="6981" w:type="dxa"/>
            <w:tcBorders>
              <w:left w:val="single" w:sz="4" w:space="0" w:color="000000"/>
              <w:bottom w:val="single" w:sz="4" w:space="0" w:color="000000"/>
              <w:right w:val="single" w:sz="4" w:space="0" w:color="000000"/>
            </w:tcBorders>
          </w:tcPr>
          <w:p w:rsidR="00093EC6" w:rsidRPr="00EC6304" w:rsidRDefault="00093EC6" w:rsidP="006113B3">
            <w:pPr>
              <w:snapToGrid w:val="0"/>
              <w:rPr>
                <w:rFonts w:ascii="Times New Roman" w:hAnsi="Times New Roman"/>
                <w:sz w:val="20"/>
                <w:szCs w:val="20"/>
              </w:rPr>
            </w:pPr>
            <w:r w:rsidRPr="00EC6304">
              <w:rPr>
                <w:rFonts w:ascii="Times New Roman" w:hAnsi="Times New Roman"/>
                <w:sz w:val="20"/>
                <w:szCs w:val="20"/>
              </w:rPr>
              <w:t>Anh/ chị cảm thấy có nhiều động lực trau dồi chuyên môn khi được làm việc với các đồng nghiệp của mình</w:t>
            </w:r>
          </w:p>
        </w:tc>
        <w:tc>
          <w:tcPr>
            <w:tcW w:w="243" w:type="dxa"/>
            <w:tcBorders>
              <w:left w:val="single" w:sz="4" w:space="0" w:color="000000"/>
              <w:bottom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1</w:t>
            </w:r>
          </w:p>
        </w:tc>
        <w:tc>
          <w:tcPr>
            <w:tcW w:w="243" w:type="dxa"/>
            <w:tcBorders>
              <w:left w:val="single" w:sz="4" w:space="0" w:color="000000"/>
              <w:bottom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2</w:t>
            </w:r>
          </w:p>
        </w:tc>
        <w:tc>
          <w:tcPr>
            <w:tcW w:w="252" w:type="dxa"/>
            <w:tcBorders>
              <w:left w:val="single" w:sz="4" w:space="0" w:color="000000"/>
              <w:bottom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3</w:t>
            </w:r>
          </w:p>
        </w:tc>
        <w:tc>
          <w:tcPr>
            <w:tcW w:w="288" w:type="dxa"/>
            <w:tcBorders>
              <w:left w:val="single" w:sz="4" w:space="0" w:color="000000"/>
              <w:bottom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5</w:t>
            </w:r>
          </w:p>
        </w:tc>
        <w:tc>
          <w:tcPr>
            <w:tcW w:w="243" w:type="dxa"/>
            <w:tcBorders>
              <w:left w:val="single" w:sz="4" w:space="0" w:color="000000"/>
              <w:bottom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6</w:t>
            </w:r>
          </w:p>
        </w:tc>
        <w:tc>
          <w:tcPr>
            <w:tcW w:w="279" w:type="dxa"/>
            <w:tcBorders>
              <w:left w:val="single" w:sz="4" w:space="0" w:color="000000"/>
              <w:bottom w:val="single" w:sz="4" w:space="0" w:color="000000"/>
              <w:right w:val="single" w:sz="4" w:space="0" w:color="000000"/>
            </w:tcBorders>
            <w:vAlign w:val="center"/>
          </w:tcPr>
          <w:p w:rsidR="00093EC6" w:rsidRPr="00EC6304" w:rsidRDefault="00093EC6" w:rsidP="006113B3">
            <w:pPr>
              <w:snapToGrid w:val="0"/>
              <w:jc w:val="center"/>
              <w:rPr>
                <w:rFonts w:ascii="VNI-Times" w:hAnsi="VNI-Times"/>
                <w:sz w:val="20"/>
                <w:szCs w:val="20"/>
              </w:rPr>
            </w:pPr>
            <w:r w:rsidRPr="00EC6304">
              <w:rPr>
                <w:rFonts w:ascii="VNI-Times" w:hAnsi="VNI-Times"/>
                <w:sz w:val="20"/>
                <w:szCs w:val="20"/>
              </w:rPr>
              <w:t>7</w:t>
            </w:r>
          </w:p>
        </w:tc>
      </w:tr>
    </w:tbl>
    <w:p w:rsidR="00727052" w:rsidRDefault="00727052"/>
    <w:tbl>
      <w:tblPr>
        <w:tblW w:w="9751" w:type="dxa"/>
        <w:tblInd w:w="99" w:type="dxa"/>
        <w:tblLayout w:type="fixed"/>
        <w:tblLook w:val="0000" w:firstRow="0" w:lastRow="0" w:firstColumn="0" w:lastColumn="0" w:noHBand="0" w:noVBand="0"/>
      </w:tblPr>
      <w:tblGrid>
        <w:gridCol w:w="909"/>
        <w:gridCol w:w="7020"/>
        <w:gridCol w:w="236"/>
        <w:gridCol w:w="236"/>
        <w:gridCol w:w="297"/>
        <w:gridCol w:w="243"/>
        <w:gridCol w:w="297"/>
        <w:gridCol w:w="270"/>
        <w:gridCol w:w="243"/>
      </w:tblGrid>
      <w:tr w:rsidR="006113B3" w:rsidRPr="00EC6304" w:rsidTr="00A47016">
        <w:trPr>
          <w:trHeight w:val="278"/>
        </w:trPr>
        <w:tc>
          <w:tcPr>
            <w:tcW w:w="909"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1</w:t>
            </w:r>
          </w:p>
        </w:tc>
        <w:tc>
          <w:tcPr>
            <w:tcW w:w="7020"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Cấp trên hỏi ý kiến anh/chị khi có vấn đề liên quan đến công việc của anh/chị</w:t>
            </w:r>
          </w:p>
        </w:tc>
        <w:tc>
          <w:tcPr>
            <w:tcW w:w="236"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top w:val="single" w:sz="4" w:space="0" w:color="000000"/>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A47016">
        <w:trPr>
          <w:trHeight w:val="368"/>
        </w:trPr>
        <w:tc>
          <w:tcPr>
            <w:tcW w:w="909"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2</w:t>
            </w:r>
          </w:p>
        </w:tc>
        <w:tc>
          <w:tcPr>
            <w:tcW w:w="7020"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Cấp trên khuyến khích cấp dưới tham gia vào những quyết định quan trọng</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174302">
        <w:trPr>
          <w:trHeight w:val="188"/>
        </w:trPr>
        <w:tc>
          <w:tcPr>
            <w:tcW w:w="909"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3</w:t>
            </w:r>
          </w:p>
        </w:tc>
        <w:tc>
          <w:tcPr>
            <w:tcW w:w="7020"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Nhân viên được sự hỗ trợ của cấp trên</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A47016">
        <w:trPr>
          <w:trHeight w:val="278"/>
        </w:trPr>
        <w:tc>
          <w:tcPr>
            <w:tcW w:w="909"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4</w:t>
            </w:r>
          </w:p>
        </w:tc>
        <w:tc>
          <w:tcPr>
            <w:tcW w:w="7020"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Công ty hoạt động có hiệu quả</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174302">
        <w:trPr>
          <w:trHeight w:val="332"/>
        </w:trPr>
        <w:tc>
          <w:tcPr>
            <w:tcW w:w="909"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5</w:t>
            </w:r>
          </w:p>
        </w:tc>
        <w:tc>
          <w:tcPr>
            <w:tcW w:w="7020"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Nhân viên được tôn trọng và tin cậy trong công việc</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A47016">
        <w:trPr>
          <w:trHeight w:val="170"/>
        </w:trPr>
        <w:tc>
          <w:tcPr>
            <w:tcW w:w="909"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6</w:t>
            </w:r>
          </w:p>
        </w:tc>
        <w:tc>
          <w:tcPr>
            <w:tcW w:w="7020"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Lãnh đạo có tác phong lịch sự, hòa nhã</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174302">
        <w:trPr>
          <w:trHeight w:val="278"/>
        </w:trPr>
        <w:tc>
          <w:tcPr>
            <w:tcW w:w="909"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sup 7</w:t>
            </w:r>
          </w:p>
        </w:tc>
        <w:tc>
          <w:tcPr>
            <w:tcW w:w="7020"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Nhân viên được đối xử công bằng, không phân biệt</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43"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270"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43"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bl>
    <w:p w:rsidR="00A47016" w:rsidRDefault="00A47016"/>
    <w:tbl>
      <w:tblPr>
        <w:tblW w:w="9938" w:type="dxa"/>
        <w:tblInd w:w="-5" w:type="dxa"/>
        <w:tblLayout w:type="fixed"/>
        <w:tblLook w:val="0000" w:firstRow="0" w:lastRow="0" w:firstColumn="0" w:lastColumn="0" w:noHBand="0" w:noVBand="0"/>
      </w:tblPr>
      <w:tblGrid>
        <w:gridCol w:w="914"/>
        <w:gridCol w:w="7101"/>
        <w:gridCol w:w="236"/>
        <w:gridCol w:w="288"/>
        <w:gridCol w:w="315"/>
        <w:gridCol w:w="297"/>
        <w:gridCol w:w="236"/>
        <w:gridCol w:w="315"/>
        <w:gridCol w:w="236"/>
      </w:tblGrid>
      <w:tr w:rsidR="006113B3" w:rsidRPr="00EC6304" w:rsidTr="00D276D8">
        <w:tc>
          <w:tcPr>
            <w:tcW w:w="914"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loy1</w:t>
            </w:r>
          </w:p>
        </w:tc>
        <w:tc>
          <w:tcPr>
            <w:tcW w:w="7101" w:type="dxa"/>
            <w:tcBorders>
              <w:top w:val="single" w:sz="4" w:space="0" w:color="000000"/>
              <w:left w:val="single" w:sz="4" w:space="0" w:color="000000"/>
              <w:bottom w:val="single" w:sz="4" w:space="0" w:color="000000"/>
            </w:tcBorders>
          </w:tcPr>
          <w:p w:rsidR="006113B3" w:rsidRPr="006113B3" w:rsidRDefault="006113B3" w:rsidP="006113B3">
            <w:pPr>
              <w:snapToGrid w:val="0"/>
              <w:rPr>
                <w:rFonts w:ascii="Times New Roman" w:hAnsi="Times New Roman"/>
                <w:sz w:val="20"/>
                <w:szCs w:val="20"/>
              </w:rPr>
            </w:pPr>
            <w:r w:rsidRPr="006113B3">
              <w:rPr>
                <w:rFonts w:ascii="Times New Roman" w:hAnsi="Times New Roman"/>
                <w:sz w:val="20"/>
                <w:szCs w:val="20"/>
              </w:rPr>
              <w:t>Anh/chị có ý định ở lại lâu dài cùng công ty</w:t>
            </w:r>
          </w:p>
        </w:tc>
        <w:tc>
          <w:tcPr>
            <w:tcW w:w="236"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88"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315"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97"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36"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315" w:type="dxa"/>
            <w:tcBorders>
              <w:top w:val="single" w:sz="4" w:space="0" w:color="000000"/>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36" w:type="dxa"/>
            <w:tcBorders>
              <w:top w:val="single" w:sz="4" w:space="0" w:color="000000"/>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r w:rsidR="006113B3" w:rsidRPr="00EC6304" w:rsidTr="00D276D8">
        <w:trPr>
          <w:trHeight w:val="422"/>
        </w:trPr>
        <w:tc>
          <w:tcPr>
            <w:tcW w:w="914"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loy2</w:t>
            </w:r>
          </w:p>
        </w:tc>
        <w:tc>
          <w:tcPr>
            <w:tcW w:w="7101" w:type="dxa"/>
            <w:tcBorders>
              <w:left w:val="single" w:sz="4" w:space="0" w:color="000000"/>
              <w:bottom w:val="single" w:sz="4" w:space="0" w:color="000000"/>
            </w:tcBorders>
          </w:tcPr>
          <w:p w:rsidR="006113B3" w:rsidRPr="006113B3" w:rsidRDefault="006113B3" w:rsidP="006113B3">
            <w:pPr>
              <w:snapToGrid w:val="0"/>
              <w:rPr>
                <w:rFonts w:ascii="Times New Roman" w:hAnsi="Times New Roman"/>
                <w:sz w:val="20"/>
                <w:szCs w:val="20"/>
              </w:rPr>
            </w:pPr>
            <w:r w:rsidRPr="006113B3">
              <w:rPr>
                <w:rFonts w:ascii="Times New Roman" w:hAnsi="Times New Roman"/>
                <w:sz w:val="20"/>
                <w:szCs w:val="20"/>
              </w:rPr>
              <w:t>Nếu có nơi khác có lời đề nghị lương bổng tương đối hấp dẫn hơn, anh/chị vẫn sẽ ở lại cùng công ty</w:t>
            </w:r>
          </w:p>
        </w:tc>
        <w:tc>
          <w:tcPr>
            <w:tcW w:w="236" w:type="dxa"/>
            <w:tcBorders>
              <w:left w:val="single" w:sz="4" w:space="0" w:color="000000"/>
              <w:bottom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1</w:t>
            </w:r>
          </w:p>
        </w:tc>
        <w:tc>
          <w:tcPr>
            <w:tcW w:w="288" w:type="dxa"/>
            <w:tcBorders>
              <w:left w:val="single" w:sz="4" w:space="0" w:color="000000"/>
              <w:bottom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2</w:t>
            </w:r>
          </w:p>
        </w:tc>
        <w:tc>
          <w:tcPr>
            <w:tcW w:w="315" w:type="dxa"/>
            <w:tcBorders>
              <w:left w:val="single" w:sz="4" w:space="0" w:color="000000"/>
              <w:bottom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3</w:t>
            </w:r>
          </w:p>
        </w:tc>
        <w:tc>
          <w:tcPr>
            <w:tcW w:w="297" w:type="dxa"/>
            <w:tcBorders>
              <w:left w:val="single" w:sz="4" w:space="0" w:color="000000"/>
              <w:bottom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4</w:t>
            </w:r>
          </w:p>
        </w:tc>
        <w:tc>
          <w:tcPr>
            <w:tcW w:w="236" w:type="dxa"/>
            <w:tcBorders>
              <w:left w:val="single" w:sz="4" w:space="0" w:color="000000"/>
              <w:bottom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5</w:t>
            </w:r>
          </w:p>
        </w:tc>
        <w:tc>
          <w:tcPr>
            <w:tcW w:w="315" w:type="dxa"/>
            <w:tcBorders>
              <w:left w:val="single" w:sz="4" w:space="0" w:color="000000"/>
              <w:bottom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6</w:t>
            </w:r>
          </w:p>
        </w:tc>
        <w:tc>
          <w:tcPr>
            <w:tcW w:w="236" w:type="dxa"/>
            <w:tcBorders>
              <w:left w:val="single" w:sz="4" w:space="0" w:color="000000"/>
              <w:bottom w:val="single" w:sz="4" w:space="0" w:color="000000"/>
              <w:right w:val="single" w:sz="4" w:space="0" w:color="000000"/>
            </w:tcBorders>
            <w:vAlign w:val="center"/>
          </w:tcPr>
          <w:p w:rsidR="006113B3" w:rsidRPr="00EC6304" w:rsidRDefault="006113B3" w:rsidP="006113B3">
            <w:pPr>
              <w:snapToGrid w:val="0"/>
              <w:jc w:val="center"/>
              <w:rPr>
                <w:rFonts w:ascii="VNI-Times" w:hAnsi="VNI-Times"/>
                <w:sz w:val="20"/>
                <w:szCs w:val="20"/>
              </w:rPr>
            </w:pPr>
            <w:r w:rsidRPr="00EC6304">
              <w:rPr>
                <w:rFonts w:ascii="VNI-Times" w:hAnsi="VNI-Times"/>
                <w:sz w:val="20"/>
                <w:szCs w:val="20"/>
              </w:rPr>
              <w:t>7</w:t>
            </w:r>
          </w:p>
        </w:tc>
      </w:tr>
      <w:tr w:rsidR="006113B3" w:rsidRPr="00EC6304" w:rsidTr="00D276D8">
        <w:tc>
          <w:tcPr>
            <w:tcW w:w="914"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loy3</w:t>
            </w:r>
          </w:p>
        </w:tc>
        <w:tc>
          <w:tcPr>
            <w:tcW w:w="7101" w:type="dxa"/>
            <w:tcBorders>
              <w:left w:val="single" w:sz="4" w:space="0" w:color="000000"/>
              <w:bottom w:val="single" w:sz="4" w:space="0" w:color="000000"/>
            </w:tcBorders>
          </w:tcPr>
          <w:p w:rsidR="006113B3" w:rsidRPr="00EC6304" w:rsidRDefault="006113B3" w:rsidP="006113B3">
            <w:pPr>
              <w:snapToGrid w:val="0"/>
              <w:rPr>
                <w:rFonts w:ascii="Times New Roman" w:hAnsi="Times New Roman"/>
                <w:sz w:val="20"/>
                <w:szCs w:val="20"/>
              </w:rPr>
            </w:pPr>
            <w:r w:rsidRPr="00EC6304">
              <w:rPr>
                <w:rFonts w:ascii="Times New Roman" w:hAnsi="Times New Roman"/>
                <w:sz w:val="20"/>
                <w:szCs w:val="20"/>
              </w:rPr>
              <w:t>Về nhiều phương diện, anh chị coi công ty là mái nhà thứ hai của mình</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1</w:t>
            </w:r>
          </w:p>
        </w:tc>
        <w:tc>
          <w:tcPr>
            <w:tcW w:w="288"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2</w:t>
            </w:r>
          </w:p>
        </w:tc>
        <w:tc>
          <w:tcPr>
            <w:tcW w:w="315"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3</w:t>
            </w:r>
          </w:p>
        </w:tc>
        <w:tc>
          <w:tcPr>
            <w:tcW w:w="297"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4</w:t>
            </w:r>
          </w:p>
        </w:tc>
        <w:tc>
          <w:tcPr>
            <w:tcW w:w="236"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5</w:t>
            </w:r>
          </w:p>
        </w:tc>
        <w:tc>
          <w:tcPr>
            <w:tcW w:w="315" w:type="dxa"/>
            <w:tcBorders>
              <w:left w:val="single" w:sz="4" w:space="0" w:color="000000"/>
              <w:bottom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6</w:t>
            </w:r>
          </w:p>
        </w:tc>
        <w:tc>
          <w:tcPr>
            <w:tcW w:w="236" w:type="dxa"/>
            <w:tcBorders>
              <w:left w:val="single" w:sz="4" w:space="0" w:color="000000"/>
              <w:bottom w:val="single" w:sz="4" w:space="0" w:color="000000"/>
              <w:right w:val="single" w:sz="4" w:space="0" w:color="000000"/>
            </w:tcBorders>
          </w:tcPr>
          <w:p w:rsidR="006113B3" w:rsidRPr="00EC6304" w:rsidRDefault="006113B3" w:rsidP="006113B3">
            <w:pPr>
              <w:snapToGrid w:val="0"/>
              <w:rPr>
                <w:rFonts w:ascii="VNI-Times" w:hAnsi="VNI-Times"/>
                <w:sz w:val="20"/>
                <w:szCs w:val="20"/>
              </w:rPr>
            </w:pPr>
            <w:r w:rsidRPr="00EC6304">
              <w:rPr>
                <w:rFonts w:ascii="VNI-Times" w:hAnsi="VNI-Times"/>
                <w:sz w:val="20"/>
                <w:szCs w:val="20"/>
              </w:rPr>
              <w:t>7</w:t>
            </w:r>
          </w:p>
        </w:tc>
      </w:tr>
    </w:tbl>
    <w:p w:rsidR="007C19CD" w:rsidRPr="007C19CD" w:rsidRDefault="007C19CD" w:rsidP="007C19CD">
      <w:pPr>
        <w:rPr>
          <w:rFonts w:ascii="Times New Roman" w:eastAsia="Times New Roman" w:hAnsi="Times New Roman" w:cs="Times New Roman"/>
        </w:rPr>
      </w:pPr>
      <w:r w:rsidRPr="007C19CD">
        <w:rPr>
          <w:rFonts w:ascii="Times New Roman" w:eastAsia="Times New Roman" w:hAnsi="Times New Roman" w:cs="Times New Roman"/>
          <w:b/>
        </w:rPr>
        <w:t>Giới tính:</w:t>
      </w:r>
      <w:r w:rsidRPr="007C19CD">
        <w:rPr>
          <w:rFonts w:ascii="Times New Roman" w:eastAsia="Times New Roman" w:hAnsi="Times New Roman" w:cs="Times New Roman"/>
        </w:rPr>
        <w:tab/>
      </w:r>
      <w:r w:rsidRPr="007C19CD">
        <w:rPr>
          <w:rFonts w:ascii="Times New Roman" w:eastAsia="Times New Roman" w:hAnsi="Times New Roman" w:cs="Times New Roman"/>
        </w:rPr>
        <w:tab/>
        <w:t xml:space="preserve">        </w:t>
      </w:r>
      <w:r w:rsidRPr="007C19CD">
        <w:rPr>
          <w:rFonts w:ascii="Times New Roman" w:eastAsia="Times New Roman" w:hAnsi="Times New Roman" w:cs="Times New Roman"/>
        </w:rPr>
        <w:t> Nam</w:t>
      </w:r>
      <w:r w:rsidRPr="007C19CD">
        <w:rPr>
          <w:rFonts w:ascii="Times New Roman" w:eastAsia="Times New Roman" w:hAnsi="Times New Roman" w:cs="Times New Roman"/>
        </w:rPr>
        <w:tab/>
      </w:r>
      <w:r w:rsidRPr="007C19CD">
        <w:rPr>
          <w:rFonts w:ascii="Times New Roman" w:eastAsia="Times New Roman" w:hAnsi="Times New Roman" w:cs="Times New Roman"/>
        </w:rPr>
        <w:tab/>
      </w:r>
      <w:r w:rsidRPr="007C19CD">
        <w:rPr>
          <w:rFonts w:ascii="Times New Roman" w:eastAsia="Times New Roman" w:hAnsi="Times New Roman" w:cs="Times New Roman"/>
        </w:rPr>
        <w:tab/>
      </w:r>
      <w:r w:rsidRPr="007C19CD">
        <w:rPr>
          <w:rFonts w:ascii="Times New Roman" w:eastAsia="Times New Roman" w:hAnsi="Times New Roman" w:cs="Times New Roman"/>
        </w:rPr>
        <w:t xml:space="preserve"> Nữ  </w:t>
      </w:r>
    </w:p>
    <w:p w:rsidR="007C19CD" w:rsidRPr="007C19CD" w:rsidRDefault="007C19CD" w:rsidP="007C19CD">
      <w:pPr>
        <w:rPr>
          <w:rFonts w:ascii="Times New Roman" w:eastAsia="Times New Roman" w:hAnsi="Times New Roman" w:cs="Times New Roman"/>
        </w:rPr>
      </w:pPr>
      <w:r w:rsidRPr="007C19CD">
        <w:rPr>
          <w:rFonts w:ascii="Times New Roman" w:eastAsia="Times New Roman" w:hAnsi="Times New Roman" w:cs="Times New Roman"/>
          <w:b/>
        </w:rPr>
        <w:t>Trình đ</w:t>
      </w:r>
      <w:r w:rsidRPr="007C19CD">
        <w:rPr>
          <w:rFonts w:ascii="Times New Roman" w:eastAsia="Times New Roman" w:cs="Times New Roman"/>
        </w:rPr>
        <w:t>ộ</w:t>
      </w:r>
      <w:r w:rsidRPr="007C19CD">
        <w:rPr>
          <w:rFonts w:ascii="Times New Roman" w:eastAsia="Times New Roman" w:hAnsi="Times New Roman" w:cs="Times New Roman"/>
          <w:b/>
        </w:rPr>
        <w:t xml:space="preserve"> chuyên môn</w:t>
      </w:r>
      <w:r w:rsidRPr="007C19CD">
        <w:rPr>
          <w:rFonts w:ascii="Times New Roman" w:eastAsia="Times New Roman" w:hAnsi="Times New Roman" w:cs="Times New Roman"/>
        </w:rPr>
        <w:t xml:space="preserve">: </w:t>
      </w:r>
      <w:r w:rsidRPr="007C19CD">
        <w:rPr>
          <w:rFonts w:ascii="Times New Roman" w:eastAsia="Times New Roman" w:hAnsi="Times New Roman" w:cs="Times New Roman"/>
        </w:rPr>
        <w:tab/>
      </w:r>
      <w:r w:rsidRPr="007C19CD">
        <w:rPr>
          <w:rFonts w:ascii="Times New Roman" w:eastAsia="Times New Roman" w:hAnsi="Times New Roman" w:cs="Times New Roman"/>
        </w:rPr>
        <w:tab/>
      </w:r>
    </w:p>
    <w:p w:rsidR="007C19CD" w:rsidRPr="007C19CD" w:rsidRDefault="007C19CD" w:rsidP="007C19CD">
      <w:pPr>
        <w:rPr>
          <w:rFonts w:ascii="Times New Roman" w:eastAsia="Times New Roman" w:hAnsi="Times New Roman" w:cs="Times New Roman"/>
        </w:rPr>
      </w:pPr>
      <w:r w:rsidRPr="007C19CD">
        <w:rPr>
          <w:rFonts w:ascii="Times New Roman" w:eastAsia="Times New Roman" w:hAnsi="Times New Roman" w:cs="Times New Roman"/>
        </w:rPr>
        <w:t xml:space="preserve"> Trung cấp </w:t>
      </w:r>
      <w:r w:rsidRPr="007C19CD">
        <w:rPr>
          <w:rFonts w:ascii="Times New Roman" w:eastAsia="Times New Roman" w:hAnsi="Times New Roman" w:cs="Times New Roman"/>
        </w:rPr>
        <w:tab/>
      </w:r>
      <w:r w:rsidRPr="007C19CD">
        <w:rPr>
          <w:rFonts w:ascii="Times New Roman" w:eastAsia="Times New Roman" w:hAnsi="Times New Roman" w:cs="Times New Roman"/>
        </w:rPr>
        <w:tab/>
        <w:t xml:space="preserve">        </w:t>
      </w:r>
      <w:r w:rsidRPr="007C19CD">
        <w:rPr>
          <w:rFonts w:ascii="Times New Roman" w:eastAsia="Times New Roman" w:hAnsi="Times New Roman" w:cs="Times New Roman"/>
        </w:rPr>
        <w:t xml:space="preserve"> Cao đẳng </w:t>
      </w:r>
      <w:r w:rsidRPr="007C19CD">
        <w:rPr>
          <w:rFonts w:ascii="Times New Roman" w:eastAsia="Times New Roman" w:hAnsi="Times New Roman" w:cs="Times New Roman"/>
        </w:rPr>
        <w:tab/>
      </w:r>
      <w:r w:rsidRPr="007C19CD">
        <w:rPr>
          <w:rFonts w:ascii="Times New Roman" w:eastAsia="Times New Roman" w:hAnsi="Times New Roman" w:cs="Times New Roman"/>
        </w:rPr>
        <w:tab/>
      </w:r>
      <w:r w:rsidRPr="007C19CD">
        <w:rPr>
          <w:rFonts w:ascii="Times New Roman" w:eastAsia="Times New Roman" w:hAnsi="Times New Roman" w:cs="Times New Roman"/>
        </w:rPr>
        <w:t xml:space="preserve"> Đại học </w:t>
      </w:r>
      <w:r w:rsidRPr="007C19CD">
        <w:rPr>
          <w:rFonts w:ascii="Times New Roman" w:eastAsia="Times New Roman" w:hAnsi="Times New Roman" w:cs="Times New Roman"/>
        </w:rPr>
        <w:tab/>
      </w:r>
      <w:r w:rsidRPr="007C19CD">
        <w:rPr>
          <w:rFonts w:ascii="Times New Roman" w:eastAsia="Times New Roman" w:hAnsi="Times New Roman" w:cs="Times New Roman"/>
        </w:rPr>
        <w:tab/>
      </w:r>
      <w:r w:rsidRPr="007C19CD">
        <w:rPr>
          <w:rFonts w:ascii="Times New Roman" w:eastAsia="Times New Roman" w:hAnsi="Times New Roman" w:cs="Times New Roman"/>
        </w:rPr>
        <w:t> Sau đại học</w:t>
      </w:r>
    </w:p>
    <w:p w:rsidR="00AF5CFC" w:rsidRDefault="00AF5CFC">
      <w:pPr>
        <w:rPr>
          <w:b/>
        </w:rPr>
      </w:pPr>
    </w:p>
    <w:p w:rsidR="00AF5CFC" w:rsidRDefault="006E2659">
      <w:r>
        <w:rPr>
          <w:b/>
        </w:rPr>
        <w:t xml:space="preserve">File dữ liệu: </w:t>
      </w:r>
      <w:r w:rsidRPr="00AF5CFC">
        <w:rPr>
          <w:b/>
          <w:i/>
        </w:rPr>
        <w:t>khao sat nhan vien.sav</w:t>
      </w:r>
      <w:r w:rsidRPr="00AF5CFC">
        <w:t xml:space="preserve">   (hoặc </w:t>
      </w:r>
      <w:r w:rsidRPr="00040750">
        <w:rPr>
          <w:b/>
          <w:i/>
        </w:rPr>
        <w:t>ksnv1.sav</w:t>
      </w:r>
      <w:r w:rsidRPr="00AF5CFC">
        <w:t>)</w:t>
      </w:r>
    </w:p>
    <w:p w:rsidR="00AF5CFC" w:rsidRDefault="00AF5CFC">
      <w:pPr>
        <w:rPr>
          <w:b/>
        </w:rPr>
      </w:pPr>
      <w:r>
        <w:rPr>
          <w:b/>
        </w:rPr>
        <w:t>Giới thiệu về tình huống</w:t>
      </w:r>
    </w:p>
    <w:p w:rsidR="00AF5CFC" w:rsidRPr="00C669B0" w:rsidRDefault="00826EA9" w:rsidP="00C669B0">
      <w:pPr>
        <w:jc w:val="both"/>
        <w:rPr>
          <w:rFonts w:ascii="Times New Roman" w:hAnsi="Times New Roman" w:cs="Times New Roman"/>
          <w:sz w:val="24"/>
          <w:szCs w:val="24"/>
        </w:rPr>
      </w:pPr>
      <w:r w:rsidRPr="00C669B0">
        <w:rPr>
          <w:rFonts w:ascii="Times New Roman" w:hAnsi="Times New Roman" w:cs="Times New Roman"/>
          <w:sz w:val="24"/>
          <w:szCs w:val="24"/>
        </w:rPr>
        <w:t xml:space="preserve">-Xuất phát từ file dữ liệu được thu thập trong một nghiên cứu </w:t>
      </w:r>
      <w:r w:rsidR="001A76F4" w:rsidRPr="00C669B0">
        <w:rPr>
          <w:rFonts w:ascii="Times New Roman" w:hAnsi="Times New Roman" w:cs="Times New Roman"/>
          <w:sz w:val="24"/>
          <w:szCs w:val="24"/>
        </w:rPr>
        <w:t xml:space="preserve">thực </w:t>
      </w:r>
      <w:r w:rsidRPr="00C669B0">
        <w:rPr>
          <w:rFonts w:ascii="Times New Roman" w:hAnsi="Times New Roman" w:cs="Times New Roman"/>
          <w:sz w:val="24"/>
          <w:szCs w:val="24"/>
        </w:rPr>
        <w:t xml:space="preserve">của chị Nguyễn Thị Mỹ Thuận </w:t>
      </w:r>
      <w:r w:rsidR="004766A2">
        <w:rPr>
          <w:rFonts w:ascii="Times New Roman" w:hAnsi="Times New Roman" w:cs="Times New Roman"/>
          <w:sz w:val="24"/>
          <w:szCs w:val="24"/>
        </w:rPr>
        <w:t>(</w:t>
      </w:r>
      <w:r w:rsidR="00401FFB">
        <w:rPr>
          <w:rFonts w:ascii="Times New Roman" w:hAnsi="Times New Roman" w:cs="Times New Roman"/>
          <w:sz w:val="24"/>
          <w:szCs w:val="24"/>
        </w:rPr>
        <w:t xml:space="preserve">ở </w:t>
      </w:r>
      <w:r w:rsidR="004766A2">
        <w:rPr>
          <w:rFonts w:ascii="Times New Roman" w:hAnsi="Times New Roman" w:cs="Times New Roman"/>
          <w:sz w:val="24"/>
          <w:szCs w:val="24"/>
        </w:rPr>
        <w:t xml:space="preserve">UEH) </w:t>
      </w:r>
      <w:r w:rsidRPr="00C669B0">
        <w:rPr>
          <w:rFonts w:ascii="Times New Roman" w:hAnsi="Times New Roman" w:cs="Times New Roman"/>
          <w:sz w:val="24"/>
          <w:szCs w:val="24"/>
        </w:rPr>
        <w:t>vào năm 2007, chúng ta làm quen với một tình huống nhỏ hơn</w:t>
      </w:r>
      <w:r w:rsidR="001A76F4" w:rsidRPr="00C669B0">
        <w:rPr>
          <w:rFonts w:ascii="Times New Roman" w:hAnsi="Times New Roman" w:cs="Times New Roman"/>
          <w:sz w:val="24"/>
          <w:szCs w:val="24"/>
        </w:rPr>
        <w:t xml:space="preserve"> để thuận tiện cho việc học tập.</w:t>
      </w:r>
    </w:p>
    <w:p w:rsidR="00826EA9" w:rsidRPr="00C669B0" w:rsidRDefault="00826EA9" w:rsidP="00C669B0">
      <w:pPr>
        <w:jc w:val="both"/>
        <w:rPr>
          <w:rFonts w:ascii="Times New Roman" w:hAnsi="Times New Roman" w:cs="Times New Roman"/>
          <w:sz w:val="24"/>
          <w:szCs w:val="24"/>
        </w:rPr>
      </w:pPr>
      <w:r w:rsidRPr="00C669B0">
        <w:rPr>
          <w:rFonts w:ascii="Times New Roman" w:hAnsi="Times New Roman" w:cs="Times New Roman"/>
          <w:sz w:val="24"/>
          <w:szCs w:val="24"/>
        </w:rPr>
        <w:lastRenderedPageBreak/>
        <w:t xml:space="preserve">-Thời kỳ 2006, 2007 ở TPHCM, ban giám đốc cũng như </w:t>
      </w:r>
      <w:r w:rsidR="001A76F4" w:rsidRPr="00C669B0">
        <w:rPr>
          <w:rFonts w:ascii="Times New Roman" w:hAnsi="Times New Roman" w:cs="Times New Roman"/>
          <w:sz w:val="24"/>
          <w:szCs w:val="24"/>
        </w:rPr>
        <w:t xml:space="preserve">bộ phận </w:t>
      </w:r>
      <w:r w:rsidRPr="00C669B0">
        <w:rPr>
          <w:rFonts w:ascii="Times New Roman" w:hAnsi="Times New Roman" w:cs="Times New Roman"/>
          <w:sz w:val="24"/>
          <w:szCs w:val="24"/>
        </w:rPr>
        <w:t xml:space="preserve">quản lý nhân sự </w:t>
      </w:r>
      <w:r w:rsidR="001A76F4" w:rsidRPr="00C669B0">
        <w:rPr>
          <w:rFonts w:ascii="Times New Roman" w:hAnsi="Times New Roman" w:cs="Times New Roman"/>
          <w:sz w:val="24"/>
          <w:szCs w:val="24"/>
        </w:rPr>
        <w:t xml:space="preserve">ở nhiều công ty </w:t>
      </w:r>
      <w:r w:rsidRPr="00C669B0">
        <w:rPr>
          <w:rFonts w:ascii="Times New Roman" w:hAnsi="Times New Roman" w:cs="Times New Roman"/>
          <w:sz w:val="24"/>
          <w:szCs w:val="24"/>
        </w:rPr>
        <w:t xml:space="preserve">rất đau đầu về tình trạng nghỉ việc của người lao động, đặc biệt là những lao động có chuyên môn cao, lao động quản lý trong công ty. </w:t>
      </w:r>
      <w:r w:rsidR="001A76F4" w:rsidRPr="00C669B0">
        <w:rPr>
          <w:rFonts w:ascii="Times New Roman" w:hAnsi="Times New Roman" w:cs="Times New Roman"/>
          <w:sz w:val="24"/>
          <w:szCs w:val="24"/>
        </w:rPr>
        <w:t xml:space="preserve">Những bất lợi của việc thuyên chuyển lao động quản lý, lao động có kỹ năng từ công ty hiện tại sang các công ty khác là rất lớn; chẳng hạn như tốn chi phí đào tạo-tuyển dụng, mất nhiều khách hàng thân thiết (người cũ sẽ kéo các khách hàng mà họ có mối quan hệ mật thiết sang các công ty khác), mất những lao động giỏi khác (do người cũ kéo đi), mất nhiều bí mật nội bộ, và càng nguy hiểm hơn khi người lao động đó lại chuyển sang làm việc cho các đối thủ cạnh tranh hay thành lập công ty mới cạnh tranh với công ty hiện tại … </w:t>
      </w:r>
      <w:r w:rsidR="001A76F4" w:rsidRPr="00AB43B4">
        <w:rPr>
          <w:rFonts w:ascii="Times New Roman" w:hAnsi="Times New Roman" w:cs="Times New Roman"/>
          <w:sz w:val="24"/>
          <w:szCs w:val="24"/>
          <w:highlight w:val="yellow"/>
        </w:rPr>
        <w:t xml:space="preserve">Làm thế nào để giữ chân được người lao động </w:t>
      </w:r>
      <w:r w:rsidR="00C669B0" w:rsidRPr="00AB43B4">
        <w:rPr>
          <w:rFonts w:ascii="Times New Roman" w:hAnsi="Times New Roman" w:cs="Times New Roman"/>
          <w:sz w:val="24"/>
          <w:szCs w:val="24"/>
          <w:highlight w:val="yellow"/>
        </w:rPr>
        <w:t xml:space="preserve">quản lý cũng như những lao động có kỹ năng </w:t>
      </w:r>
      <w:r w:rsidR="001A76F4" w:rsidRPr="00AB43B4">
        <w:rPr>
          <w:rFonts w:ascii="Times New Roman" w:hAnsi="Times New Roman" w:cs="Times New Roman"/>
          <w:sz w:val="24"/>
          <w:szCs w:val="24"/>
          <w:highlight w:val="yellow"/>
        </w:rPr>
        <w:t>gắn bó với mìn</w:t>
      </w:r>
      <w:r w:rsidR="00C669B0" w:rsidRPr="00AB43B4">
        <w:rPr>
          <w:rFonts w:ascii="Times New Roman" w:hAnsi="Times New Roman" w:cs="Times New Roman"/>
          <w:sz w:val="24"/>
          <w:szCs w:val="24"/>
          <w:highlight w:val="yellow"/>
        </w:rPr>
        <w:t>h? Làm thế nào để họ không chuyển đi các công ty khác?</w:t>
      </w:r>
    </w:p>
    <w:p w:rsidR="00826EA9" w:rsidRDefault="00826EA9" w:rsidP="00C669B0">
      <w:pPr>
        <w:jc w:val="both"/>
        <w:rPr>
          <w:rFonts w:ascii="Times New Roman" w:hAnsi="Times New Roman" w:cs="Times New Roman"/>
          <w:sz w:val="24"/>
          <w:szCs w:val="24"/>
        </w:rPr>
      </w:pPr>
      <w:r w:rsidRPr="00C669B0">
        <w:rPr>
          <w:rFonts w:ascii="Times New Roman" w:hAnsi="Times New Roman" w:cs="Times New Roman"/>
          <w:b/>
          <w:sz w:val="24"/>
          <w:szCs w:val="24"/>
        </w:rPr>
        <w:t>-</w:t>
      </w:r>
      <w:r w:rsidRPr="00C669B0">
        <w:rPr>
          <w:rFonts w:ascii="Times New Roman" w:hAnsi="Times New Roman" w:cs="Times New Roman"/>
          <w:sz w:val="24"/>
          <w:szCs w:val="24"/>
        </w:rPr>
        <w:t xml:space="preserve">Từ việc </w:t>
      </w:r>
      <w:r w:rsidRPr="00AB43B4">
        <w:rPr>
          <w:rFonts w:ascii="Times New Roman" w:hAnsi="Times New Roman" w:cs="Times New Roman"/>
          <w:sz w:val="24"/>
          <w:szCs w:val="24"/>
          <w:highlight w:val="green"/>
        </w:rPr>
        <w:t xml:space="preserve">tổng quan các tài liệu </w:t>
      </w:r>
      <w:r w:rsidR="00C669B0" w:rsidRPr="00AB43B4">
        <w:rPr>
          <w:rFonts w:ascii="Times New Roman" w:hAnsi="Times New Roman" w:cs="Times New Roman"/>
          <w:sz w:val="24"/>
          <w:szCs w:val="24"/>
          <w:highlight w:val="green"/>
        </w:rPr>
        <w:t xml:space="preserve">nghiên cứu </w:t>
      </w:r>
      <w:r w:rsidRPr="00AB43B4">
        <w:rPr>
          <w:rFonts w:ascii="Times New Roman" w:hAnsi="Times New Roman" w:cs="Times New Roman"/>
          <w:sz w:val="24"/>
          <w:szCs w:val="24"/>
          <w:highlight w:val="green"/>
        </w:rPr>
        <w:t>trước đây</w:t>
      </w:r>
      <w:r w:rsidR="001A76F4" w:rsidRPr="00C669B0">
        <w:rPr>
          <w:rFonts w:ascii="Times New Roman" w:hAnsi="Times New Roman" w:cs="Times New Roman"/>
          <w:sz w:val="24"/>
          <w:szCs w:val="24"/>
        </w:rPr>
        <w:t xml:space="preserve"> (</w:t>
      </w:r>
      <w:r w:rsidRPr="00C669B0">
        <w:rPr>
          <w:rFonts w:ascii="Times New Roman" w:hAnsi="Times New Roman" w:cs="Times New Roman"/>
          <w:sz w:val="24"/>
          <w:szCs w:val="24"/>
        </w:rPr>
        <w:t>ví dụ một đề tài Nghiên cứu khoa học cấp bộ của cô Trần Kim Dung</w:t>
      </w:r>
      <w:r w:rsidR="001A76F4" w:rsidRPr="00C669B0">
        <w:rPr>
          <w:rFonts w:ascii="Times New Roman" w:hAnsi="Times New Roman" w:cs="Times New Roman"/>
          <w:sz w:val="24"/>
          <w:szCs w:val="24"/>
        </w:rPr>
        <w:t xml:space="preserve"> – đề tài này tập trung vào lao động phổ thông)</w:t>
      </w:r>
      <w:r w:rsidRPr="00C669B0">
        <w:rPr>
          <w:rFonts w:ascii="Times New Roman" w:hAnsi="Times New Roman" w:cs="Times New Roman"/>
          <w:sz w:val="24"/>
          <w:szCs w:val="24"/>
        </w:rPr>
        <w:t xml:space="preserve">, chị Thuận </w:t>
      </w:r>
      <w:r w:rsidRPr="00AB43B4">
        <w:rPr>
          <w:rFonts w:ascii="Times New Roman" w:hAnsi="Times New Roman" w:cs="Times New Roman"/>
          <w:sz w:val="24"/>
          <w:szCs w:val="24"/>
          <w:highlight w:val="green"/>
        </w:rPr>
        <w:t>muốn phân tích ảnh hưởng của lãnh đạo, đồng nghiệp đến lòng trung thành</w:t>
      </w:r>
      <w:r w:rsidRPr="00C669B0">
        <w:rPr>
          <w:rFonts w:ascii="Times New Roman" w:hAnsi="Times New Roman" w:cs="Times New Roman"/>
          <w:sz w:val="24"/>
          <w:szCs w:val="24"/>
        </w:rPr>
        <w:t xml:space="preserve"> của người lao động với tổ chức mà họ đang làm việc</w:t>
      </w:r>
      <w:r w:rsidR="001A76F4" w:rsidRPr="00C669B0">
        <w:rPr>
          <w:rFonts w:ascii="Times New Roman" w:hAnsi="Times New Roman" w:cs="Times New Roman"/>
          <w:sz w:val="24"/>
          <w:szCs w:val="24"/>
        </w:rPr>
        <w:t>, và</w:t>
      </w:r>
      <w:r w:rsidRPr="00C669B0">
        <w:rPr>
          <w:rFonts w:ascii="Times New Roman" w:hAnsi="Times New Roman" w:cs="Times New Roman"/>
          <w:sz w:val="24"/>
          <w:szCs w:val="24"/>
        </w:rPr>
        <w:t xml:space="preserve"> tập trung vào những người lao động có kỹ năng trong </w:t>
      </w:r>
      <w:r w:rsidR="001A76F4" w:rsidRPr="00C669B0">
        <w:rPr>
          <w:rFonts w:ascii="Times New Roman" w:hAnsi="Times New Roman" w:cs="Times New Roman"/>
          <w:sz w:val="24"/>
          <w:szCs w:val="24"/>
        </w:rPr>
        <w:t xml:space="preserve">nhiều công ty ở </w:t>
      </w:r>
      <w:r w:rsidRPr="00C669B0">
        <w:rPr>
          <w:rFonts w:ascii="Times New Roman" w:hAnsi="Times New Roman" w:cs="Times New Roman"/>
          <w:sz w:val="24"/>
          <w:szCs w:val="24"/>
        </w:rPr>
        <w:t xml:space="preserve">3 </w:t>
      </w:r>
      <w:r w:rsidR="001A76F4" w:rsidRPr="00C669B0">
        <w:rPr>
          <w:rFonts w:ascii="Times New Roman" w:hAnsi="Times New Roman" w:cs="Times New Roman"/>
          <w:sz w:val="24"/>
          <w:szCs w:val="24"/>
        </w:rPr>
        <w:t xml:space="preserve">nhóm </w:t>
      </w:r>
      <w:r w:rsidRPr="00C669B0">
        <w:rPr>
          <w:rFonts w:ascii="Times New Roman" w:hAnsi="Times New Roman" w:cs="Times New Roman"/>
          <w:sz w:val="24"/>
          <w:szCs w:val="24"/>
        </w:rPr>
        <w:t>ngành tài chính ngân hàng, bất động sản, công nghệ thông tin</w:t>
      </w:r>
      <w:r w:rsidR="001A76F4" w:rsidRPr="00C669B0">
        <w:rPr>
          <w:rFonts w:ascii="Times New Roman" w:hAnsi="Times New Roman" w:cs="Times New Roman"/>
          <w:sz w:val="24"/>
          <w:szCs w:val="24"/>
        </w:rPr>
        <w:t xml:space="preserve"> trên địa bàn TP.HCM</w:t>
      </w:r>
      <w:r w:rsidR="00C669B0">
        <w:rPr>
          <w:rFonts w:ascii="Times New Roman" w:hAnsi="Times New Roman" w:cs="Times New Roman"/>
          <w:sz w:val="24"/>
          <w:szCs w:val="24"/>
        </w:rPr>
        <w:t xml:space="preserve">. Qua việc tổng quan tài liệu, chị Thuận cũng </w:t>
      </w:r>
      <w:r w:rsidR="00C669B0" w:rsidRPr="00AB43B4">
        <w:rPr>
          <w:rFonts w:ascii="Times New Roman" w:hAnsi="Times New Roman" w:cs="Times New Roman"/>
          <w:sz w:val="24"/>
          <w:szCs w:val="24"/>
          <w:highlight w:val="green"/>
        </w:rPr>
        <w:t>áp dụng cách thức đo lường các khái niệm nghiên cứu tương tự như nghiên cứu của cô Dung</w:t>
      </w:r>
      <w:r w:rsidR="00C669B0">
        <w:rPr>
          <w:rFonts w:ascii="Times New Roman" w:hAnsi="Times New Roman" w:cs="Times New Roman"/>
          <w:sz w:val="24"/>
          <w:szCs w:val="24"/>
        </w:rPr>
        <w:t xml:space="preserve"> và </w:t>
      </w:r>
      <w:r w:rsidR="00C669B0" w:rsidRPr="00AB43B4">
        <w:rPr>
          <w:rFonts w:ascii="Times New Roman" w:hAnsi="Times New Roman" w:cs="Times New Roman"/>
          <w:sz w:val="24"/>
          <w:szCs w:val="24"/>
          <w:highlight w:val="green"/>
        </w:rPr>
        <w:t>có thể có một chút điều chỉnh</w:t>
      </w:r>
      <w:r w:rsidR="00C669B0">
        <w:rPr>
          <w:rFonts w:ascii="Times New Roman" w:hAnsi="Times New Roman" w:cs="Times New Roman"/>
          <w:sz w:val="24"/>
          <w:szCs w:val="24"/>
        </w:rPr>
        <w:t xml:space="preserve"> từ phỏng vân sâu một số người có liên quan.</w:t>
      </w:r>
    </w:p>
    <w:p w:rsidR="004766A2" w:rsidRDefault="00C669B0" w:rsidP="00C669B0">
      <w:pPr>
        <w:jc w:val="both"/>
        <w:rPr>
          <w:rFonts w:ascii="Times New Roman" w:hAnsi="Times New Roman" w:cs="Times New Roman"/>
          <w:sz w:val="24"/>
          <w:szCs w:val="24"/>
        </w:rPr>
      </w:pPr>
      <w:r>
        <w:rPr>
          <w:rFonts w:ascii="Times New Roman" w:hAnsi="Times New Roman" w:cs="Times New Roman"/>
          <w:sz w:val="24"/>
          <w:szCs w:val="24"/>
        </w:rPr>
        <w:t xml:space="preserve">-Có </w:t>
      </w:r>
      <w:r w:rsidRPr="00AB43B4">
        <w:rPr>
          <w:rFonts w:ascii="Times New Roman" w:hAnsi="Times New Roman" w:cs="Times New Roman"/>
          <w:sz w:val="24"/>
          <w:szCs w:val="24"/>
          <w:highlight w:val="yellow"/>
        </w:rPr>
        <w:t>nhiều cách thức</w:t>
      </w:r>
      <w:r>
        <w:rPr>
          <w:rFonts w:ascii="Times New Roman" w:hAnsi="Times New Roman" w:cs="Times New Roman"/>
          <w:sz w:val="24"/>
          <w:szCs w:val="24"/>
        </w:rPr>
        <w:t xml:space="preserve"> để đo lường khái niệm nghiên cứu (biến đại diện, </w:t>
      </w:r>
      <w:r w:rsidRPr="00AB43B4">
        <w:rPr>
          <w:rFonts w:ascii="Times New Roman" w:hAnsi="Times New Roman" w:cs="Times New Roman"/>
          <w:sz w:val="24"/>
          <w:szCs w:val="24"/>
          <w:highlight w:val="yellow"/>
        </w:rPr>
        <w:t>thang đo,</w:t>
      </w:r>
      <w:r>
        <w:rPr>
          <w:rFonts w:ascii="Times New Roman" w:hAnsi="Times New Roman" w:cs="Times New Roman"/>
          <w:sz w:val="24"/>
          <w:szCs w:val="24"/>
        </w:rPr>
        <w:t xml:space="preserve"> chỉ số…). Do các khái niệm nghiên cứu này (“đồng nghiệp”, “lãnh đạo”, “lòng trung thành”) có </w:t>
      </w:r>
      <w:r w:rsidRPr="00AB43B4">
        <w:rPr>
          <w:rFonts w:ascii="Times New Roman" w:hAnsi="Times New Roman" w:cs="Times New Roman"/>
          <w:sz w:val="24"/>
          <w:szCs w:val="24"/>
          <w:highlight w:val="yellow"/>
        </w:rPr>
        <w:t>tính chủ quan</w:t>
      </w:r>
      <w:r w:rsidR="00AB43B4">
        <w:rPr>
          <w:rFonts w:ascii="Times New Roman" w:hAnsi="Times New Roman" w:cs="Times New Roman"/>
          <w:sz w:val="24"/>
          <w:szCs w:val="24"/>
          <w:highlight w:val="yellow"/>
        </w:rPr>
        <w:t>, có tính trừu tượng</w:t>
      </w:r>
      <w:r>
        <w:rPr>
          <w:rFonts w:ascii="Times New Roman" w:hAnsi="Times New Roman" w:cs="Times New Roman"/>
          <w:sz w:val="24"/>
          <w:szCs w:val="24"/>
        </w:rPr>
        <w:t xml:space="preserve"> (xuất phát từ nhận thức của người trả lời</w:t>
      </w:r>
      <w:r w:rsidR="00AB43B4">
        <w:rPr>
          <w:rFonts w:ascii="Times New Roman" w:hAnsi="Times New Roman" w:cs="Times New Roman"/>
          <w:sz w:val="24"/>
          <w:szCs w:val="24"/>
        </w:rPr>
        <w:t>, có nhiều góc cạnh khác nhau</w:t>
      </w:r>
      <w:r>
        <w:rPr>
          <w:rFonts w:ascii="Times New Roman" w:hAnsi="Times New Roman" w:cs="Times New Roman"/>
          <w:sz w:val="24"/>
          <w:szCs w:val="24"/>
        </w:rPr>
        <w:t xml:space="preserve">) nên việc sử dụng </w:t>
      </w:r>
      <w:r w:rsidRPr="00E67AB9">
        <w:rPr>
          <w:rFonts w:ascii="Times New Roman" w:hAnsi="Times New Roman" w:cs="Times New Roman"/>
          <w:sz w:val="24"/>
          <w:szCs w:val="24"/>
          <w:highlight w:val="yellow"/>
        </w:rPr>
        <w:t>thang đo</w:t>
      </w:r>
      <w:r>
        <w:rPr>
          <w:rFonts w:ascii="Times New Roman" w:hAnsi="Times New Roman" w:cs="Times New Roman"/>
          <w:sz w:val="24"/>
          <w:szCs w:val="24"/>
        </w:rPr>
        <w:t xml:space="preserve"> (một số câu hỏi cụ thể có liên quan đến nội hàm của khái niệm) là một trong những cách thức đo lường thông dụng </w:t>
      </w:r>
      <w:r w:rsidRPr="00E67AB9">
        <w:rPr>
          <w:rFonts w:ascii="Times New Roman" w:hAnsi="Times New Roman" w:cs="Times New Roman"/>
          <w:i/>
          <w:sz w:val="24"/>
          <w:szCs w:val="24"/>
        </w:rPr>
        <w:t>[Với các khái niệm có tính khách quan thì chúng ta có thể sử dụng biến đại diện, chẳng hạn dùng một trong các biến đại diện ROE hoặc ROA …để đo lường “hiệu quả hoạt động của công ty”].</w:t>
      </w:r>
      <w:r>
        <w:rPr>
          <w:rFonts w:ascii="Times New Roman" w:hAnsi="Times New Roman" w:cs="Times New Roman"/>
          <w:sz w:val="24"/>
          <w:szCs w:val="24"/>
        </w:rPr>
        <w:t xml:space="preserve"> </w:t>
      </w:r>
      <w:r w:rsidR="004766A2">
        <w:rPr>
          <w:rFonts w:ascii="Times New Roman" w:hAnsi="Times New Roman" w:cs="Times New Roman"/>
          <w:sz w:val="24"/>
          <w:szCs w:val="24"/>
        </w:rPr>
        <w:t xml:space="preserve">Khái niệm “trung thành” được đo lường bởi một thang đo bao gồm 3 biến quan sát (loy1, loy2, loy3). Khái niệm “lãnh đạo” được đo lường bởi thang đo bao gồm </w:t>
      </w:r>
      <w:r w:rsidR="00F57160">
        <w:rPr>
          <w:rFonts w:ascii="Times New Roman" w:hAnsi="Times New Roman" w:cs="Times New Roman"/>
          <w:sz w:val="24"/>
          <w:szCs w:val="24"/>
        </w:rPr>
        <w:t>7</w:t>
      </w:r>
      <w:r w:rsidR="004766A2">
        <w:rPr>
          <w:rFonts w:ascii="Times New Roman" w:hAnsi="Times New Roman" w:cs="Times New Roman"/>
          <w:sz w:val="24"/>
          <w:szCs w:val="24"/>
        </w:rPr>
        <w:t xml:space="preserve"> biến quan sát (sup1, sup2,…, sup7). Khái niệm “đồng nghiệp” được đo lường bởi một thang đo bao gồm 4 biến quan sát (cow1, cow2, cow3, cow4)</w:t>
      </w:r>
    </w:p>
    <w:p w:rsidR="004766A2" w:rsidRPr="00C669B0" w:rsidRDefault="004766A2" w:rsidP="00C669B0">
      <w:pPr>
        <w:jc w:val="both"/>
        <w:rPr>
          <w:rFonts w:ascii="Times New Roman" w:hAnsi="Times New Roman" w:cs="Times New Roman"/>
          <w:sz w:val="24"/>
          <w:szCs w:val="24"/>
        </w:rPr>
      </w:pPr>
      <w:r>
        <w:rPr>
          <w:rFonts w:ascii="Times New Roman" w:hAnsi="Times New Roman" w:cs="Times New Roman"/>
          <w:sz w:val="24"/>
          <w:szCs w:val="24"/>
        </w:rPr>
        <w:t xml:space="preserve">-Với một nghiên cứu </w:t>
      </w:r>
      <w:r w:rsidR="00E67AB9">
        <w:rPr>
          <w:rFonts w:ascii="Times New Roman" w:hAnsi="Times New Roman" w:cs="Times New Roman"/>
          <w:sz w:val="24"/>
          <w:szCs w:val="24"/>
        </w:rPr>
        <w:t xml:space="preserve">hàn lâm </w:t>
      </w:r>
      <w:r>
        <w:rPr>
          <w:rFonts w:ascii="Times New Roman" w:hAnsi="Times New Roman" w:cs="Times New Roman"/>
          <w:sz w:val="24"/>
          <w:szCs w:val="24"/>
        </w:rPr>
        <w:t xml:space="preserve">mà </w:t>
      </w:r>
      <w:r w:rsidR="00E67AB9">
        <w:rPr>
          <w:rFonts w:ascii="Times New Roman" w:hAnsi="Times New Roman" w:cs="Times New Roman"/>
          <w:sz w:val="24"/>
          <w:szCs w:val="24"/>
        </w:rPr>
        <w:t xml:space="preserve">trong đó </w:t>
      </w:r>
      <w:r>
        <w:rPr>
          <w:rFonts w:ascii="Times New Roman" w:hAnsi="Times New Roman" w:cs="Times New Roman"/>
          <w:sz w:val="24"/>
          <w:szCs w:val="24"/>
        </w:rPr>
        <w:t xml:space="preserve">các khái niệm nghiên cứu có tính trừu tượng được đo lường bởi các thang đo, chúng ta </w:t>
      </w:r>
      <w:r w:rsidR="00E67AB9">
        <w:rPr>
          <w:rFonts w:ascii="Times New Roman" w:hAnsi="Times New Roman" w:cs="Times New Roman"/>
          <w:sz w:val="24"/>
          <w:szCs w:val="24"/>
        </w:rPr>
        <w:t>nên</w:t>
      </w:r>
      <w:r>
        <w:rPr>
          <w:rFonts w:ascii="Times New Roman" w:hAnsi="Times New Roman" w:cs="Times New Roman"/>
          <w:sz w:val="24"/>
          <w:szCs w:val="24"/>
        </w:rPr>
        <w:t xml:space="preserve"> đánh giá </w:t>
      </w:r>
      <w:r w:rsidRPr="00E67AB9">
        <w:rPr>
          <w:rFonts w:ascii="Times New Roman" w:hAnsi="Times New Roman" w:cs="Times New Roman"/>
          <w:b/>
          <w:sz w:val="24"/>
          <w:szCs w:val="24"/>
        </w:rPr>
        <w:t>độ tin cậy</w:t>
      </w:r>
      <w:r>
        <w:rPr>
          <w:rFonts w:ascii="Times New Roman" w:hAnsi="Times New Roman" w:cs="Times New Roman"/>
          <w:sz w:val="24"/>
          <w:szCs w:val="24"/>
        </w:rPr>
        <w:t xml:space="preserve"> và </w:t>
      </w:r>
      <w:r w:rsidRPr="00E67AB9">
        <w:rPr>
          <w:rFonts w:ascii="Times New Roman" w:hAnsi="Times New Roman" w:cs="Times New Roman"/>
          <w:b/>
          <w:sz w:val="24"/>
          <w:szCs w:val="24"/>
        </w:rPr>
        <w:t>độ giá trị</w:t>
      </w:r>
      <w:r>
        <w:rPr>
          <w:rFonts w:ascii="Times New Roman" w:hAnsi="Times New Roman" w:cs="Times New Roman"/>
          <w:sz w:val="24"/>
          <w:szCs w:val="24"/>
        </w:rPr>
        <w:t xml:space="preserve"> của các thang đo mà chúng ta đã/sẽ sử dụng (trước khi thực hiện các phân tích thống kê hay các mô hình hồi quy… để kiểm định các giả thuyết nghiên cứu). Điều này đảm bảo rằng chúng ta lựa chọn được những câu hỏi cụ thể (biến quan sát) tốt để đo lường các khái niệm mà chúng ta muốn nghiên cứu.</w:t>
      </w:r>
    </w:p>
    <w:p w:rsidR="00AB43B4" w:rsidRDefault="00AB43B4">
      <w:pPr>
        <w:rPr>
          <w:b/>
        </w:rPr>
      </w:pPr>
    </w:p>
    <w:p w:rsidR="00E67AB9" w:rsidRDefault="00E67AB9">
      <w:pPr>
        <w:rPr>
          <w:b/>
        </w:rPr>
      </w:pPr>
      <w:r>
        <w:rPr>
          <w:b/>
        </w:rPr>
        <w:t>Câu hỏi quản lý?</w:t>
      </w:r>
    </w:p>
    <w:p w:rsidR="00E67AB9" w:rsidRDefault="00E67AB9">
      <w:pPr>
        <w:rPr>
          <w:b/>
        </w:rPr>
      </w:pPr>
    </w:p>
    <w:p w:rsidR="00AB43B4" w:rsidRDefault="00AB43B4">
      <w:pPr>
        <w:rPr>
          <w:b/>
        </w:rPr>
      </w:pPr>
      <w:r>
        <w:rPr>
          <w:b/>
        </w:rPr>
        <w:t>Câu hỏi nghiên cứu/mục tiêu nghiên cứu chính</w:t>
      </w:r>
      <w:r w:rsidR="00E67AB9">
        <w:rPr>
          <w:b/>
        </w:rPr>
        <w:t xml:space="preserve"> là gì</w:t>
      </w:r>
      <w:r>
        <w:rPr>
          <w:b/>
        </w:rPr>
        <w:t>?</w:t>
      </w:r>
    </w:p>
    <w:p w:rsidR="00AB43B4" w:rsidRDefault="00AB43B4">
      <w:pPr>
        <w:rPr>
          <w:b/>
        </w:rPr>
      </w:pPr>
    </w:p>
    <w:p w:rsidR="00AB43B4" w:rsidRDefault="00AB43B4">
      <w:pPr>
        <w:rPr>
          <w:b/>
        </w:rPr>
      </w:pPr>
      <w:r>
        <w:rPr>
          <w:b/>
        </w:rPr>
        <w:br w:type="page"/>
      </w:r>
    </w:p>
    <w:p w:rsidR="00727052" w:rsidRDefault="00AF5CFC">
      <w:pPr>
        <w:rPr>
          <w:b/>
        </w:rPr>
      </w:pPr>
      <w:r>
        <w:rPr>
          <w:b/>
        </w:rPr>
        <w:lastRenderedPageBreak/>
        <w:t>Khung lý thuyết</w:t>
      </w:r>
    </w:p>
    <w:p w:rsidR="00727052" w:rsidRDefault="00AF5CFC">
      <w:pPr>
        <w:rPr>
          <w:b/>
        </w:rPr>
      </w:pPr>
      <w:r>
        <w:rPr>
          <w:b/>
          <w:noProof/>
        </w:rPr>
        <mc:AlternateContent>
          <mc:Choice Requires="wps">
            <w:drawing>
              <wp:anchor distT="0" distB="0" distL="114300" distR="114300" simplePos="0" relativeHeight="251655680" behindDoc="0" locked="0" layoutInCell="1" allowOverlap="1">
                <wp:simplePos x="0" y="0"/>
                <wp:positionH relativeFrom="column">
                  <wp:posOffset>-7620</wp:posOffset>
                </wp:positionH>
                <wp:positionV relativeFrom="paragraph">
                  <wp:posOffset>125730</wp:posOffset>
                </wp:positionV>
                <wp:extent cx="1432560" cy="403860"/>
                <wp:effectExtent l="0" t="0" r="15240" b="15240"/>
                <wp:wrapNone/>
                <wp:docPr id="43" name="Text Box 43"/>
                <wp:cNvGraphicFramePr/>
                <a:graphic xmlns:a="http://schemas.openxmlformats.org/drawingml/2006/main">
                  <a:graphicData uri="http://schemas.microsoft.com/office/word/2010/wordprocessingShape">
                    <wps:wsp>
                      <wps:cNvSpPr txBox="1"/>
                      <wps:spPr>
                        <a:xfrm>
                          <a:off x="0" y="0"/>
                          <a:ext cx="1432560" cy="403860"/>
                        </a:xfrm>
                        <a:prstGeom prst="rect">
                          <a:avLst/>
                        </a:prstGeom>
                        <a:solidFill>
                          <a:schemeClr val="lt1"/>
                        </a:solidFill>
                        <a:ln w="6350">
                          <a:solidFill>
                            <a:prstClr val="black"/>
                          </a:solidFill>
                        </a:ln>
                      </wps:spPr>
                      <wps:txbx>
                        <w:txbxContent>
                          <w:p w:rsidR="00C567C5" w:rsidRDefault="00C567C5" w:rsidP="007379E2">
                            <w:pPr>
                              <w:shd w:val="clear" w:color="auto" w:fill="A8D08D" w:themeFill="accent6" w:themeFillTint="99"/>
                              <w:jc w:val="center"/>
                            </w:pPr>
                            <w:r>
                              <w:t>Lãnh đạo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3" o:spid="_x0000_s1026" type="#_x0000_t202" style="position:absolute;margin-left:-.6pt;margin-top:9.9pt;width:112.8pt;height:31.8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" fillcolor="white [3201]" strokeweight=".5pt">
                <v:textbox>
                  <w:txbxContent>
                    <w:p w:rsidR="00C567C5" w:rsidRDefault="00C567C5" w:rsidP="007379E2">
                      <w:pPr>
                        <w:shd w:val="clear" w:color="auto" w:fill="A8D08D" w:themeFill="accent6" w:themeFillTint="99"/>
                        <w:jc w:val="center"/>
                      </w:pPr>
                      <w:r>
                        <w:t>Lãnh đạo</w:t>
                      </w:r>
                    </w:p>
                  </w:txbxContent>
                </v:textbox>
              </v:shape>
            </w:pict>
          </mc:Fallback>
        </mc:AlternateContent>
      </w:r>
    </w:p>
    <w:p w:rsidR="00727052" w:rsidRDefault="00AF5CFC">
      <w:pPr>
        <w:rPr>
          <w:b/>
        </w:rPr>
      </w:pPr>
      <w:r>
        <w:rPr>
          <w:b/>
          <w:noProof/>
        </w:rPr>
        <mc:AlternateContent>
          <mc:Choice Requires="wps">
            <w:drawing>
              <wp:anchor distT="0" distB="0" distL="114300" distR="114300" simplePos="0" relativeHeight="251673600" behindDoc="0" locked="0" layoutInCell="1" allowOverlap="1">
                <wp:simplePos x="0" y="0"/>
                <wp:positionH relativeFrom="column">
                  <wp:posOffset>1424940</wp:posOffset>
                </wp:positionH>
                <wp:positionV relativeFrom="paragraph">
                  <wp:posOffset>68580</wp:posOffset>
                </wp:positionV>
                <wp:extent cx="899160" cy="365760"/>
                <wp:effectExtent l="0" t="0" r="34290" b="72390"/>
                <wp:wrapNone/>
                <wp:docPr id="47" name="Straight Arrow Connector 47"/>
                <wp:cNvGraphicFramePr/>
                <a:graphic xmlns:a="http://schemas.openxmlformats.org/drawingml/2006/main">
                  <a:graphicData uri="http://schemas.microsoft.com/office/word/2010/wordprocessingShape">
                    <wps:wsp>
                      <wps:cNvCnPr/>
                      <wps:spPr>
                        <a:xfrm>
                          <a:off x="0" y="0"/>
                          <a:ext cx="89916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CD6A07" id="_x0000_t32" coordsize="21600,21600" o:spt="32" o:oned="t" path="m,l21600,21600e" filled="f">
                <v:path arrowok="t" fillok="f" o:connecttype="none"/>
                <o:lock v:ext="edit" shapetype="t"/>
              </v:shapetype>
              <v:shape id="Straight Arrow Connector 47" o:spid="_x0000_s1026" type="#_x0000_t32" style="position:absolute;margin-left:112.2pt;margin-top:5.4pt;width:70.8pt;height:28.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" strokecolor="#5b9bd5 [3204]" strokeweight=".5pt">
                <v:stroke endarrow="block" joinstyle="miter"/>
              </v:shape>
            </w:pict>
          </mc:Fallback>
        </mc:AlternateContent>
      </w:r>
      <w:r>
        <w:rPr>
          <w:b/>
          <w:noProof/>
        </w:rPr>
        <mc:AlternateContent>
          <mc:Choice Requires="wps">
            <w:drawing>
              <wp:anchor distT="0" distB="0" distL="114300" distR="114300" simplePos="0" relativeHeight="251660800" behindDoc="0" locked="0" layoutInCell="1" allowOverlap="1" wp14:anchorId="4FBEF4BE" wp14:editId="6BC001E0">
                <wp:simplePos x="0" y="0"/>
                <wp:positionH relativeFrom="column">
                  <wp:posOffset>2324100</wp:posOffset>
                </wp:positionH>
                <wp:positionV relativeFrom="paragraph">
                  <wp:posOffset>243840</wp:posOffset>
                </wp:positionV>
                <wp:extent cx="1432560" cy="403860"/>
                <wp:effectExtent l="0" t="0" r="15240" b="15240"/>
                <wp:wrapNone/>
                <wp:docPr id="45" name="Text Box 45"/>
                <wp:cNvGraphicFramePr/>
                <a:graphic xmlns:a="http://schemas.openxmlformats.org/drawingml/2006/main">
                  <a:graphicData uri="http://schemas.microsoft.com/office/word/2010/wordprocessingShape">
                    <wps:wsp>
                      <wps:cNvSpPr txBox="1"/>
                      <wps:spPr>
                        <a:xfrm>
                          <a:off x="0" y="0"/>
                          <a:ext cx="1432560" cy="403860"/>
                        </a:xfrm>
                        <a:prstGeom prst="rect">
                          <a:avLst/>
                        </a:prstGeom>
                        <a:solidFill>
                          <a:schemeClr val="lt1"/>
                        </a:solidFill>
                        <a:ln w="6350">
                          <a:solidFill>
                            <a:prstClr val="black"/>
                          </a:solidFill>
                        </a:ln>
                      </wps:spPr>
                      <wps:txbx>
                        <w:txbxContent>
                          <w:p w:rsidR="00C567C5" w:rsidRDefault="00C567C5" w:rsidP="007379E2">
                            <w:pPr>
                              <w:shd w:val="clear" w:color="auto" w:fill="FFFF00"/>
                              <w:jc w:val="center"/>
                            </w:pPr>
                            <w:r>
                              <w:t>Lòng trung thành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BEF4BE" id="Text Box 45" o:spid="_x0000_s1027" type="#_x0000_t202" style="position:absolute;margin-left:183pt;margin-top:19.2pt;width:112.8pt;height:31.8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" fillcolor="white [3201]" strokeweight=".5pt">
                <v:textbox>
                  <w:txbxContent>
                    <w:p w:rsidR="00C567C5" w:rsidRDefault="00C567C5" w:rsidP="007379E2">
                      <w:pPr>
                        <w:shd w:val="clear" w:color="auto" w:fill="FFFF00"/>
                        <w:jc w:val="center"/>
                      </w:pPr>
                      <w:r>
                        <w:t>Lòng trung thành</w:t>
                      </w:r>
                    </w:p>
                  </w:txbxContent>
                </v:textbox>
              </v:shape>
            </w:pict>
          </mc:Fallback>
        </mc:AlternateContent>
      </w:r>
    </w:p>
    <w:p w:rsidR="00AB43B4" w:rsidRDefault="00AF5CFC">
      <w:pPr>
        <w:rPr>
          <w:b/>
        </w:rPr>
      </w:pPr>
      <w:r>
        <w:rPr>
          <w:b/>
          <w:noProof/>
        </w:rPr>
        <mc:AlternateContent>
          <mc:Choice Requires="wps">
            <w:drawing>
              <wp:anchor distT="0" distB="0" distL="114300" distR="114300" simplePos="0" relativeHeight="251674624" behindDoc="0" locked="0" layoutInCell="1" allowOverlap="1">
                <wp:simplePos x="0" y="0"/>
                <wp:positionH relativeFrom="column">
                  <wp:posOffset>1424940</wp:posOffset>
                </wp:positionH>
                <wp:positionV relativeFrom="paragraph">
                  <wp:posOffset>233045</wp:posOffset>
                </wp:positionV>
                <wp:extent cx="899160" cy="441960"/>
                <wp:effectExtent l="0" t="38100" r="53340" b="34290"/>
                <wp:wrapNone/>
                <wp:docPr id="48" name="Straight Arrow Connector 48"/>
                <wp:cNvGraphicFramePr/>
                <a:graphic xmlns:a="http://schemas.openxmlformats.org/drawingml/2006/main">
                  <a:graphicData uri="http://schemas.microsoft.com/office/word/2010/wordprocessingShape">
                    <wps:wsp>
                      <wps:cNvCnPr/>
                      <wps:spPr>
                        <a:xfrm flipV="1">
                          <a:off x="0" y="0"/>
                          <a:ext cx="899160" cy="441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B6D04" id="Straight Arrow Connector 48" o:spid="_x0000_s1026" type="#_x0000_t32" style="position:absolute;margin-left:112.2pt;margin-top:18.35pt;width:70.8pt;height:34.8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" strokecolor="#5b9bd5 [3204]" strokeweight=".5pt">
                <v:stroke endarrow="block" joinstyle="miter"/>
              </v:shape>
            </w:pict>
          </mc:Fallback>
        </mc:AlternateContent>
      </w:r>
      <w:r>
        <w:rPr>
          <w:b/>
          <w:noProof/>
        </w:rPr>
        <mc:AlternateContent>
          <mc:Choice Requires="wps">
            <w:drawing>
              <wp:anchor distT="0" distB="0" distL="114300" distR="114300" simplePos="0" relativeHeight="251657728" behindDoc="0" locked="0" layoutInCell="1" allowOverlap="1" wp14:anchorId="3E752DCC" wp14:editId="306AC819">
                <wp:simplePos x="0" y="0"/>
                <wp:positionH relativeFrom="column">
                  <wp:posOffset>-7620</wp:posOffset>
                </wp:positionH>
                <wp:positionV relativeFrom="paragraph">
                  <wp:posOffset>469265</wp:posOffset>
                </wp:positionV>
                <wp:extent cx="1432560" cy="403860"/>
                <wp:effectExtent l="0" t="0" r="15240" b="15240"/>
                <wp:wrapNone/>
                <wp:docPr id="44" name="Text Box 44"/>
                <wp:cNvGraphicFramePr/>
                <a:graphic xmlns:a="http://schemas.openxmlformats.org/drawingml/2006/main">
                  <a:graphicData uri="http://schemas.microsoft.com/office/word/2010/wordprocessingShape">
                    <wps:wsp>
                      <wps:cNvSpPr txBox="1"/>
                      <wps:spPr>
                        <a:xfrm>
                          <a:off x="0" y="0"/>
                          <a:ext cx="1432560" cy="403860"/>
                        </a:xfrm>
                        <a:prstGeom prst="rect">
                          <a:avLst/>
                        </a:prstGeom>
                        <a:solidFill>
                          <a:schemeClr val="lt1"/>
                        </a:solidFill>
                        <a:ln w="6350">
                          <a:solidFill>
                            <a:prstClr val="black"/>
                          </a:solidFill>
                        </a:ln>
                      </wps:spPr>
                      <wps:txbx>
                        <w:txbxContent>
                          <w:p w:rsidR="00C567C5" w:rsidRDefault="00C567C5" w:rsidP="007379E2">
                            <w:pPr>
                              <w:shd w:val="clear" w:color="auto" w:fill="BDD6EE" w:themeFill="accent1" w:themeFillTint="66"/>
                              <w:jc w:val="center"/>
                            </w:pPr>
                            <w:r>
                              <w:t>Đồng nghiệp</w:t>
                            </w:r>
                          </w:p>
                          <w:p w:rsidR="00C567C5" w:rsidRDefault="00C567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52DCC" id="Text Box 44" o:spid="_x0000_s1028" type="#_x0000_t202" style="position:absolute;margin-left:-.6pt;margin-top:36.95pt;width:112.8pt;height:31.8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" fillcolor="white [3201]" strokeweight=".5pt">
                <v:textbox>
                  <w:txbxContent>
                    <w:p w:rsidR="00C567C5" w:rsidRDefault="00C567C5" w:rsidP="007379E2">
                      <w:pPr>
                        <w:shd w:val="clear" w:color="auto" w:fill="BDD6EE" w:themeFill="accent1" w:themeFillTint="66"/>
                        <w:jc w:val="center"/>
                      </w:pPr>
                      <w:r>
                        <w:t>Đồng nghiệp</w:t>
                      </w:r>
                    </w:p>
                    <w:p w:rsidR="00C567C5" w:rsidRDefault="00C567C5"/>
                  </w:txbxContent>
                </v:textbox>
              </v:shape>
            </w:pict>
          </mc:Fallback>
        </mc:AlternateContent>
      </w:r>
    </w:p>
    <w:p w:rsidR="00AB43B4" w:rsidRDefault="00AB43B4">
      <w:pPr>
        <w:rPr>
          <w:b/>
        </w:rPr>
      </w:pPr>
    </w:p>
    <w:p w:rsidR="00AB43B4" w:rsidRDefault="00AB43B4">
      <w:pPr>
        <w:rPr>
          <w:b/>
        </w:rPr>
      </w:pPr>
    </w:p>
    <w:p w:rsidR="00AB43B4" w:rsidRDefault="00AB43B4">
      <w:pPr>
        <w:rPr>
          <w:b/>
        </w:rPr>
      </w:pPr>
    </w:p>
    <w:p w:rsidR="00AB43B4" w:rsidRDefault="00AB43B4">
      <w:pPr>
        <w:rPr>
          <w:b/>
        </w:rPr>
      </w:pPr>
    </w:p>
    <w:p w:rsidR="00AB43B4" w:rsidRDefault="00AB43B4">
      <w:pPr>
        <w:rPr>
          <w:b/>
        </w:rPr>
      </w:pPr>
      <w:r>
        <w:rPr>
          <w:b/>
        </w:rPr>
        <w:t>Các bước thực hiện</w:t>
      </w:r>
    </w:p>
    <w:p w:rsidR="00AB43B4" w:rsidRDefault="00AB43B4">
      <w:r w:rsidRPr="00AB43B4">
        <w:t>Bước 1. Kiểm định độ tin cậy của thang đo với Cronbach’s Alpha</w:t>
      </w:r>
    </w:p>
    <w:p w:rsidR="0058505F" w:rsidRPr="00AB43B4" w:rsidRDefault="0058505F">
      <w:r>
        <w:tab/>
        <w:t>-Đánh giá “độ tin cậy” của thang đo</w:t>
      </w:r>
    </w:p>
    <w:p w:rsidR="00AB43B4" w:rsidRDefault="00AB43B4">
      <w:r w:rsidRPr="00AB43B4">
        <w:t>Bước 2. Đánh giá độ giá trị của thang đo với k</w:t>
      </w:r>
      <w:r>
        <w:t xml:space="preserve">ỹ thuật </w:t>
      </w:r>
      <w:r w:rsidRPr="00AB43B4">
        <w:t>Phân tích nhân tố khám phá</w:t>
      </w:r>
      <w:r>
        <w:t xml:space="preserve"> (EFA)</w:t>
      </w:r>
    </w:p>
    <w:p w:rsidR="0058505F" w:rsidRDefault="0058505F">
      <w:r>
        <w:tab/>
        <w:t>-Đáng giá “độ giá trị” của thang đo</w:t>
      </w:r>
    </w:p>
    <w:p w:rsidR="0058505F" w:rsidRDefault="0058505F" w:rsidP="0058505F">
      <w:pPr>
        <w:ind w:left="1440"/>
      </w:pPr>
      <w:r w:rsidRPr="0058505F">
        <w:rPr>
          <w:highlight w:val="yellow"/>
        </w:rPr>
        <w:t>Giá trị nội dung</w:t>
      </w:r>
      <w:r>
        <w:rPr>
          <w:highlight w:val="yellow"/>
        </w:rPr>
        <w:t xml:space="preserve">: dựa vào lý thuyết, nghiên cứu thực nghiệm trước, </w:t>
      </w:r>
      <w:r w:rsidRPr="00F22963">
        <w:rPr>
          <w:i/>
          <w:highlight w:val="yellow"/>
        </w:rPr>
        <w:t>điều chỉnh thang đo bằng phương pháp định tính…</w:t>
      </w:r>
    </w:p>
    <w:p w:rsidR="0058505F" w:rsidRDefault="0058505F" w:rsidP="0058505F">
      <w:pPr>
        <w:ind w:left="720" w:firstLine="720"/>
      </w:pPr>
      <w:r>
        <w:t>Giá trị phân biệt</w:t>
      </w:r>
      <w:r w:rsidR="00F22963">
        <w:t xml:space="preserve">: </w:t>
      </w:r>
      <w:r w:rsidR="00F22963">
        <w:sym w:font="Wingdings" w:char="F0E0"/>
      </w:r>
      <w:r w:rsidR="00F22963">
        <w:t xml:space="preserve"> EFA</w:t>
      </w:r>
    </w:p>
    <w:p w:rsidR="0058505F" w:rsidRPr="00AB43B4" w:rsidRDefault="0058505F" w:rsidP="0058505F">
      <w:pPr>
        <w:ind w:left="720" w:firstLine="720"/>
      </w:pPr>
      <w:r>
        <w:t>Giá trị hội tụ</w:t>
      </w:r>
      <w:r w:rsidR="00F22963">
        <w:t xml:space="preserve">: </w:t>
      </w:r>
      <w:r w:rsidR="00F22963">
        <w:sym w:font="Wingdings" w:char="F0E0"/>
      </w:r>
      <w:r w:rsidR="00F22963">
        <w:t>EFA</w:t>
      </w:r>
    </w:p>
    <w:p w:rsidR="00AB43B4" w:rsidRPr="00853C0B" w:rsidRDefault="00AB43B4">
      <w:r w:rsidRPr="00853C0B">
        <w:t>Bước 3. Thực hiện phân tích hồi quy</w:t>
      </w:r>
    </w:p>
    <w:p w:rsidR="00AB43B4" w:rsidRPr="00853C0B" w:rsidRDefault="00AB43B4">
      <w:pPr>
        <w:rPr>
          <w:b/>
        </w:rPr>
      </w:pPr>
    </w:p>
    <w:p w:rsidR="00E67AB9" w:rsidRPr="00853C0B" w:rsidRDefault="00E67AB9">
      <w:pPr>
        <w:rPr>
          <w:rFonts w:ascii="Times New Roman" w:hAnsi="Times New Roman" w:cs="Times New Roman"/>
          <w:b/>
          <w:sz w:val="24"/>
          <w:szCs w:val="24"/>
        </w:rPr>
      </w:pPr>
      <w:r w:rsidRPr="00853C0B">
        <w:rPr>
          <w:rFonts w:ascii="Times New Roman" w:hAnsi="Times New Roman" w:cs="Times New Roman"/>
          <w:b/>
          <w:sz w:val="24"/>
          <w:szCs w:val="24"/>
        </w:rPr>
        <w:br w:type="page"/>
      </w:r>
    </w:p>
    <w:p w:rsidR="00727052" w:rsidRPr="00853C0B" w:rsidRDefault="00727052">
      <w:pPr>
        <w:rPr>
          <w:rFonts w:ascii="Times New Roman" w:hAnsi="Times New Roman" w:cs="Times New Roman"/>
          <w:b/>
          <w:sz w:val="24"/>
          <w:szCs w:val="24"/>
        </w:rPr>
      </w:pPr>
      <w:r w:rsidRPr="00853C0B">
        <w:rPr>
          <w:rFonts w:ascii="Times New Roman" w:hAnsi="Times New Roman" w:cs="Times New Roman"/>
          <w:b/>
          <w:sz w:val="24"/>
          <w:szCs w:val="24"/>
        </w:rPr>
        <w:lastRenderedPageBreak/>
        <w:t xml:space="preserve">2. Kiểm định </w:t>
      </w:r>
      <w:r w:rsidRPr="00853C0B">
        <w:rPr>
          <w:rFonts w:ascii="Times New Roman" w:hAnsi="Times New Roman" w:cs="Times New Roman"/>
          <w:b/>
          <w:color w:val="FF0000"/>
          <w:sz w:val="24"/>
          <w:szCs w:val="24"/>
        </w:rPr>
        <w:t xml:space="preserve">độ tin cậy </w:t>
      </w:r>
      <w:r w:rsidRPr="00853C0B">
        <w:rPr>
          <w:rFonts w:ascii="Times New Roman" w:hAnsi="Times New Roman" w:cs="Times New Roman"/>
          <w:b/>
          <w:sz w:val="24"/>
          <w:szCs w:val="24"/>
        </w:rPr>
        <w:t xml:space="preserve">của thang đo với </w:t>
      </w:r>
      <w:r w:rsidRPr="00853C0B">
        <w:rPr>
          <w:rFonts w:ascii="Times New Roman" w:hAnsi="Times New Roman" w:cs="Times New Roman"/>
          <w:b/>
          <w:sz w:val="24"/>
          <w:szCs w:val="24"/>
          <w:highlight w:val="yellow"/>
        </w:rPr>
        <w:t>Cronbach’s Alpha</w:t>
      </w:r>
    </w:p>
    <w:p w:rsidR="00AF5CFC" w:rsidRPr="004766A2" w:rsidRDefault="00AF5CFC">
      <w:pPr>
        <w:rPr>
          <w:rFonts w:ascii="Times New Roman" w:hAnsi="Times New Roman" w:cs="Times New Roman"/>
          <w:sz w:val="24"/>
          <w:szCs w:val="24"/>
        </w:rPr>
      </w:pPr>
      <w:r w:rsidRPr="004766A2">
        <w:rPr>
          <w:rFonts w:ascii="Times New Roman" w:hAnsi="Times New Roman" w:cs="Times New Roman"/>
          <w:sz w:val="24"/>
          <w:szCs w:val="24"/>
        </w:rPr>
        <w:t xml:space="preserve">Dùng để kiểm định </w:t>
      </w:r>
      <w:r w:rsidRPr="004766A2">
        <w:rPr>
          <w:rFonts w:ascii="Times New Roman" w:hAnsi="Times New Roman" w:cs="Times New Roman"/>
          <w:b/>
          <w:sz w:val="24"/>
          <w:szCs w:val="24"/>
        </w:rPr>
        <w:t>độ tin cậy</w:t>
      </w:r>
      <w:r w:rsidRPr="004766A2">
        <w:rPr>
          <w:rFonts w:ascii="Times New Roman" w:hAnsi="Times New Roman" w:cs="Times New Roman"/>
          <w:sz w:val="24"/>
          <w:szCs w:val="24"/>
        </w:rPr>
        <w:t xml:space="preserve"> của </w:t>
      </w:r>
      <w:r w:rsidRPr="004766A2">
        <w:rPr>
          <w:rFonts w:ascii="Times New Roman" w:hAnsi="Times New Roman" w:cs="Times New Roman"/>
          <w:b/>
          <w:sz w:val="24"/>
          <w:szCs w:val="24"/>
        </w:rPr>
        <w:t>thang đo</w:t>
      </w:r>
      <w:r w:rsidRPr="004766A2">
        <w:rPr>
          <w:rFonts w:ascii="Times New Roman" w:hAnsi="Times New Roman" w:cs="Times New Roman"/>
          <w:sz w:val="24"/>
          <w:szCs w:val="24"/>
        </w:rPr>
        <w:t xml:space="preserve"> mà chúng ta sử dụng để đo lường </w:t>
      </w:r>
      <w:r w:rsidRPr="004766A2">
        <w:rPr>
          <w:rFonts w:ascii="Times New Roman" w:hAnsi="Times New Roman" w:cs="Times New Roman"/>
          <w:b/>
          <w:sz w:val="24"/>
          <w:szCs w:val="24"/>
        </w:rPr>
        <w:t>khái niệm nghiên cứu</w:t>
      </w:r>
    </w:p>
    <w:p w:rsidR="00727052" w:rsidRPr="004766A2" w:rsidRDefault="00727052">
      <w:pPr>
        <w:rPr>
          <w:rFonts w:ascii="Times New Roman" w:hAnsi="Times New Roman" w:cs="Times New Roman"/>
          <w:sz w:val="24"/>
          <w:szCs w:val="24"/>
          <w:lang w:val="vi-VN"/>
        </w:rPr>
      </w:pPr>
      <w:r w:rsidRPr="004766A2">
        <w:rPr>
          <w:rFonts w:ascii="Times New Roman" w:hAnsi="Times New Roman" w:cs="Times New Roman"/>
          <w:sz w:val="24"/>
          <w:szCs w:val="24"/>
        </w:rPr>
        <w:t>a. Ví dụ</w:t>
      </w:r>
      <w:r w:rsidR="00FF0EE8" w:rsidRPr="004766A2">
        <w:rPr>
          <w:rFonts w:ascii="Times New Roman" w:hAnsi="Times New Roman" w:cs="Times New Roman"/>
          <w:sz w:val="24"/>
          <w:szCs w:val="24"/>
        </w:rPr>
        <w:t>,</w:t>
      </w:r>
      <w:r w:rsidRPr="004766A2">
        <w:rPr>
          <w:rFonts w:ascii="Times New Roman" w:hAnsi="Times New Roman" w:cs="Times New Roman"/>
          <w:sz w:val="24"/>
          <w:szCs w:val="24"/>
        </w:rPr>
        <w:t xml:space="preserve"> thao tác</w:t>
      </w:r>
      <w:r w:rsidR="00FF0EE8" w:rsidRPr="004766A2">
        <w:rPr>
          <w:rFonts w:ascii="Times New Roman" w:hAnsi="Times New Roman" w:cs="Times New Roman"/>
          <w:sz w:val="24"/>
          <w:szCs w:val="24"/>
        </w:rPr>
        <w:t>?</w:t>
      </w:r>
      <w:r w:rsidR="00AC4A4A" w:rsidRPr="004766A2">
        <w:rPr>
          <w:rFonts w:ascii="Times New Roman" w:hAnsi="Times New Roman" w:cs="Times New Roman"/>
          <w:sz w:val="24"/>
          <w:szCs w:val="24"/>
          <w:lang w:val="vi-VN"/>
        </w:rPr>
        <w:t xml:space="preserve"> </w:t>
      </w:r>
      <w:r w:rsidR="00AC4A4A" w:rsidRPr="004766A2">
        <w:rPr>
          <w:rFonts w:ascii="Times New Roman" w:hAnsi="Times New Roman" w:cs="Times New Roman"/>
          <w:sz w:val="24"/>
          <w:szCs w:val="24"/>
          <w:highlight w:val="yellow"/>
          <w:lang w:val="vi-VN"/>
        </w:rPr>
        <w:t>Analyze</w:t>
      </w:r>
      <w:r w:rsidR="00AC4A4A" w:rsidRPr="004766A2">
        <w:rPr>
          <w:rFonts w:ascii="Times New Roman" w:hAnsi="Times New Roman" w:cs="Times New Roman"/>
          <w:sz w:val="24"/>
          <w:szCs w:val="24"/>
          <w:lang w:val="vi-VN"/>
        </w:rPr>
        <w:t>\</w:t>
      </w:r>
      <w:r w:rsidR="00AC4A4A" w:rsidRPr="004766A2">
        <w:rPr>
          <w:rFonts w:ascii="Times New Roman" w:hAnsi="Times New Roman" w:cs="Times New Roman"/>
          <w:sz w:val="24"/>
          <w:szCs w:val="24"/>
          <w:highlight w:val="green"/>
          <w:lang w:val="vi-VN"/>
        </w:rPr>
        <w:t>Scale</w:t>
      </w:r>
      <w:r w:rsidR="00AC4A4A" w:rsidRPr="004766A2">
        <w:rPr>
          <w:rFonts w:ascii="Times New Roman" w:hAnsi="Times New Roman" w:cs="Times New Roman"/>
          <w:sz w:val="24"/>
          <w:szCs w:val="24"/>
          <w:lang w:val="vi-VN"/>
        </w:rPr>
        <w:t>\</w:t>
      </w:r>
      <w:r w:rsidR="00AC4A4A" w:rsidRPr="004766A2">
        <w:rPr>
          <w:rFonts w:ascii="Times New Roman" w:hAnsi="Times New Roman" w:cs="Times New Roman"/>
          <w:sz w:val="24"/>
          <w:szCs w:val="24"/>
          <w:highlight w:val="cyan"/>
          <w:lang w:val="vi-VN"/>
        </w:rPr>
        <w:t>Reliability Analysis</w:t>
      </w:r>
    </w:p>
    <w:p w:rsidR="00AF5CFC" w:rsidRPr="004766A2" w:rsidRDefault="00AF5CFC">
      <w:pPr>
        <w:rPr>
          <w:rFonts w:ascii="Times New Roman" w:hAnsi="Times New Roman" w:cs="Times New Roman"/>
          <w:sz w:val="24"/>
          <w:szCs w:val="24"/>
          <w:lang w:val="vi-VN"/>
        </w:rPr>
      </w:pPr>
      <w:r w:rsidRPr="004766A2">
        <w:rPr>
          <w:rFonts w:ascii="Times New Roman" w:hAnsi="Times New Roman" w:cs="Times New Roman"/>
          <w:sz w:val="24"/>
          <w:szCs w:val="24"/>
          <w:lang w:val="vi-VN"/>
        </w:rPr>
        <w:t>Ví dụ đối với khái niệm “lòng trung thành”</w:t>
      </w:r>
    </w:p>
    <w:p w:rsidR="00727052" w:rsidRPr="00AF5CFC" w:rsidRDefault="00727052">
      <w:pPr>
        <w:rPr>
          <w:lang w:val="vi-VN"/>
        </w:rPr>
      </w:pPr>
      <w:r w:rsidRPr="00AF5CFC">
        <w:rPr>
          <w:lang w:val="vi-VN"/>
        </w:rPr>
        <w:t>Hình 1</w:t>
      </w:r>
    </w:p>
    <w:p w:rsidR="00727052" w:rsidRDefault="00727052">
      <w:r>
        <w:rPr>
          <w:noProof/>
        </w:rPr>
        <w:drawing>
          <wp:inline distT="0" distB="0" distL="0" distR="0" wp14:anchorId="208F1C2E" wp14:editId="66A7F3EF">
            <wp:extent cx="59436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971" b="40443"/>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rsidR="00727052" w:rsidRDefault="00727052">
      <w:r>
        <w:t>b. Kết quả</w:t>
      </w:r>
    </w:p>
    <w:p w:rsidR="00AC4A4A" w:rsidRPr="00AC4A4A" w:rsidRDefault="00AC4A4A">
      <w:pPr>
        <w:rPr>
          <w:lang w:val="vi-VN"/>
        </w:rPr>
      </w:pPr>
      <w:r>
        <w:rPr>
          <w:noProof/>
          <w:lang w:val="vi-VN"/>
        </w:rPr>
        <mc:AlternateContent>
          <mc:Choice Requires="wps">
            <w:drawing>
              <wp:anchor distT="0" distB="0" distL="114300" distR="114300" simplePos="0" relativeHeight="251652608" behindDoc="0" locked="0" layoutInCell="1" allowOverlap="1">
                <wp:simplePos x="0" y="0"/>
                <wp:positionH relativeFrom="column">
                  <wp:posOffset>2575560</wp:posOffset>
                </wp:positionH>
                <wp:positionV relativeFrom="paragraph">
                  <wp:posOffset>182880</wp:posOffset>
                </wp:positionV>
                <wp:extent cx="3200400" cy="1127760"/>
                <wp:effectExtent l="0" t="0" r="19050" b="15240"/>
                <wp:wrapNone/>
                <wp:docPr id="14" name="Text Box 14"/>
                <wp:cNvGraphicFramePr/>
                <a:graphic xmlns:a="http://schemas.openxmlformats.org/drawingml/2006/main">
                  <a:graphicData uri="http://schemas.microsoft.com/office/word/2010/wordprocessingShape">
                    <wps:wsp>
                      <wps:cNvSpPr txBox="1"/>
                      <wps:spPr>
                        <a:xfrm>
                          <a:off x="0" y="0"/>
                          <a:ext cx="3200400" cy="1127760"/>
                        </a:xfrm>
                        <a:prstGeom prst="rect">
                          <a:avLst/>
                        </a:prstGeom>
                        <a:solidFill>
                          <a:schemeClr val="lt1"/>
                        </a:solidFill>
                        <a:ln w="6350">
                          <a:solidFill>
                            <a:prstClr val="black"/>
                          </a:solidFill>
                        </a:ln>
                      </wps:spPr>
                      <wps:txbx>
                        <w:txbxContent>
                          <w:p w:rsidR="00C567C5" w:rsidRDefault="00C567C5">
                            <w:pPr>
                              <w:rPr>
                                <w:rFonts w:ascii="Times New Roman" w:hAnsi="Times New Roman" w:cs="Times New Roman"/>
                                <w:lang w:val="vi-VN"/>
                              </w:rPr>
                            </w:pPr>
                            <w:r>
                              <w:t xml:space="preserve">Theo, </w:t>
                            </w:r>
                            <w:r w:rsidRPr="00436F22">
                              <w:rPr>
                                <w:highlight w:val="yellow"/>
                              </w:rPr>
                              <w:t>Nunnally &amp; Burnstein (1994</w:t>
                            </w:r>
                            <w:r>
                              <w:t>):</w:t>
                            </w:r>
                          </w:p>
                          <w:p w:rsidR="00C567C5" w:rsidRPr="00407535" w:rsidRDefault="00C567C5">
                            <w:pPr>
                              <w:rPr>
                                <w:rFonts w:ascii="Times New Roman" w:hAnsi="Times New Roman" w:cs="Times New Roman"/>
                                <w:color w:val="FF0000"/>
                                <w:lang w:val="vi-VN"/>
                              </w:rPr>
                            </w:pPr>
                            <w:r w:rsidRPr="00407535">
                              <w:rPr>
                                <w:rFonts w:ascii="Times New Roman" w:hAnsi="Times New Roman" w:cs="Times New Roman"/>
                                <w:color w:val="FF0000"/>
                                <w:lang w:val="vi-VN"/>
                              </w:rPr>
                              <w:t>Cronbach’s Alpha &gt;=0,6</w:t>
                            </w:r>
                          </w:p>
                          <w:p w:rsidR="00C567C5" w:rsidRPr="00407535" w:rsidRDefault="00C567C5">
                            <w:pPr>
                              <w:rPr>
                                <w:rFonts w:ascii="Times New Roman" w:hAnsi="Times New Roman" w:cs="Times New Roman"/>
                                <w:color w:val="FF0000"/>
                                <w:lang w:val="vi-VN"/>
                              </w:rPr>
                            </w:pPr>
                            <w:r w:rsidRPr="00407535">
                              <w:rPr>
                                <w:rFonts w:ascii="Times New Roman" w:hAnsi="Times New Roman" w:cs="Times New Roman"/>
                                <w:color w:val="FF0000"/>
                                <w:lang w:val="vi-VN"/>
                              </w:rPr>
                              <w:t>Hệ số tương quan biến-tổng&gt;=0,3</w:t>
                            </w:r>
                          </w:p>
                          <w:p w:rsidR="00C567C5" w:rsidRPr="00AC4A4A" w:rsidRDefault="00C567C5">
                            <w:pPr>
                              <w:rPr>
                                <w:rFonts w:ascii="Times New Roman" w:hAnsi="Times New Roman" w:cs="Times New Roman"/>
                                <w:lang w:val="vi-VN"/>
                              </w:rPr>
                            </w:pPr>
                            <w:r w:rsidRPr="00031446">
                              <w:rPr>
                                <w:rFonts w:ascii="Times New Roman" w:hAnsi="Times New Roman" w:cs="Times New Roman"/>
                                <w:lang w:val="vi-VN"/>
                              </w:rPr>
                              <w:sym w:font="Wingdings" w:char="F0E0"/>
                            </w:r>
                            <w:r>
                              <w:rPr>
                                <w:rFonts w:ascii="Times New Roman" w:hAnsi="Times New Roman" w:cs="Times New Roman"/>
                                <w:lang w:val="vi-VN"/>
                              </w:rPr>
                              <w:t>Độ tin cậy của thang đo là chấp nhận được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29" type="#_x0000_t202" style="position:absolute;margin-left:202.8pt;margin-top:14.4pt;width:252pt;height:88.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" fillcolor="white [3201]" strokeweight=".5pt">
                <v:textbox>
                  <w:txbxContent>
                    <w:p w:rsidR="00C567C5" w:rsidRDefault="00C567C5">
                      <w:pPr>
                        <w:rPr>
                          <w:rFonts w:ascii="Times New Roman" w:hAnsi="Times New Roman" w:cs="Times New Roman"/>
                          <w:lang w:val="vi-VN"/>
                        </w:rPr>
                      </w:pPr>
                      <w:r>
                        <w:t xml:space="preserve">Theo, </w:t>
                      </w:r>
                      <w:r w:rsidRPr="00436F22">
                        <w:rPr>
                          <w:highlight w:val="yellow"/>
                        </w:rPr>
                        <w:t>Nunnally &amp; Burnstein (1994</w:t>
                      </w:r>
                      <w:r>
                        <w:t>):</w:t>
                      </w:r>
                    </w:p>
                    <w:p w:rsidR="00C567C5" w:rsidRPr="00407535" w:rsidRDefault="00C567C5">
                      <w:pPr>
                        <w:rPr>
                          <w:rFonts w:ascii="Times New Roman" w:hAnsi="Times New Roman" w:cs="Times New Roman"/>
                          <w:color w:val="FF0000"/>
                          <w:lang w:val="vi-VN"/>
                        </w:rPr>
                      </w:pPr>
                      <w:r w:rsidRPr="00407535">
                        <w:rPr>
                          <w:rFonts w:ascii="Times New Roman" w:hAnsi="Times New Roman" w:cs="Times New Roman"/>
                          <w:color w:val="FF0000"/>
                          <w:lang w:val="vi-VN"/>
                        </w:rPr>
                        <w:t>Cronbach’s Alpha &gt;=0,6</w:t>
                      </w:r>
                    </w:p>
                    <w:p w:rsidR="00C567C5" w:rsidRPr="00407535" w:rsidRDefault="00C567C5">
                      <w:pPr>
                        <w:rPr>
                          <w:rFonts w:ascii="Times New Roman" w:hAnsi="Times New Roman" w:cs="Times New Roman"/>
                          <w:color w:val="FF0000"/>
                          <w:lang w:val="vi-VN"/>
                        </w:rPr>
                      </w:pPr>
                      <w:r w:rsidRPr="00407535">
                        <w:rPr>
                          <w:rFonts w:ascii="Times New Roman" w:hAnsi="Times New Roman" w:cs="Times New Roman"/>
                          <w:color w:val="FF0000"/>
                          <w:lang w:val="vi-VN"/>
                        </w:rPr>
                        <w:t>Hệ số tương quan biến-tổng&gt;=0,3</w:t>
                      </w:r>
                    </w:p>
                    <w:p w:rsidR="00C567C5" w:rsidRPr="00AC4A4A" w:rsidRDefault="00C567C5">
                      <w:pPr>
                        <w:rPr>
                          <w:rFonts w:ascii="Times New Roman" w:hAnsi="Times New Roman" w:cs="Times New Roman"/>
                          <w:lang w:val="vi-VN"/>
                        </w:rPr>
                      </w:pPr>
                      <w:r w:rsidRPr="00031446">
                        <w:rPr>
                          <w:rFonts w:ascii="Times New Roman" w:hAnsi="Times New Roman" w:cs="Times New Roman"/>
                          <w:lang w:val="vi-VN"/>
                        </w:rPr>
                        <w:sym w:font="Wingdings" w:char="F0E0"/>
                      </w:r>
                      <w:r>
                        <w:rPr>
                          <w:rFonts w:ascii="Times New Roman" w:hAnsi="Times New Roman" w:cs="Times New Roman"/>
                          <w:lang w:val="vi-VN"/>
                        </w:rPr>
                        <w:t>Độ tin cậy của thang đo là chấp nhận được</w:t>
                      </w:r>
                    </w:p>
                  </w:txbxContent>
                </v:textbox>
              </v:shape>
            </w:pict>
          </mc:Fallback>
        </mc:AlternateContent>
      </w:r>
      <w:r>
        <w:rPr>
          <w:lang w:val="vi-VN"/>
        </w:rPr>
        <w:t xml:space="preserve">+Khái niệm </w:t>
      </w:r>
      <w:r w:rsidRPr="00031446">
        <w:rPr>
          <w:highlight w:val="yellow"/>
          <w:lang w:val="vi-VN"/>
        </w:rPr>
        <w:t>“lòng trung thành”</w:t>
      </w:r>
    </w:p>
    <w:tbl>
      <w:tblPr>
        <w:tblW w:w="2816"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36"/>
        <w:gridCol w:w="1180"/>
      </w:tblGrid>
      <w:tr w:rsidR="00727052" w:rsidRPr="00727052" w:rsidTr="00A47016">
        <w:trPr>
          <w:cantSplit/>
        </w:trPr>
        <w:tc>
          <w:tcPr>
            <w:tcW w:w="2816" w:type="dxa"/>
            <w:gridSpan w:val="2"/>
            <w:tcBorders>
              <w:top w:val="nil"/>
              <w:left w:val="nil"/>
              <w:bottom w:val="nil"/>
              <w:right w:val="nil"/>
            </w:tcBorders>
            <w:shd w:val="clear" w:color="auto" w:fill="FFFFFF"/>
            <w:vAlign w:val="center"/>
          </w:tcPr>
          <w:p w:rsidR="00727052" w:rsidRPr="00727052" w:rsidRDefault="00183D58" w:rsidP="00727052">
            <w:pPr>
              <w:autoSpaceDE w:val="0"/>
              <w:autoSpaceDN w:val="0"/>
              <w:adjustRightInd w:val="0"/>
              <w:spacing w:after="0" w:line="320" w:lineRule="atLeast"/>
              <w:ind w:left="60" w:right="60"/>
              <w:jc w:val="center"/>
              <w:rPr>
                <w:rFonts w:ascii="Arial" w:hAnsi="Arial" w:cs="Arial"/>
                <w:color w:val="000000"/>
                <w:sz w:val="18"/>
                <w:szCs w:val="18"/>
              </w:rPr>
            </w:pPr>
            <w:r>
              <w:rPr>
                <w:rFonts w:ascii="Arial" w:hAnsi="Arial" w:cs="Arial"/>
                <w:b/>
                <w:bCs/>
                <w:noProof/>
                <w:color w:val="000000"/>
                <w:sz w:val="18"/>
                <w:szCs w:val="18"/>
              </w:rPr>
              <mc:AlternateContent>
                <mc:Choice Requires="wps">
                  <w:drawing>
                    <wp:anchor distT="0" distB="0" distL="114300" distR="114300" simplePos="0" relativeHeight="251654656" behindDoc="0" locked="0" layoutInCell="1" allowOverlap="1">
                      <wp:simplePos x="0" y="0"/>
                      <wp:positionH relativeFrom="column">
                        <wp:posOffset>965200</wp:posOffset>
                      </wp:positionH>
                      <wp:positionV relativeFrom="paragraph">
                        <wp:posOffset>121318</wp:posOffset>
                      </wp:positionV>
                      <wp:extent cx="2225842" cy="212558"/>
                      <wp:effectExtent l="0" t="57150" r="22225" b="35560"/>
                      <wp:wrapNone/>
                      <wp:docPr id="40" name="Straight Arrow Connector 40"/>
                      <wp:cNvGraphicFramePr/>
                      <a:graphic xmlns:a="http://schemas.openxmlformats.org/drawingml/2006/main">
                        <a:graphicData uri="http://schemas.microsoft.com/office/word/2010/wordprocessingShape">
                          <wps:wsp>
                            <wps:cNvCnPr/>
                            <wps:spPr>
                              <a:xfrm flipV="1">
                                <a:off x="0" y="0"/>
                                <a:ext cx="2225842" cy="2125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BF9111" id="Straight Arrow Connector 40" o:spid="_x0000_s1026" type="#_x0000_t32" style="position:absolute;margin-left:76pt;margin-top:9.55pt;width:175.25pt;height:16.75pt;flip:y;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" strokecolor="#5b9bd5 [3204]" strokeweight=".5pt">
                      <v:stroke endarrow="block" joinstyle="miter"/>
                    </v:shape>
                  </w:pict>
                </mc:Fallback>
              </mc:AlternateContent>
            </w:r>
            <w:r w:rsidR="00727052" w:rsidRPr="00727052">
              <w:rPr>
                <w:rFonts w:ascii="Arial" w:hAnsi="Arial" w:cs="Arial"/>
                <w:b/>
                <w:bCs/>
                <w:color w:val="000000"/>
                <w:sz w:val="18"/>
                <w:szCs w:val="18"/>
              </w:rPr>
              <w:t>Reliability Statistics</w:t>
            </w:r>
          </w:p>
        </w:tc>
      </w:tr>
      <w:tr w:rsidR="00727052" w:rsidRPr="00727052" w:rsidTr="00A47016">
        <w:trPr>
          <w:cantSplit/>
        </w:trPr>
        <w:tc>
          <w:tcPr>
            <w:tcW w:w="1636" w:type="dxa"/>
            <w:tcBorders>
              <w:top w:val="single" w:sz="16" w:space="0" w:color="000000"/>
              <w:left w:val="single" w:sz="16" w:space="0" w:color="000000"/>
              <w:bottom w:val="single" w:sz="16" w:space="0" w:color="000000"/>
            </w:tcBorders>
            <w:shd w:val="clear" w:color="auto" w:fill="FFFFFF"/>
            <w:vAlign w:val="bottom"/>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EA04DD">
              <w:rPr>
                <w:rFonts w:ascii="Arial" w:hAnsi="Arial" w:cs="Arial"/>
                <w:color w:val="000000"/>
                <w:sz w:val="18"/>
                <w:szCs w:val="18"/>
                <w:highlight w:val="cyan"/>
              </w:rPr>
              <w:t>Cronbach's Alpha</w:t>
            </w:r>
          </w:p>
        </w:tc>
        <w:tc>
          <w:tcPr>
            <w:tcW w:w="1180" w:type="dxa"/>
            <w:tcBorders>
              <w:top w:val="single" w:sz="16" w:space="0" w:color="000000"/>
              <w:bottom w:val="single" w:sz="16" w:space="0" w:color="000000"/>
              <w:right w:val="single" w:sz="16" w:space="0" w:color="000000"/>
            </w:tcBorders>
            <w:shd w:val="clear" w:color="auto" w:fill="FFFFFF"/>
            <w:vAlign w:val="bottom"/>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727052">
              <w:rPr>
                <w:rFonts w:ascii="Arial" w:hAnsi="Arial" w:cs="Arial"/>
                <w:color w:val="000000"/>
                <w:sz w:val="18"/>
                <w:szCs w:val="18"/>
              </w:rPr>
              <w:t>N of Items</w:t>
            </w:r>
          </w:p>
        </w:tc>
      </w:tr>
      <w:tr w:rsidR="00727052" w:rsidRPr="00727052" w:rsidTr="00A47016">
        <w:trPr>
          <w:cantSplit/>
        </w:trPr>
        <w:tc>
          <w:tcPr>
            <w:tcW w:w="1636" w:type="dxa"/>
            <w:tcBorders>
              <w:top w:val="single" w:sz="16" w:space="0" w:color="000000"/>
              <w:left w:val="single" w:sz="16" w:space="0" w:color="000000"/>
              <w:bottom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AC4A4A">
              <w:rPr>
                <w:rFonts w:ascii="Arial" w:hAnsi="Arial" w:cs="Arial"/>
                <w:color w:val="000000"/>
                <w:sz w:val="18"/>
                <w:szCs w:val="18"/>
                <w:highlight w:val="yellow"/>
              </w:rPr>
              <w:t>.797</w:t>
            </w:r>
          </w:p>
        </w:tc>
        <w:tc>
          <w:tcPr>
            <w:tcW w:w="1180" w:type="dxa"/>
            <w:tcBorders>
              <w:top w:val="single" w:sz="16" w:space="0" w:color="000000"/>
              <w:bottom w:val="single" w:sz="16" w:space="0" w:color="000000"/>
              <w:right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3</w:t>
            </w:r>
          </w:p>
        </w:tc>
      </w:tr>
    </w:tbl>
    <w:p w:rsidR="00727052" w:rsidRDefault="00AF5CFC" w:rsidP="00727052">
      <w:pPr>
        <w:autoSpaceDE w:val="0"/>
        <w:autoSpaceDN w:val="0"/>
        <w:adjustRightInd w:val="0"/>
        <w:spacing w:after="0" w:line="240" w:lineRule="auto"/>
        <w:rPr>
          <w:rFonts w:ascii="Times New Roman" w:hAnsi="Times New Roman" w:cs="Times New Roman"/>
          <w:sz w:val="24"/>
          <w:szCs w:val="24"/>
        </w:rPr>
      </w:pPr>
      <w:r>
        <w:rPr>
          <w:noProof/>
          <w:lang w:val="vi-VN"/>
        </w:rPr>
        <mc:AlternateContent>
          <mc:Choice Requires="wps">
            <w:drawing>
              <wp:anchor distT="0" distB="0" distL="114300" distR="114300" simplePos="0" relativeHeight="251653632" behindDoc="0" locked="0" layoutInCell="1" allowOverlap="1">
                <wp:simplePos x="0" y="0"/>
                <wp:positionH relativeFrom="column">
                  <wp:posOffset>3840480</wp:posOffset>
                </wp:positionH>
                <wp:positionV relativeFrom="paragraph">
                  <wp:posOffset>30480</wp:posOffset>
                </wp:positionV>
                <wp:extent cx="213995" cy="1150620"/>
                <wp:effectExtent l="0" t="38100" r="52705" b="11430"/>
                <wp:wrapNone/>
                <wp:docPr id="8" name="Straight Arrow Connector 8"/>
                <wp:cNvGraphicFramePr/>
                <a:graphic xmlns:a="http://schemas.openxmlformats.org/drawingml/2006/main">
                  <a:graphicData uri="http://schemas.microsoft.com/office/word/2010/wordprocessingShape">
                    <wps:wsp>
                      <wps:cNvCnPr/>
                      <wps:spPr>
                        <a:xfrm flipV="1">
                          <a:off x="0" y="0"/>
                          <a:ext cx="213995" cy="1150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7449C" id="Straight Arrow Connector 8" o:spid="_x0000_s1026" type="#_x0000_t32" style="position:absolute;margin-left:302.4pt;margin-top:2.4pt;width:16.85pt;height:90.6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" strokecolor="#5b9bd5 [3204]" strokeweight=".5pt">
                <v:stroke endarrow="block" joinstyle="miter"/>
              </v:shape>
            </w:pict>
          </mc:Fallback>
        </mc:AlternateContent>
      </w:r>
    </w:p>
    <w:p w:rsidR="00AF5CFC" w:rsidRDefault="00AF5CFC" w:rsidP="00727052">
      <w:pPr>
        <w:autoSpaceDE w:val="0"/>
        <w:autoSpaceDN w:val="0"/>
        <w:adjustRightInd w:val="0"/>
        <w:spacing w:after="0" w:line="240" w:lineRule="auto"/>
        <w:rPr>
          <w:rFonts w:ascii="Times New Roman" w:hAnsi="Times New Roman" w:cs="Times New Roman"/>
          <w:sz w:val="24"/>
          <w:szCs w:val="24"/>
        </w:rPr>
      </w:pPr>
    </w:p>
    <w:p w:rsidR="00AF5CFC" w:rsidRPr="00727052" w:rsidRDefault="00AF5CFC" w:rsidP="00727052">
      <w:pPr>
        <w:autoSpaceDE w:val="0"/>
        <w:autoSpaceDN w:val="0"/>
        <w:adjustRightInd w:val="0"/>
        <w:spacing w:after="0" w:line="240" w:lineRule="auto"/>
        <w:rPr>
          <w:rFonts w:ascii="Times New Roman" w:hAnsi="Times New Roman" w:cs="Times New Roman"/>
          <w:sz w:val="24"/>
          <w:szCs w:val="24"/>
        </w:rPr>
      </w:pPr>
    </w:p>
    <w:tbl>
      <w:tblPr>
        <w:tblW w:w="9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1469"/>
        <w:gridCol w:w="1468"/>
        <w:gridCol w:w="2802"/>
        <w:gridCol w:w="2553"/>
      </w:tblGrid>
      <w:tr w:rsidR="00727052" w:rsidRPr="00727052" w:rsidTr="00FF0EE8">
        <w:trPr>
          <w:cantSplit/>
        </w:trPr>
        <w:tc>
          <w:tcPr>
            <w:tcW w:w="9027" w:type="dxa"/>
            <w:gridSpan w:val="5"/>
            <w:tcBorders>
              <w:top w:val="nil"/>
              <w:left w:val="nil"/>
              <w:bottom w:val="nil"/>
              <w:right w:val="nil"/>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727052">
              <w:rPr>
                <w:rFonts w:ascii="Arial" w:hAnsi="Arial" w:cs="Arial"/>
                <w:b/>
                <w:bCs/>
                <w:color w:val="000000"/>
                <w:sz w:val="18"/>
                <w:szCs w:val="18"/>
              </w:rPr>
              <w:t>Item-Total Statistics</w:t>
            </w:r>
          </w:p>
        </w:tc>
      </w:tr>
      <w:tr w:rsidR="00727052" w:rsidRPr="00727052" w:rsidTr="00FF0EE8">
        <w:trPr>
          <w:cantSplit/>
        </w:trPr>
        <w:tc>
          <w:tcPr>
            <w:tcW w:w="735"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727052" w:rsidRPr="00727052" w:rsidRDefault="00727052" w:rsidP="00727052">
            <w:pPr>
              <w:autoSpaceDE w:val="0"/>
              <w:autoSpaceDN w:val="0"/>
              <w:adjustRightInd w:val="0"/>
              <w:spacing w:after="0" w:line="240" w:lineRule="auto"/>
              <w:rPr>
                <w:rFonts w:ascii="Times New Roman" w:hAnsi="Times New Roman" w:cs="Times New Roman"/>
                <w:sz w:val="24"/>
                <w:szCs w:val="24"/>
              </w:rPr>
            </w:pPr>
          </w:p>
        </w:tc>
        <w:tc>
          <w:tcPr>
            <w:tcW w:w="1469" w:type="dxa"/>
            <w:tcBorders>
              <w:top w:val="single" w:sz="16" w:space="0" w:color="000000"/>
              <w:left w:val="single" w:sz="16" w:space="0" w:color="000000"/>
              <w:bottom w:val="single" w:sz="16" w:space="0" w:color="000000"/>
            </w:tcBorders>
            <w:shd w:val="clear" w:color="auto" w:fill="FFFFFF"/>
            <w:vAlign w:val="bottom"/>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727052">
              <w:rPr>
                <w:rFonts w:ascii="Arial" w:hAnsi="Arial" w:cs="Arial"/>
                <w:color w:val="000000"/>
                <w:sz w:val="18"/>
                <w:szCs w:val="18"/>
              </w:rPr>
              <w:t>Scale Mean if Item Deleted</w:t>
            </w:r>
          </w:p>
        </w:tc>
        <w:tc>
          <w:tcPr>
            <w:tcW w:w="1468" w:type="dxa"/>
            <w:tcBorders>
              <w:top w:val="single" w:sz="16" w:space="0" w:color="000000"/>
              <w:bottom w:val="single" w:sz="16" w:space="0" w:color="000000"/>
            </w:tcBorders>
            <w:shd w:val="clear" w:color="auto" w:fill="FFFFFF"/>
            <w:vAlign w:val="bottom"/>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727052">
              <w:rPr>
                <w:rFonts w:ascii="Arial" w:hAnsi="Arial" w:cs="Arial"/>
                <w:color w:val="000000"/>
                <w:sz w:val="18"/>
                <w:szCs w:val="18"/>
              </w:rPr>
              <w:t>Scale Variance if Item Deleted</w:t>
            </w:r>
          </w:p>
        </w:tc>
        <w:tc>
          <w:tcPr>
            <w:tcW w:w="2802" w:type="dxa"/>
            <w:tcBorders>
              <w:top w:val="single" w:sz="16" w:space="0" w:color="000000"/>
              <w:bottom w:val="single" w:sz="16" w:space="0" w:color="000000"/>
            </w:tcBorders>
            <w:shd w:val="clear" w:color="auto" w:fill="FFFFFF"/>
            <w:vAlign w:val="bottom"/>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407535">
              <w:rPr>
                <w:rFonts w:ascii="Arial" w:hAnsi="Arial" w:cs="Arial"/>
                <w:color w:val="000000"/>
                <w:sz w:val="18"/>
                <w:szCs w:val="18"/>
                <w:highlight w:val="cyan"/>
              </w:rPr>
              <w:t>Corrected Item-Total Correlation</w:t>
            </w:r>
          </w:p>
        </w:tc>
        <w:tc>
          <w:tcPr>
            <w:tcW w:w="2553" w:type="dxa"/>
            <w:tcBorders>
              <w:top w:val="single" w:sz="16" w:space="0" w:color="000000"/>
              <w:bottom w:val="single" w:sz="16" w:space="0" w:color="000000"/>
              <w:right w:val="single" w:sz="16" w:space="0" w:color="000000"/>
            </w:tcBorders>
            <w:shd w:val="clear" w:color="auto" w:fill="FFFFFF"/>
            <w:vAlign w:val="bottom"/>
          </w:tcPr>
          <w:p w:rsidR="00727052" w:rsidRPr="00727052" w:rsidRDefault="00727052" w:rsidP="00727052">
            <w:pPr>
              <w:autoSpaceDE w:val="0"/>
              <w:autoSpaceDN w:val="0"/>
              <w:adjustRightInd w:val="0"/>
              <w:spacing w:after="0" w:line="320" w:lineRule="atLeast"/>
              <w:ind w:left="60" w:right="60"/>
              <w:jc w:val="center"/>
              <w:rPr>
                <w:rFonts w:ascii="Arial" w:hAnsi="Arial" w:cs="Arial"/>
                <w:color w:val="000000"/>
                <w:sz w:val="18"/>
                <w:szCs w:val="18"/>
              </w:rPr>
            </w:pPr>
            <w:r w:rsidRPr="00407535">
              <w:rPr>
                <w:rFonts w:ascii="Arial" w:hAnsi="Arial" w:cs="Arial"/>
                <w:color w:val="FF0000"/>
                <w:sz w:val="18"/>
                <w:szCs w:val="18"/>
              </w:rPr>
              <w:t>Cronbach's Alpha if Item Deleted</w:t>
            </w:r>
          </w:p>
        </w:tc>
      </w:tr>
      <w:tr w:rsidR="00727052" w:rsidRPr="00727052" w:rsidTr="00FF0EE8">
        <w:trPr>
          <w:cantSplit/>
        </w:trPr>
        <w:tc>
          <w:tcPr>
            <w:tcW w:w="735" w:type="dxa"/>
            <w:tcBorders>
              <w:top w:val="single" w:sz="16" w:space="0" w:color="000000"/>
              <w:left w:val="single" w:sz="16" w:space="0" w:color="000000"/>
              <w:bottom w:val="nil"/>
              <w:right w:val="single" w:sz="16" w:space="0" w:color="000000"/>
            </w:tcBorders>
            <w:shd w:val="clear" w:color="auto" w:fill="FFFFFF"/>
          </w:tcPr>
          <w:p w:rsidR="00727052" w:rsidRPr="00727052" w:rsidRDefault="00727052" w:rsidP="00727052">
            <w:pPr>
              <w:autoSpaceDE w:val="0"/>
              <w:autoSpaceDN w:val="0"/>
              <w:adjustRightInd w:val="0"/>
              <w:spacing w:after="0" w:line="320" w:lineRule="atLeast"/>
              <w:ind w:left="60" w:right="60"/>
              <w:rPr>
                <w:rFonts w:ascii="Arial" w:hAnsi="Arial" w:cs="Arial"/>
                <w:color w:val="000000"/>
                <w:sz w:val="18"/>
                <w:szCs w:val="18"/>
              </w:rPr>
            </w:pPr>
            <w:r w:rsidRPr="00727052">
              <w:rPr>
                <w:rFonts w:ascii="Arial" w:hAnsi="Arial" w:cs="Arial"/>
                <w:color w:val="000000"/>
                <w:sz w:val="18"/>
                <w:szCs w:val="18"/>
              </w:rPr>
              <w:t>loy1</w:t>
            </w:r>
          </w:p>
        </w:tc>
        <w:tc>
          <w:tcPr>
            <w:tcW w:w="1469" w:type="dxa"/>
            <w:tcBorders>
              <w:top w:val="single" w:sz="16" w:space="0" w:color="000000"/>
              <w:left w:val="single" w:sz="16" w:space="0" w:color="000000"/>
              <w:bottom w:val="nil"/>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8.39</w:t>
            </w:r>
          </w:p>
        </w:tc>
        <w:tc>
          <w:tcPr>
            <w:tcW w:w="1468" w:type="dxa"/>
            <w:tcBorders>
              <w:top w:val="single" w:sz="16" w:space="0" w:color="000000"/>
              <w:bottom w:val="nil"/>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9.154</w:t>
            </w:r>
          </w:p>
        </w:tc>
        <w:tc>
          <w:tcPr>
            <w:tcW w:w="2802" w:type="dxa"/>
            <w:tcBorders>
              <w:top w:val="single" w:sz="16" w:space="0" w:color="000000"/>
              <w:bottom w:val="nil"/>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AC4A4A">
              <w:rPr>
                <w:rFonts w:ascii="Arial" w:hAnsi="Arial" w:cs="Arial"/>
                <w:color w:val="000000"/>
                <w:sz w:val="18"/>
                <w:szCs w:val="18"/>
                <w:highlight w:val="green"/>
              </w:rPr>
              <w:t>.691</w:t>
            </w:r>
          </w:p>
        </w:tc>
        <w:tc>
          <w:tcPr>
            <w:tcW w:w="2553" w:type="dxa"/>
            <w:tcBorders>
              <w:top w:val="single" w:sz="16" w:space="0" w:color="000000"/>
              <w:bottom w:val="nil"/>
              <w:right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.677</w:t>
            </w:r>
          </w:p>
        </w:tc>
      </w:tr>
      <w:tr w:rsidR="00727052" w:rsidRPr="00727052" w:rsidTr="00FF0EE8">
        <w:trPr>
          <w:cantSplit/>
        </w:trPr>
        <w:tc>
          <w:tcPr>
            <w:tcW w:w="735" w:type="dxa"/>
            <w:tcBorders>
              <w:top w:val="nil"/>
              <w:left w:val="single" w:sz="16" w:space="0" w:color="000000"/>
              <w:bottom w:val="nil"/>
              <w:right w:val="single" w:sz="16" w:space="0" w:color="000000"/>
            </w:tcBorders>
            <w:shd w:val="clear" w:color="auto" w:fill="FFFFFF"/>
          </w:tcPr>
          <w:p w:rsidR="00727052" w:rsidRPr="00727052" w:rsidRDefault="00727052" w:rsidP="00727052">
            <w:pPr>
              <w:autoSpaceDE w:val="0"/>
              <w:autoSpaceDN w:val="0"/>
              <w:adjustRightInd w:val="0"/>
              <w:spacing w:after="0" w:line="320" w:lineRule="atLeast"/>
              <w:ind w:left="60" w:right="60"/>
              <w:rPr>
                <w:rFonts w:ascii="Arial" w:hAnsi="Arial" w:cs="Arial"/>
                <w:color w:val="000000"/>
                <w:sz w:val="18"/>
                <w:szCs w:val="18"/>
              </w:rPr>
            </w:pPr>
            <w:r w:rsidRPr="00727052">
              <w:rPr>
                <w:rFonts w:ascii="Arial" w:hAnsi="Arial" w:cs="Arial"/>
                <w:color w:val="000000"/>
                <w:sz w:val="18"/>
                <w:szCs w:val="18"/>
              </w:rPr>
              <w:t>loy2</w:t>
            </w:r>
          </w:p>
        </w:tc>
        <w:tc>
          <w:tcPr>
            <w:tcW w:w="1469" w:type="dxa"/>
            <w:tcBorders>
              <w:top w:val="nil"/>
              <w:left w:val="single" w:sz="16" w:space="0" w:color="000000"/>
              <w:bottom w:val="nil"/>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8.63</w:t>
            </w:r>
          </w:p>
        </w:tc>
        <w:tc>
          <w:tcPr>
            <w:tcW w:w="1468" w:type="dxa"/>
            <w:tcBorders>
              <w:top w:val="nil"/>
              <w:bottom w:val="nil"/>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8.425</w:t>
            </w:r>
          </w:p>
        </w:tc>
        <w:tc>
          <w:tcPr>
            <w:tcW w:w="2802" w:type="dxa"/>
            <w:tcBorders>
              <w:top w:val="nil"/>
              <w:bottom w:val="nil"/>
            </w:tcBorders>
            <w:shd w:val="clear" w:color="auto" w:fill="FFFFFF"/>
            <w:vAlign w:val="center"/>
          </w:tcPr>
          <w:p w:rsidR="00727052" w:rsidRPr="00AC4A4A"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AC4A4A">
              <w:rPr>
                <w:rFonts w:ascii="Arial" w:hAnsi="Arial" w:cs="Arial"/>
                <w:color w:val="000000"/>
                <w:sz w:val="18"/>
                <w:szCs w:val="18"/>
              </w:rPr>
              <w:t>.618</w:t>
            </w:r>
          </w:p>
        </w:tc>
        <w:tc>
          <w:tcPr>
            <w:tcW w:w="2553" w:type="dxa"/>
            <w:tcBorders>
              <w:top w:val="nil"/>
              <w:bottom w:val="nil"/>
              <w:right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.754</w:t>
            </w:r>
          </w:p>
        </w:tc>
      </w:tr>
      <w:tr w:rsidR="00727052" w:rsidRPr="00727052" w:rsidTr="00FF0EE8">
        <w:trPr>
          <w:cantSplit/>
        </w:trPr>
        <w:tc>
          <w:tcPr>
            <w:tcW w:w="735" w:type="dxa"/>
            <w:tcBorders>
              <w:top w:val="nil"/>
              <w:left w:val="single" w:sz="16" w:space="0" w:color="000000"/>
              <w:bottom w:val="single" w:sz="16" w:space="0" w:color="000000"/>
              <w:right w:val="single" w:sz="16" w:space="0" w:color="000000"/>
            </w:tcBorders>
            <w:shd w:val="clear" w:color="auto" w:fill="FFFFFF"/>
          </w:tcPr>
          <w:p w:rsidR="00727052" w:rsidRPr="00727052" w:rsidRDefault="00727052" w:rsidP="00727052">
            <w:pPr>
              <w:autoSpaceDE w:val="0"/>
              <w:autoSpaceDN w:val="0"/>
              <w:adjustRightInd w:val="0"/>
              <w:spacing w:after="0" w:line="320" w:lineRule="atLeast"/>
              <w:ind w:left="60" w:right="60"/>
              <w:rPr>
                <w:rFonts w:ascii="Arial" w:hAnsi="Arial" w:cs="Arial"/>
                <w:color w:val="000000"/>
                <w:sz w:val="18"/>
                <w:szCs w:val="18"/>
              </w:rPr>
            </w:pPr>
            <w:r w:rsidRPr="00727052">
              <w:rPr>
                <w:rFonts w:ascii="Arial" w:hAnsi="Arial" w:cs="Arial"/>
                <w:color w:val="000000"/>
                <w:sz w:val="18"/>
                <w:szCs w:val="18"/>
              </w:rPr>
              <w:t>loy3</w:t>
            </w:r>
          </w:p>
        </w:tc>
        <w:tc>
          <w:tcPr>
            <w:tcW w:w="1469" w:type="dxa"/>
            <w:tcBorders>
              <w:top w:val="nil"/>
              <w:left w:val="single" w:sz="16" w:space="0" w:color="000000"/>
              <w:bottom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8.35</w:t>
            </w:r>
          </w:p>
        </w:tc>
        <w:tc>
          <w:tcPr>
            <w:tcW w:w="1468" w:type="dxa"/>
            <w:tcBorders>
              <w:top w:val="nil"/>
              <w:bottom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727052">
              <w:rPr>
                <w:rFonts w:ascii="Arial" w:hAnsi="Arial" w:cs="Arial"/>
                <w:color w:val="000000"/>
                <w:sz w:val="18"/>
                <w:szCs w:val="18"/>
              </w:rPr>
              <w:t>9.113</w:t>
            </w:r>
          </w:p>
        </w:tc>
        <w:tc>
          <w:tcPr>
            <w:tcW w:w="2802" w:type="dxa"/>
            <w:tcBorders>
              <w:top w:val="nil"/>
              <w:bottom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AC4A4A">
              <w:rPr>
                <w:rFonts w:ascii="Arial" w:hAnsi="Arial" w:cs="Arial"/>
                <w:color w:val="000000"/>
                <w:sz w:val="18"/>
                <w:szCs w:val="18"/>
                <w:highlight w:val="yellow"/>
              </w:rPr>
              <w:t>.623</w:t>
            </w:r>
          </w:p>
        </w:tc>
        <w:tc>
          <w:tcPr>
            <w:tcW w:w="2553" w:type="dxa"/>
            <w:tcBorders>
              <w:top w:val="nil"/>
              <w:bottom w:val="single" w:sz="16" w:space="0" w:color="000000"/>
              <w:right w:val="single" w:sz="16" w:space="0" w:color="000000"/>
            </w:tcBorders>
            <w:shd w:val="clear" w:color="auto" w:fill="FFFFFF"/>
            <w:vAlign w:val="center"/>
          </w:tcPr>
          <w:p w:rsidR="00727052" w:rsidRPr="00727052" w:rsidRDefault="00727052" w:rsidP="00727052">
            <w:pPr>
              <w:autoSpaceDE w:val="0"/>
              <w:autoSpaceDN w:val="0"/>
              <w:adjustRightInd w:val="0"/>
              <w:spacing w:after="0" w:line="320" w:lineRule="atLeast"/>
              <w:ind w:left="60" w:right="60"/>
              <w:jc w:val="right"/>
              <w:rPr>
                <w:rFonts w:ascii="Arial" w:hAnsi="Arial" w:cs="Arial"/>
                <w:color w:val="000000"/>
                <w:sz w:val="18"/>
                <w:szCs w:val="18"/>
              </w:rPr>
            </w:pPr>
            <w:r w:rsidRPr="00407535">
              <w:rPr>
                <w:rFonts w:ascii="Arial" w:hAnsi="Arial" w:cs="Arial"/>
                <w:color w:val="FF0000"/>
                <w:sz w:val="18"/>
                <w:szCs w:val="18"/>
              </w:rPr>
              <w:t>.743</w:t>
            </w:r>
          </w:p>
        </w:tc>
      </w:tr>
    </w:tbl>
    <w:p w:rsidR="00727052" w:rsidRPr="00727052" w:rsidRDefault="00727052" w:rsidP="00727052">
      <w:pPr>
        <w:autoSpaceDE w:val="0"/>
        <w:autoSpaceDN w:val="0"/>
        <w:adjustRightInd w:val="0"/>
        <w:spacing w:after="0" w:line="400" w:lineRule="atLeast"/>
        <w:rPr>
          <w:rFonts w:ascii="Times New Roman" w:hAnsi="Times New Roman" w:cs="Times New Roman"/>
          <w:sz w:val="24"/>
          <w:szCs w:val="24"/>
        </w:rPr>
      </w:pPr>
    </w:p>
    <w:p w:rsidR="0052788C" w:rsidRDefault="0052788C">
      <w:pPr>
        <w:rPr>
          <w:lang w:val="vi-VN"/>
        </w:rPr>
      </w:pPr>
      <w:r>
        <w:rPr>
          <w:lang w:val="vi-VN"/>
        </w:rPr>
        <w:br w:type="page"/>
      </w:r>
    </w:p>
    <w:p w:rsidR="00031446" w:rsidRDefault="00031446">
      <w:pPr>
        <w:rPr>
          <w:lang w:val="vi-VN"/>
        </w:rPr>
      </w:pPr>
      <w:r>
        <w:rPr>
          <w:lang w:val="vi-VN"/>
        </w:rPr>
        <w:lastRenderedPageBreak/>
        <w:t>+Khái niệm “Đồng nghiệp”</w:t>
      </w:r>
    </w:p>
    <w:tbl>
      <w:tblPr>
        <w:tblW w:w="26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98"/>
        <w:gridCol w:w="1154"/>
      </w:tblGrid>
      <w:tr w:rsidR="0052788C" w:rsidRPr="0052788C" w:rsidTr="0052788C">
        <w:trPr>
          <w:cantSplit/>
        </w:trPr>
        <w:tc>
          <w:tcPr>
            <w:tcW w:w="2652" w:type="dxa"/>
            <w:gridSpan w:val="2"/>
            <w:tcBorders>
              <w:top w:val="nil"/>
              <w:left w:val="nil"/>
              <w:bottom w:val="nil"/>
              <w:right w:val="nil"/>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b/>
                <w:bCs/>
                <w:color w:val="000000"/>
                <w:sz w:val="18"/>
                <w:szCs w:val="18"/>
                <w:lang w:val="vi-VN"/>
              </w:rPr>
              <w:t>Reliability Statistics</w:t>
            </w:r>
          </w:p>
        </w:tc>
      </w:tr>
      <w:tr w:rsidR="0052788C" w:rsidRPr="0052788C" w:rsidTr="0052788C">
        <w:trPr>
          <w:cantSplit/>
        </w:trPr>
        <w:tc>
          <w:tcPr>
            <w:tcW w:w="1498" w:type="dxa"/>
            <w:tcBorders>
              <w:top w:val="single" w:sz="16" w:space="0" w:color="000000"/>
              <w:left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Cronbach's Alpha</w:t>
            </w:r>
          </w:p>
        </w:tc>
        <w:tc>
          <w:tcPr>
            <w:tcW w:w="1154" w:type="dxa"/>
            <w:tcBorders>
              <w:top w:val="single" w:sz="16" w:space="0" w:color="000000"/>
              <w:bottom w:val="single" w:sz="16" w:space="0" w:color="000000"/>
              <w:right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N of Items</w:t>
            </w:r>
          </w:p>
        </w:tc>
      </w:tr>
      <w:tr w:rsidR="0052788C" w:rsidRPr="0052788C" w:rsidTr="0052788C">
        <w:trPr>
          <w:cantSplit/>
        </w:trPr>
        <w:tc>
          <w:tcPr>
            <w:tcW w:w="1498" w:type="dxa"/>
            <w:tcBorders>
              <w:top w:val="single" w:sz="16" w:space="0" w:color="000000"/>
              <w:left w:val="single" w:sz="16" w:space="0" w:color="000000"/>
              <w:bottom w:val="single" w:sz="16" w:space="0" w:color="000000"/>
            </w:tcBorders>
            <w:shd w:val="clear" w:color="auto" w:fill="FFFFFF"/>
            <w:vAlign w:val="center"/>
          </w:tcPr>
          <w:p w:rsidR="0052788C" w:rsidRPr="00407535"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407535">
              <w:rPr>
                <w:rFonts w:ascii="Arial" w:hAnsi="Arial" w:cs="Arial"/>
                <w:color w:val="000000"/>
                <w:sz w:val="18"/>
                <w:szCs w:val="18"/>
                <w:highlight w:val="cyan"/>
                <w:lang w:val="vi-VN"/>
              </w:rPr>
              <w:t>,846</w:t>
            </w:r>
          </w:p>
        </w:tc>
        <w:tc>
          <w:tcPr>
            <w:tcW w:w="1154" w:type="dxa"/>
            <w:tcBorders>
              <w:top w:val="single" w:sz="16" w:space="0" w:color="000000"/>
              <w:bottom w:val="single" w:sz="16" w:space="0" w:color="000000"/>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w:t>
            </w:r>
          </w:p>
        </w:tc>
      </w:tr>
    </w:tbl>
    <w:p w:rsidR="0052788C" w:rsidRPr="0052788C" w:rsidRDefault="0052788C" w:rsidP="0052788C">
      <w:pPr>
        <w:autoSpaceDE w:val="0"/>
        <w:autoSpaceDN w:val="0"/>
        <w:adjustRightInd w:val="0"/>
        <w:spacing w:after="0" w:line="400" w:lineRule="atLeast"/>
        <w:rPr>
          <w:rFonts w:ascii="Times New Roman" w:hAnsi="Times New Roman" w:cs="Times New Roman"/>
          <w:sz w:val="24"/>
          <w:szCs w:val="24"/>
          <w:lang w:val="vi-VN"/>
        </w:rPr>
      </w:pPr>
    </w:p>
    <w:tbl>
      <w:tblPr>
        <w:tblW w:w="65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8"/>
        <w:gridCol w:w="1455"/>
        <w:gridCol w:w="1455"/>
        <w:gridCol w:w="1749"/>
        <w:gridCol w:w="1161"/>
      </w:tblGrid>
      <w:tr w:rsidR="0052788C" w:rsidRPr="0052788C" w:rsidTr="0052788C">
        <w:trPr>
          <w:cantSplit/>
        </w:trPr>
        <w:tc>
          <w:tcPr>
            <w:tcW w:w="6548" w:type="dxa"/>
            <w:gridSpan w:val="5"/>
            <w:tcBorders>
              <w:top w:val="nil"/>
              <w:left w:val="nil"/>
              <w:bottom w:val="nil"/>
              <w:right w:val="nil"/>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b/>
                <w:bCs/>
                <w:color w:val="000000"/>
                <w:sz w:val="18"/>
                <w:szCs w:val="18"/>
                <w:lang w:val="vi-VN"/>
              </w:rPr>
              <w:t>Item-Total Statistics</w:t>
            </w:r>
          </w:p>
        </w:tc>
      </w:tr>
      <w:tr w:rsidR="0052788C" w:rsidRPr="0052788C" w:rsidTr="0052788C">
        <w:trPr>
          <w:cantSplit/>
        </w:trPr>
        <w:tc>
          <w:tcPr>
            <w:tcW w:w="728" w:type="dxa"/>
            <w:tcBorders>
              <w:top w:val="single" w:sz="16" w:space="0" w:color="000000"/>
              <w:left w:val="single" w:sz="16" w:space="0" w:color="000000"/>
              <w:bottom w:val="single" w:sz="16" w:space="0" w:color="000000"/>
              <w:right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p>
        </w:tc>
        <w:tc>
          <w:tcPr>
            <w:tcW w:w="1455" w:type="dxa"/>
            <w:tcBorders>
              <w:top w:val="single" w:sz="16" w:space="0" w:color="000000"/>
              <w:left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Scale Mean if Item Deleted</w:t>
            </w:r>
          </w:p>
        </w:tc>
        <w:tc>
          <w:tcPr>
            <w:tcW w:w="1455" w:type="dxa"/>
            <w:tcBorders>
              <w:top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Scale Variance if Item Deleted</w:t>
            </w:r>
          </w:p>
        </w:tc>
        <w:tc>
          <w:tcPr>
            <w:tcW w:w="1749" w:type="dxa"/>
            <w:tcBorders>
              <w:top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highlight w:val="cyan"/>
                <w:lang w:val="vi-VN"/>
              </w:rPr>
              <w:t>Corrected Item-Total Correlation</w:t>
            </w:r>
          </w:p>
        </w:tc>
        <w:tc>
          <w:tcPr>
            <w:tcW w:w="1161" w:type="dxa"/>
            <w:tcBorders>
              <w:top w:val="single" w:sz="16" w:space="0" w:color="000000"/>
              <w:bottom w:val="single" w:sz="16" w:space="0" w:color="000000"/>
              <w:right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Cronbach's Alpha if Item Deleted</w:t>
            </w:r>
          </w:p>
        </w:tc>
      </w:tr>
      <w:tr w:rsidR="0052788C" w:rsidRPr="0052788C" w:rsidTr="0052788C">
        <w:trPr>
          <w:cantSplit/>
        </w:trPr>
        <w:tc>
          <w:tcPr>
            <w:tcW w:w="728" w:type="dxa"/>
            <w:tcBorders>
              <w:top w:val="single" w:sz="16" w:space="0" w:color="000000"/>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cow1</w:t>
            </w:r>
          </w:p>
        </w:tc>
        <w:tc>
          <w:tcPr>
            <w:tcW w:w="1455" w:type="dxa"/>
            <w:tcBorders>
              <w:top w:val="single" w:sz="16" w:space="0" w:color="000000"/>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15,44</w:t>
            </w:r>
          </w:p>
        </w:tc>
        <w:tc>
          <w:tcPr>
            <w:tcW w:w="1455" w:type="dxa"/>
            <w:tcBorders>
              <w:top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12,358</w:t>
            </w:r>
          </w:p>
        </w:tc>
        <w:tc>
          <w:tcPr>
            <w:tcW w:w="1749" w:type="dxa"/>
            <w:tcBorders>
              <w:top w:val="single" w:sz="16" w:space="0" w:color="000000"/>
              <w:bottom w:val="nil"/>
            </w:tcBorders>
            <w:shd w:val="clear" w:color="auto" w:fill="FFFFFF"/>
            <w:vAlign w:val="center"/>
          </w:tcPr>
          <w:p w:rsidR="0052788C" w:rsidRPr="00407535"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407535">
              <w:rPr>
                <w:rFonts w:ascii="Arial" w:hAnsi="Arial" w:cs="Arial"/>
                <w:color w:val="000000"/>
                <w:sz w:val="18"/>
                <w:szCs w:val="18"/>
                <w:highlight w:val="cyan"/>
                <w:lang w:val="vi-VN"/>
              </w:rPr>
              <w:t>,722</w:t>
            </w:r>
          </w:p>
        </w:tc>
        <w:tc>
          <w:tcPr>
            <w:tcW w:w="1161" w:type="dxa"/>
            <w:tcBorders>
              <w:top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,788</w:t>
            </w:r>
          </w:p>
        </w:tc>
      </w:tr>
      <w:tr w:rsidR="0052788C" w:rsidRPr="0052788C" w:rsidTr="0052788C">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cow2</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15,59</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12,695</w:t>
            </w:r>
          </w:p>
        </w:tc>
        <w:tc>
          <w:tcPr>
            <w:tcW w:w="1749" w:type="dxa"/>
            <w:tcBorders>
              <w:top w:val="nil"/>
              <w:bottom w:val="nil"/>
            </w:tcBorders>
            <w:shd w:val="clear" w:color="auto" w:fill="FFFFFF"/>
            <w:vAlign w:val="center"/>
          </w:tcPr>
          <w:p w:rsidR="0052788C" w:rsidRPr="00407535"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407535">
              <w:rPr>
                <w:rFonts w:ascii="Arial" w:hAnsi="Arial" w:cs="Arial"/>
                <w:color w:val="000000"/>
                <w:sz w:val="18"/>
                <w:szCs w:val="18"/>
                <w:highlight w:val="cyan"/>
                <w:lang w:val="vi-VN"/>
              </w:rPr>
              <w:t>,699</w:t>
            </w:r>
          </w:p>
        </w:tc>
        <w:tc>
          <w:tcPr>
            <w:tcW w:w="1161"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,799</w:t>
            </w:r>
          </w:p>
        </w:tc>
      </w:tr>
      <w:tr w:rsidR="0052788C" w:rsidRPr="0052788C" w:rsidTr="0052788C">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cow3</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15,54</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11,888</w:t>
            </w:r>
          </w:p>
        </w:tc>
        <w:tc>
          <w:tcPr>
            <w:tcW w:w="1749" w:type="dxa"/>
            <w:tcBorders>
              <w:top w:val="nil"/>
              <w:bottom w:val="nil"/>
            </w:tcBorders>
            <w:shd w:val="clear" w:color="auto" w:fill="FFFFFF"/>
            <w:vAlign w:val="center"/>
          </w:tcPr>
          <w:p w:rsidR="0052788C" w:rsidRPr="00407535"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407535">
              <w:rPr>
                <w:rFonts w:ascii="Arial" w:hAnsi="Arial" w:cs="Arial"/>
                <w:color w:val="000000"/>
                <w:sz w:val="18"/>
                <w:szCs w:val="18"/>
                <w:highlight w:val="cyan"/>
                <w:lang w:val="vi-VN"/>
              </w:rPr>
              <w:t>,756</w:t>
            </w:r>
          </w:p>
        </w:tc>
        <w:tc>
          <w:tcPr>
            <w:tcW w:w="1161"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,773</w:t>
            </w:r>
          </w:p>
        </w:tc>
      </w:tr>
      <w:tr w:rsidR="0052788C" w:rsidRPr="0052788C" w:rsidTr="0052788C">
        <w:trPr>
          <w:cantSplit/>
        </w:trPr>
        <w:tc>
          <w:tcPr>
            <w:tcW w:w="728" w:type="dxa"/>
            <w:tcBorders>
              <w:top w:val="nil"/>
              <w:left w:val="single" w:sz="16" w:space="0" w:color="000000"/>
              <w:bottom w:val="single" w:sz="16" w:space="0" w:color="000000"/>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cow4</w:t>
            </w:r>
          </w:p>
        </w:tc>
        <w:tc>
          <w:tcPr>
            <w:tcW w:w="1455" w:type="dxa"/>
            <w:tcBorders>
              <w:top w:val="nil"/>
              <w:left w:val="single" w:sz="16" w:space="0" w:color="000000"/>
              <w:bottom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15,87</w:t>
            </w:r>
          </w:p>
        </w:tc>
        <w:tc>
          <w:tcPr>
            <w:tcW w:w="1455" w:type="dxa"/>
            <w:tcBorders>
              <w:top w:val="nil"/>
              <w:bottom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13,012</w:t>
            </w:r>
          </w:p>
        </w:tc>
        <w:tc>
          <w:tcPr>
            <w:tcW w:w="1749" w:type="dxa"/>
            <w:tcBorders>
              <w:top w:val="nil"/>
              <w:bottom w:val="single" w:sz="16" w:space="0" w:color="000000"/>
            </w:tcBorders>
            <w:shd w:val="clear" w:color="auto" w:fill="FFFFFF"/>
            <w:vAlign w:val="center"/>
          </w:tcPr>
          <w:p w:rsidR="0052788C" w:rsidRPr="00407535"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407535">
              <w:rPr>
                <w:rFonts w:ascii="Arial" w:hAnsi="Arial" w:cs="Arial"/>
                <w:color w:val="000000"/>
                <w:sz w:val="18"/>
                <w:szCs w:val="18"/>
                <w:highlight w:val="cyan"/>
                <w:lang w:val="vi-VN"/>
              </w:rPr>
              <w:t>,567</w:t>
            </w:r>
          </w:p>
        </w:tc>
        <w:tc>
          <w:tcPr>
            <w:tcW w:w="1161" w:type="dxa"/>
            <w:tcBorders>
              <w:top w:val="nil"/>
              <w:bottom w:val="single" w:sz="16" w:space="0" w:color="000000"/>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407535">
              <w:rPr>
                <w:rFonts w:ascii="Arial" w:hAnsi="Arial" w:cs="Arial"/>
                <w:color w:val="000000"/>
                <w:sz w:val="18"/>
                <w:szCs w:val="18"/>
                <w:highlight w:val="cyan"/>
                <w:lang w:val="vi-VN"/>
              </w:rPr>
              <w:t>,857</w:t>
            </w:r>
          </w:p>
        </w:tc>
      </w:tr>
    </w:tbl>
    <w:p w:rsidR="0052788C" w:rsidRPr="0052788C" w:rsidRDefault="0052788C" w:rsidP="0052788C">
      <w:pPr>
        <w:autoSpaceDE w:val="0"/>
        <w:autoSpaceDN w:val="0"/>
        <w:adjustRightInd w:val="0"/>
        <w:spacing w:after="0" w:line="400" w:lineRule="atLeast"/>
        <w:rPr>
          <w:rFonts w:ascii="Times New Roman" w:hAnsi="Times New Roman" w:cs="Times New Roman"/>
          <w:sz w:val="24"/>
          <w:szCs w:val="24"/>
          <w:lang w:val="vi-VN"/>
        </w:rPr>
      </w:pPr>
    </w:p>
    <w:p w:rsidR="0052788C" w:rsidRDefault="0052788C">
      <w:pPr>
        <w:rPr>
          <w:lang w:val="vi-VN"/>
        </w:rPr>
      </w:pPr>
      <w:r w:rsidRPr="0052788C">
        <w:rPr>
          <w:color w:val="FF0000"/>
          <w:lang w:val="vi-VN"/>
        </w:rPr>
        <w:t>Độ tin cậy của thang đo đo lường khái niệm “đồng nghiệp” đạt yêu cầu về độ tin cậy (</w:t>
      </w:r>
      <w:r>
        <w:rPr>
          <w:lang w:val="vi-VN"/>
        </w:rPr>
        <w:t>Cronbach’s Alpha=0,846, lớn hơn 0,6; hệ số tương quan biến-tổng của các biến quan sát đều lớn hơn 0,3, hệ số tương quan biến tổng của cow1, cow2, cow3, cow4 lần lượt là 0,72 0,69 0,75 và 0,56)</w:t>
      </w:r>
    </w:p>
    <w:p w:rsidR="0052788C" w:rsidRDefault="00031446">
      <w:pPr>
        <w:rPr>
          <w:lang w:val="vi-VN"/>
        </w:rPr>
      </w:pPr>
      <w:r>
        <w:rPr>
          <w:lang w:val="vi-VN"/>
        </w:rPr>
        <w:t>+Khái niệm “Lãnh đạo” hay “Phong cách lãnh đạo”</w:t>
      </w:r>
    </w:p>
    <w:p w:rsidR="0052788C" w:rsidRPr="0052788C" w:rsidRDefault="0052788C" w:rsidP="0052788C">
      <w:pPr>
        <w:autoSpaceDE w:val="0"/>
        <w:autoSpaceDN w:val="0"/>
        <w:adjustRightInd w:val="0"/>
        <w:spacing w:after="0" w:line="240" w:lineRule="auto"/>
        <w:rPr>
          <w:rFonts w:ascii="Times New Roman" w:hAnsi="Times New Roman" w:cs="Times New Roman"/>
          <w:sz w:val="24"/>
          <w:szCs w:val="24"/>
          <w:lang w:val="vi-VN"/>
        </w:rPr>
      </w:pPr>
    </w:p>
    <w:tbl>
      <w:tblPr>
        <w:tblW w:w="26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98"/>
        <w:gridCol w:w="1154"/>
      </w:tblGrid>
      <w:tr w:rsidR="0052788C" w:rsidRPr="0052788C">
        <w:trPr>
          <w:cantSplit/>
        </w:trPr>
        <w:tc>
          <w:tcPr>
            <w:tcW w:w="2651" w:type="dxa"/>
            <w:gridSpan w:val="2"/>
            <w:tcBorders>
              <w:top w:val="nil"/>
              <w:left w:val="nil"/>
              <w:bottom w:val="nil"/>
              <w:right w:val="nil"/>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b/>
                <w:bCs/>
                <w:color w:val="000000"/>
                <w:sz w:val="18"/>
                <w:szCs w:val="18"/>
                <w:lang w:val="vi-VN"/>
              </w:rPr>
              <w:t>Reliability Statistics</w:t>
            </w:r>
          </w:p>
        </w:tc>
      </w:tr>
      <w:tr w:rsidR="0052788C" w:rsidRPr="0052788C">
        <w:trPr>
          <w:cantSplit/>
        </w:trPr>
        <w:tc>
          <w:tcPr>
            <w:tcW w:w="1497" w:type="dxa"/>
            <w:tcBorders>
              <w:top w:val="single" w:sz="16" w:space="0" w:color="000000"/>
              <w:left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Cronbach's Alpha</w:t>
            </w:r>
          </w:p>
        </w:tc>
        <w:tc>
          <w:tcPr>
            <w:tcW w:w="1154" w:type="dxa"/>
            <w:tcBorders>
              <w:top w:val="single" w:sz="16" w:space="0" w:color="000000"/>
              <w:bottom w:val="single" w:sz="16" w:space="0" w:color="000000"/>
              <w:right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N of Items</w:t>
            </w:r>
          </w:p>
        </w:tc>
      </w:tr>
      <w:tr w:rsidR="0052788C" w:rsidRPr="0052788C">
        <w:trPr>
          <w:cantSplit/>
        </w:trPr>
        <w:tc>
          <w:tcPr>
            <w:tcW w:w="1497" w:type="dxa"/>
            <w:tcBorders>
              <w:top w:val="single" w:sz="16" w:space="0" w:color="000000"/>
              <w:left w:val="single" w:sz="16" w:space="0" w:color="000000"/>
              <w:bottom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highlight w:val="cyan"/>
                <w:lang w:val="vi-VN"/>
              </w:rPr>
              <w:t>,866</w:t>
            </w:r>
          </w:p>
        </w:tc>
        <w:tc>
          <w:tcPr>
            <w:tcW w:w="1154" w:type="dxa"/>
            <w:tcBorders>
              <w:top w:val="single" w:sz="16" w:space="0" w:color="000000"/>
              <w:bottom w:val="single" w:sz="16" w:space="0" w:color="000000"/>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7</w:t>
            </w:r>
          </w:p>
        </w:tc>
      </w:tr>
    </w:tbl>
    <w:p w:rsidR="0052788C" w:rsidRPr="0052788C" w:rsidRDefault="0052788C" w:rsidP="0052788C">
      <w:pPr>
        <w:autoSpaceDE w:val="0"/>
        <w:autoSpaceDN w:val="0"/>
        <w:adjustRightInd w:val="0"/>
        <w:spacing w:after="0" w:line="400" w:lineRule="atLeast"/>
        <w:rPr>
          <w:rFonts w:ascii="Times New Roman" w:hAnsi="Times New Roman" w:cs="Times New Roman"/>
          <w:sz w:val="24"/>
          <w:szCs w:val="24"/>
          <w:lang w:val="vi-VN"/>
        </w:rPr>
      </w:pPr>
    </w:p>
    <w:p w:rsidR="0052788C" w:rsidRPr="0052788C" w:rsidRDefault="0052788C" w:rsidP="0052788C">
      <w:pPr>
        <w:autoSpaceDE w:val="0"/>
        <w:autoSpaceDN w:val="0"/>
        <w:adjustRightInd w:val="0"/>
        <w:spacing w:after="0" w:line="400" w:lineRule="atLeast"/>
        <w:rPr>
          <w:rFonts w:ascii="Times New Roman" w:hAnsi="Times New Roman" w:cs="Times New Roman"/>
          <w:sz w:val="24"/>
          <w:szCs w:val="24"/>
          <w:lang w:val="vi-VN"/>
        </w:rPr>
      </w:pPr>
    </w:p>
    <w:tbl>
      <w:tblPr>
        <w:tblW w:w="7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8"/>
        <w:gridCol w:w="1455"/>
        <w:gridCol w:w="1455"/>
        <w:gridCol w:w="1607"/>
        <w:gridCol w:w="1985"/>
      </w:tblGrid>
      <w:tr w:rsidR="0052788C" w:rsidRPr="0052788C" w:rsidTr="001E7ABD">
        <w:trPr>
          <w:cantSplit/>
        </w:trPr>
        <w:tc>
          <w:tcPr>
            <w:tcW w:w="7230" w:type="dxa"/>
            <w:gridSpan w:val="5"/>
            <w:tcBorders>
              <w:top w:val="nil"/>
              <w:left w:val="nil"/>
              <w:bottom w:val="nil"/>
              <w:right w:val="nil"/>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b/>
                <w:bCs/>
                <w:color w:val="000000"/>
                <w:sz w:val="18"/>
                <w:szCs w:val="18"/>
                <w:lang w:val="vi-VN"/>
              </w:rPr>
              <w:t>Item-Total Statistics</w:t>
            </w:r>
          </w:p>
        </w:tc>
      </w:tr>
      <w:tr w:rsidR="0052788C" w:rsidRPr="0052788C" w:rsidTr="001E7ABD">
        <w:trPr>
          <w:cantSplit/>
        </w:trPr>
        <w:tc>
          <w:tcPr>
            <w:tcW w:w="728" w:type="dxa"/>
            <w:tcBorders>
              <w:top w:val="single" w:sz="16" w:space="0" w:color="000000"/>
              <w:left w:val="single" w:sz="16" w:space="0" w:color="000000"/>
              <w:bottom w:val="single" w:sz="16" w:space="0" w:color="000000"/>
              <w:right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p>
        </w:tc>
        <w:tc>
          <w:tcPr>
            <w:tcW w:w="1455" w:type="dxa"/>
            <w:tcBorders>
              <w:top w:val="single" w:sz="16" w:space="0" w:color="000000"/>
              <w:left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Scale Mean if Item Deleted</w:t>
            </w:r>
          </w:p>
        </w:tc>
        <w:tc>
          <w:tcPr>
            <w:tcW w:w="1455" w:type="dxa"/>
            <w:tcBorders>
              <w:top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Scale Variance if Item Deleted</w:t>
            </w:r>
          </w:p>
        </w:tc>
        <w:tc>
          <w:tcPr>
            <w:tcW w:w="1607" w:type="dxa"/>
            <w:tcBorders>
              <w:top w:val="single" w:sz="16" w:space="0" w:color="000000"/>
              <w:bottom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Corrected Item-Total Correlation</w:t>
            </w:r>
          </w:p>
        </w:tc>
        <w:tc>
          <w:tcPr>
            <w:tcW w:w="1985" w:type="dxa"/>
            <w:tcBorders>
              <w:top w:val="single" w:sz="16" w:space="0" w:color="000000"/>
              <w:bottom w:val="single" w:sz="16" w:space="0" w:color="000000"/>
              <w:right w:val="single" w:sz="16" w:space="0" w:color="000000"/>
            </w:tcBorders>
            <w:shd w:val="clear" w:color="auto" w:fill="FFFFFF"/>
          </w:tcPr>
          <w:p w:rsidR="0052788C" w:rsidRPr="0052788C" w:rsidRDefault="0052788C" w:rsidP="0052788C">
            <w:pPr>
              <w:autoSpaceDE w:val="0"/>
              <w:autoSpaceDN w:val="0"/>
              <w:adjustRightInd w:val="0"/>
              <w:spacing w:after="0" w:line="320" w:lineRule="atLeast"/>
              <w:ind w:left="60" w:right="60"/>
              <w:jc w:val="center"/>
              <w:rPr>
                <w:rFonts w:ascii="Arial" w:hAnsi="Arial" w:cs="Arial"/>
                <w:color w:val="000000"/>
                <w:sz w:val="18"/>
                <w:szCs w:val="18"/>
                <w:lang w:val="vi-VN"/>
              </w:rPr>
            </w:pPr>
            <w:r w:rsidRPr="0052788C">
              <w:rPr>
                <w:rFonts w:ascii="Arial" w:hAnsi="Arial" w:cs="Arial"/>
                <w:color w:val="000000"/>
                <w:sz w:val="18"/>
                <w:szCs w:val="18"/>
                <w:lang w:val="vi-VN"/>
              </w:rPr>
              <w:t>Cronbach's Alpha if Item Deleted</w:t>
            </w:r>
          </w:p>
        </w:tc>
      </w:tr>
      <w:tr w:rsidR="0052788C" w:rsidRPr="0052788C" w:rsidTr="001E7ABD">
        <w:trPr>
          <w:cantSplit/>
        </w:trPr>
        <w:tc>
          <w:tcPr>
            <w:tcW w:w="728" w:type="dxa"/>
            <w:tcBorders>
              <w:top w:val="single" w:sz="16" w:space="0" w:color="000000"/>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sup1</w:t>
            </w:r>
          </w:p>
        </w:tc>
        <w:tc>
          <w:tcPr>
            <w:tcW w:w="1455" w:type="dxa"/>
            <w:tcBorders>
              <w:top w:val="single" w:sz="16" w:space="0" w:color="000000"/>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29,40</w:t>
            </w:r>
          </w:p>
        </w:tc>
        <w:tc>
          <w:tcPr>
            <w:tcW w:w="1455" w:type="dxa"/>
            <w:tcBorders>
              <w:top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45,076</w:t>
            </w:r>
          </w:p>
        </w:tc>
        <w:tc>
          <w:tcPr>
            <w:tcW w:w="1607" w:type="dxa"/>
            <w:tcBorders>
              <w:top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,508</w:t>
            </w:r>
          </w:p>
        </w:tc>
        <w:tc>
          <w:tcPr>
            <w:tcW w:w="1985" w:type="dxa"/>
            <w:tcBorders>
              <w:top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,865</w:t>
            </w:r>
          </w:p>
        </w:tc>
      </w:tr>
      <w:tr w:rsidR="0052788C" w:rsidRPr="0052788C" w:rsidTr="001E7ABD">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sup2</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29,75</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42,480</w:t>
            </w:r>
          </w:p>
        </w:tc>
        <w:tc>
          <w:tcPr>
            <w:tcW w:w="1607"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,621</w:t>
            </w:r>
          </w:p>
        </w:tc>
        <w:tc>
          <w:tcPr>
            <w:tcW w:w="1985"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,850</w:t>
            </w:r>
          </w:p>
        </w:tc>
      </w:tr>
      <w:tr w:rsidR="0052788C" w:rsidRPr="0052788C" w:rsidTr="001E7ABD">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sup3</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29,31</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41,292</w:t>
            </w:r>
          </w:p>
        </w:tc>
        <w:tc>
          <w:tcPr>
            <w:tcW w:w="1607"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,771</w:t>
            </w:r>
          </w:p>
        </w:tc>
        <w:tc>
          <w:tcPr>
            <w:tcW w:w="1985"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,830</w:t>
            </w:r>
          </w:p>
        </w:tc>
      </w:tr>
      <w:tr w:rsidR="0052788C" w:rsidRPr="0052788C" w:rsidTr="001E7ABD">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sup4</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28,70</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46,422</w:t>
            </w:r>
          </w:p>
        </w:tc>
        <w:tc>
          <w:tcPr>
            <w:tcW w:w="1607"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,528</w:t>
            </w:r>
          </w:p>
        </w:tc>
        <w:tc>
          <w:tcPr>
            <w:tcW w:w="1985"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,861</w:t>
            </w:r>
          </w:p>
        </w:tc>
      </w:tr>
      <w:tr w:rsidR="0052788C" w:rsidRPr="0052788C" w:rsidTr="001E7ABD">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sup5</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29,06</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42,342</w:t>
            </w:r>
          </w:p>
        </w:tc>
        <w:tc>
          <w:tcPr>
            <w:tcW w:w="1607"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,708</w:t>
            </w:r>
          </w:p>
        </w:tc>
        <w:tc>
          <w:tcPr>
            <w:tcW w:w="1985"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,838</w:t>
            </w:r>
          </w:p>
        </w:tc>
      </w:tr>
      <w:tr w:rsidR="0052788C" w:rsidRPr="0052788C" w:rsidTr="001E7ABD">
        <w:trPr>
          <w:cantSplit/>
        </w:trPr>
        <w:tc>
          <w:tcPr>
            <w:tcW w:w="728" w:type="dxa"/>
            <w:tcBorders>
              <w:top w:val="nil"/>
              <w:left w:val="single" w:sz="16" w:space="0" w:color="000000"/>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sup6</w:t>
            </w:r>
          </w:p>
        </w:tc>
        <w:tc>
          <w:tcPr>
            <w:tcW w:w="1455" w:type="dxa"/>
            <w:tcBorders>
              <w:top w:val="nil"/>
              <w:left w:val="single" w:sz="16" w:space="0" w:color="000000"/>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28,80</w:t>
            </w:r>
          </w:p>
        </w:tc>
        <w:tc>
          <w:tcPr>
            <w:tcW w:w="1455"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42,171</w:t>
            </w:r>
          </w:p>
        </w:tc>
        <w:tc>
          <w:tcPr>
            <w:tcW w:w="1607" w:type="dxa"/>
            <w:tcBorders>
              <w:top w:val="nil"/>
              <w:bottom w:val="nil"/>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,685</w:t>
            </w:r>
          </w:p>
        </w:tc>
        <w:tc>
          <w:tcPr>
            <w:tcW w:w="1985" w:type="dxa"/>
            <w:tcBorders>
              <w:top w:val="nil"/>
              <w:bottom w:val="nil"/>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,841</w:t>
            </w:r>
          </w:p>
        </w:tc>
      </w:tr>
      <w:tr w:rsidR="0052788C" w:rsidRPr="0052788C" w:rsidTr="001E7ABD">
        <w:trPr>
          <w:cantSplit/>
        </w:trPr>
        <w:tc>
          <w:tcPr>
            <w:tcW w:w="728" w:type="dxa"/>
            <w:tcBorders>
              <w:top w:val="nil"/>
              <w:left w:val="single" w:sz="16" w:space="0" w:color="000000"/>
              <w:bottom w:val="single" w:sz="16" w:space="0" w:color="000000"/>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rPr>
                <w:rFonts w:ascii="Arial" w:hAnsi="Arial" w:cs="Arial"/>
                <w:color w:val="000000"/>
                <w:sz w:val="18"/>
                <w:szCs w:val="18"/>
                <w:lang w:val="vi-VN"/>
              </w:rPr>
            </w:pPr>
            <w:r w:rsidRPr="0052788C">
              <w:rPr>
                <w:rFonts w:ascii="Arial" w:hAnsi="Arial" w:cs="Arial"/>
                <w:color w:val="000000"/>
                <w:sz w:val="18"/>
                <w:szCs w:val="18"/>
                <w:lang w:val="vi-VN"/>
              </w:rPr>
              <w:t>sup7</w:t>
            </w:r>
          </w:p>
        </w:tc>
        <w:tc>
          <w:tcPr>
            <w:tcW w:w="1455" w:type="dxa"/>
            <w:tcBorders>
              <w:top w:val="nil"/>
              <w:left w:val="single" w:sz="16" w:space="0" w:color="000000"/>
              <w:bottom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29,45</w:t>
            </w:r>
          </w:p>
        </w:tc>
        <w:tc>
          <w:tcPr>
            <w:tcW w:w="1455" w:type="dxa"/>
            <w:tcBorders>
              <w:top w:val="nil"/>
              <w:bottom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41,042</w:t>
            </w:r>
          </w:p>
        </w:tc>
        <w:tc>
          <w:tcPr>
            <w:tcW w:w="1607" w:type="dxa"/>
            <w:tcBorders>
              <w:top w:val="nil"/>
              <w:bottom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highlight w:val="cyan"/>
                <w:lang w:val="vi-VN"/>
              </w:rPr>
            </w:pPr>
            <w:r w:rsidRPr="0052788C">
              <w:rPr>
                <w:rFonts w:ascii="Arial" w:hAnsi="Arial" w:cs="Arial"/>
                <w:color w:val="000000"/>
                <w:sz w:val="18"/>
                <w:szCs w:val="18"/>
                <w:highlight w:val="cyan"/>
                <w:lang w:val="vi-VN"/>
              </w:rPr>
              <w:t>,665</w:t>
            </w:r>
          </w:p>
        </w:tc>
        <w:tc>
          <w:tcPr>
            <w:tcW w:w="1985" w:type="dxa"/>
            <w:tcBorders>
              <w:top w:val="nil"/>
              <w:bottom w:val="single" w:sz="16" w:space="0" w:color="000000"/>
              <w:right w:val="single" w:sz="16" w:space="0" w:color="000000"/>
            </w:tcBorders>
            <w:shd w:val="clear" w:color="auto" w:fill="FFFFFF"/>
            <w:vAlign w:val="center"/>
          </w:tcPr>
          <w:p w:rsidR="0052788C" w:rsidRPr="0052788C" w:rsidRDefault="0052788C" w:rsidP="0052788C">
            <w:pPr>
              <w:autoSpaceDE w:val="0"/>
              <w:autoSpaceDN w:val="0"/>
              <w:adjustRightInd w:val="0"/>
              <w:spacing w:after="0" w:line="320" w:lineRule="atLeast"/>
              <w:ind w:left="60" w:right="60"/>
              <w:jc w:val="right"/>
              <w:rPr>
                <w:rFonts w:ascii="Arial" w:hAnsi="Arial" w:cs="Arial"/>
                <w:color w:val="000000"/>
                <w:sz w:val="18"/>
                <w:szCs w:val="18"/>
                <w:lang w:val="vi-VN"/>
              </w:rPr>
            </w:pPr>
            <w:r w:rsidRPr="0052788C">
              <w:rPr>
                <w:rFonts w:ascii="Arial" w:hAnsi="Arial" w:cs="Arial"/>
                <w:color w:val="000000"/>
                <w:sz w:val="18"/>
                <w:szCs w:val="18"/>
                <w:lang w:val="vi-VN"/>
              </w:rPr>
              <w:t>,844</w:t>
            </w:r>
          </w:p>
        </w:tc>
      </w:tr>
    </w:tbl>
    <w:p w:rsidR="0052788C" w:rsidRPr="0052788C" w:rsidRDefault="0052788C" w:rsidP="0052788C">
      <w:pPr>
        <w:autoSpaceDE w:val="0"/>
        <w:autoSpaceDN w:val="0"/>
        <w:adjustRightInd w:val="0"/>
        <w:spacing w:after="0" w:line="400" w:lineRule="atLeast"/>
        <w:rPr>
          <w:rFonts w:ascii="Times New Roman" w:hAnsi="Times New Roman" w:cs="Times New Roman"/>
          <w:sz w:val="24"/>
          <w:szCs w:val="24"/>
          <w:lang w:val="vi-VN"/>
        </w:rPr>
      </w:pPr>
    </w:p>
    <w:p w:rsidR="00727052" w:rsidRPr="00031446" w:rsidRDefault="00727052">
      <w:pPr>
        <w:rPr>
          <w:lang w:val="vi-VN"/>
        </w:rPr>
      </w:pPr>
      <w:r w:rsidRPr="00031446">
        <w:rPr>
          <w:lang w:val="vi-VN"/>
        </w:rPr>
        <w:br w:type="page"/>
      </w:r>
    </w:p>
    <w:p w:rsidR="00727052" w:rsidRPr="00C73C2C" w:rsidRDefault="00727052">
      <w:pPr>
        <w:rPr>
          <w:b/>
          <w:lang w:val="vi-VN"/>
        </w:rPr>
      </w:pPr>
      <w:r w:rsidRPr="00C73C2C">
        <w:rPr>
          <w:b/>
          <w:lang w:val="vi-VN"/>
        </w:rPr>
        <w:lastRenderedPageBreak/>
        <w:t>3. Phân tích nhân tố khám phá (EFA)</w:t>
      </w:r>
    </w:p>
    <w:p w:rsidR="00401FFB" w:rsidRPr="00456BFF" w:rsidRDefault="00401FFB">
      <w:pPr>
        <w:rPr>
          <w:rFonts w:ascii="Times New Roman" w:hAnsi="Times New Roman" w:cs="Times New Roman"/>
          <w:b/>
          <w:sz w:val="24"/>
          <w:szCs w:val="24"/>
          <w:lang w:val="vi-VN"/>
        </w:rPr>
      </w:pPr>
      <w:r w:rsidRPr="00456BFF">
        <w:rPr>
          <w:rFonts w:ascii="Times New Roman" w:hAnsi="Times New Roman" w:cs="Times New Roman"/>
          <w:sz w:val="24"/>
          <w:szCs w:val="24"/>
          <w:lang w:val="vi-VN"/>
        </w:rPr>
        <w:t xml:space="preserve">-Dùng để rút gọn </w:t>
      </w:r>
      <w:r w:rsidRPr="00456BFF">
        <w:rPr>
          <w:rFonts w:ascii="Times New Roman" w:hAnsi="Times New Roman" w:cs="Times New Roman"/>
          <w:b/>
          <w:sz w:val="24"/>
          <w:szCs w:val="24"/>
          <w:lang w:val="vi-VN"/>
        </w:rPr>
        <w:t>một tập gồm nhiều biến quan sát</w:t>
      </w:r>
      <w:r w:rsidRPr="00456BFF">
        <w:rPr>
          <w:rFonts w:ascii="Times New Roman" w:hAnsi="Times New Roman" w:cs="Times New Roman"/>
          <w:sz w:val="24"/>
          <w:szCs w:val="24"/>
          <w:lang w:val="vi-VN"/>
        </w:rPr>
        <w:t xml:space="preserve"> có mối quan hệ chặt chẽ thành </w:t>
      </w:r>
      <w:r w:rsidRPr="00456BFF">
        <w:rPr>
          <w:rFonts w:ascii="Times New Roman" w:hAnsi="Times New Roman" w:cs="Times New Roman"/>
          <w:b/>
          <w:sz w:val="24"/>
          <w:szCs w:val="24"/>
          <w:lang w:val="vi-VN"/>
        </w:rPr>
        <w:t>một số nhân tố</w:t>
      </w:r>
    </w:p>
    <w:p w:rsidR="00401FFB" w:rsidRPr="00456BFF" w:rsidRDefault="00401FFB">
      <w:pPr>
        <w:rPr>
          <w:rFonts w:ascii="Times New Roman" w:hAnsi="Times New Roman" w:cs="Times New Roman"/>
          <w:sz w:val="24"/>
          <w:szCs w:val="24"/>
          <w:lang w:val="vi-VN"/>
        </w:rPr>
      </w:pPr>
      <w:r w:rsidRPr="00456BFF">
        <w:rPr>
          <w:rFonts w:ascii="Times New Roman" w:hAnsi="Times New Roman" w:cs="Times New Roman"/>
          <w:sz w:val="24"/>
          <w:szCs w:val="24"/>
          <w:lang w:val="vi-VN"/>
        </w:rPr>
        <w:t xml:space="preserve">-Trong nhiều nghiên cứu ở lĩnh vực kinh doanh, EFA có thể giúp chúng ta </w:t>
      </w:r>
      <w:r w:rsidRPr="00456BFF">
        <w:rPr>
          <w:rFonts w:ascii="Times New Roman" w:hAnsi="Times New Roman" w:cs="Times New Roman"/>
          <w:b/>
          <w:sz w:val="24"/>
          <w:szCs w:val="24"/>
          <w:lang w:val="vi-VN"/>
        </w:rPr>
        <w:t>đánh giá độ giá trị của các thang đo</w:t>
      </w:r>
      <w:r w:rsidRPr="00456BFF">
        <w:rPr>
          <w:rFonts w:ascii="Times New Roman" w:hAnsi="Times New Roman" w:cs="Times New Roman"/>
          <w:sz w:val="24"/>
          <w:szCs w:val="24"/>
          <w:lang w:val="vi-VN"/>
        </w:rPr>
        <w:t xml:space="preserve"> đo lường các khái niệm nghiên cứu (mà trọng tâm là giá trị hội tụ, giá trị phân biệt). </w:t>
      </w:r>
    </w:p>
    <w:p w:rsidR="00727052" w:rsidRPr="001E7ABD" w:rsidRDefault="00727052">
      <w:pPr>
        <w:rPr>
          <w:lang w:val="vi-VN"/>
        </w:rPr>
      </w:pPr>
      <w:r w:rsidRPr="00401FFB">
        <w:rPr>
          <w:lang w:val="vi-VN"/>
        </w:rPr>
        <w:t>a. Thao tác</w:t>
      </w:r>
      <w:r w:rsidR="00FF0EE8" w:rsidRPr="00401FFB">
        <w:rPr>
          <w:lang w:val="vi-VN"/>
        </w:rPr>
        <w:t>?</w:t>
      </w:r>
      <w:r w:rsidR="001E7ABD">
        <w:rPr>
          <w:lang w:val="vi-VN"/>
        </w:rPr>
        <w:t xml:space="preserve"> </w:t>
      </w:r>
      <w:r w:rsidR="001E7ABD" w:rsidRPr="00183D58">
        <w:rPr>
          <w:highlight w:val="yellow"/>
          <w:lang w:val="vi-VN"/>
        </w:rPr>
        <w:t>Analyze</w:t>
      </w:r>
      <w:r w:rsidR="001E7ABD">
        <w:rPr>
          <w:lang w:val="vi-VN"/>
        </w:rPr>
        <w:t>\</w:t>
      </w:r>
      <w:r w:rsidR="001E7ABD" w:rsidRPr="00183D58">
        <w:rPr>
          <w:highlight w:val="cyan"/>
          <w:lang w:val="vi-VN"/>
        </w:rPr>
        <w:t>Dimension Reduction</w:t>
      </w:r>
      <w:r w:rsidR="001E7ABD">
        <w:rPr>
          <w:lang w:val="vi-VN"/>
        </w:rPr>
        <w:t>\</w:t>
      </w:r>
      <w:r w:rsidR="001E7ABD" w:rsidRPr="00183D58">
        <w:rPr>
          <w:highlight w:val="magenta"/>
          <w:lang w:val="vi-VN"/>
        </w:rPr>
        <w:t>Factor Analysis</w:t>
      </w:r>
    </w:p>
    <w:p w:rsidR="00727052" w:rsidRDefault="00727052">
      <w:r>
        <w:t>Hình 2.</w:t>
      </w:r>
    </w:p>
    <w:p w:rsidR="00727052" w:rsidRDefault="00727052">
      <w:r>
        <w:rPr>
          <w:noProof/>
        </w:rPr>
        <w:drawing>
          <wp:inline distT="0" distB="0" distL="0" distR="0" wp14:anchorId="32388EF2" wp14:editId="6D83A6A2">
            <wp:extent cx="4600000" cy="419047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0000" cy="4190476"/>
                    </a:xfrm>
                    <a:prstGeom prst="rect">
                      <a:avLst/>
                    </a:prstGeom>
                  </pic:spPr>
                </pic:pic>
              </a:graphicData>
            </a:graphic>
          </wp:inline>
        </w:drawing>
      </w:r>
    </w:p>
    <w:p w:rsidR="00727052" w:rsidRDefault="00727052">
      <w:r>
        <w:t>Hinh 3</w:t>
      </w:r>
    </w:p>
    <w:p w:rsidR="00D411F8" w:rsidRDefault="00D411F8">
      <w:r>
        <w:rPr>
          <w:noProof/>
        </w:rPr>
        <w:drawing>
          <wp:inline distT="0" distB="0" distL="0" distR="0" wp14:anchorId="15F1145C" wp14:editId="7D266C89">
            <wp:extent cx="2026920" cy="193966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39671" cy="1951871"/>
                    </a:xfrm>
                    <a:prstGeom prst="rect">
                      <a:avLst/>
                    </a:prstGeom>
                  </pic:spPr>
                </pic:pic>
              </a:graphicData>
            </a:graphic>
          </wp:inline>
        </w:drawing>
      </w:r>
    </w:p>
    <w:p w:rsidR="00D648C0" w:rsidRDefault="00D648C0">
      <w:r>
        <w:br w:type="page"/>
      </w:r>
    </w:p>
    <w:p w:rsidR="00D411F8" w:rsidRDefault="00D411F8">
      <w:r>
        <w:lastRenderedPageBreak/>
        <w:t>Hình 4</w:t>
      </w:r>
    </w:p>
    <w:p w:rsidR="00727052" w:rsidRDefault="00727052">
      <w:r>
        <w:rPr>
          <w:noProof/>
        </w:rPr>
        <w:drawing>
          <wp:inline distT="0" distB="0" distL="0" distR="0" wp14:anchorId="0BD0D349" wp14:editId="2CFC083D">
            <wp:extent cx="3464021" cy="3025140"/>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0991" cy="3031227"/>
                    </a:xfrm>
                    <a:prstGeom prst="rect">
                      <a:avLst/>
                    </a:prstGeom>
                  </pic:spPr>
                </pic:pic>
              </a:graphicData>
            </a:graphic>
          </wp:inline>
        </w:drawing>
      </w:r>
    </w:p>
    <w:p w:rsidR="00D411F8" w:rsidRDefault="00D411F8">
      <w:r>
        <w:t>Hình 5</w:t>
      </w:r>
    </w:p>
    <w:p w:rsidR="00D411F8" w:rsidRDefault="00D411F8">
      <w:r>
        <w:rPr>
          <w:noProof/>
        </w:rPr>
        <w:drawing>
          <wp:inline distT="0" distB="0" distL="0" distR="0" wp14:anchorId="0A0AE99E" wp14:editId="238647B5">
            <wp:extent cx="2736821" cy="2773680"/>
            <wp:effectExtent l="0" t="0" r="698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5667" cy="2802914"/>
                    </a:xfrm>
                    <a:prstGeom prst="rect">
                      <a:avLst/>
                    </a:prstGeom>
                  </pic:spPr>
                </pic:pic>
              </a:graphicData>
            </a:graphic>
          </wp:inline>
        </w:drawing>
      </w:r>
    </w:p>
    <w:p w:rsidR="00D411F8" w:rsidRDefault="00D411F8">
      <w:r>
        <w:br w:type="page"/>
      </w:r>
    </w:p>
    <w:p w:rsidR="00D411F8" w:rsidRDefault="00D411F8">
      <w:r>
        <w:lastRenderedPageBreak/>
        <w:t>Hình 6</w:t>
      </w:r>
    </w:p>
    <w:p w:rsidR="00D411F8" w:rsidRDefault="00D411F8">
      <w:r>
        <w:rPr>
          <w:noProof/>
        </w:rPr>
        <w:drawing>
          <wp:inline distT="0" distB="0" distL="0" distR="0" wp14:anchorId="4540EF8C" wp14:editId="307E4948">
            <wp:extent cx="2742857" cy="283809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2857" cy="2838095"/>
                    </a:xfrm>
                    <a:prstGeom prst="rect">
                      <a:avLst/>
                    </a:prstGeom>
                  </pic:spPr>
                </pic:pic>
              </a:graphicData>
            </a:graphic>
          </wp:inline>
        </w:drawing>
      </w:r>
    </w:p>
    <w:p w:rsidR="00D411F8" w:rsidRPr="00D411F8" w:rsidRDefault="00D411F8">
      <w:pPr>
        <w:rPr>
          <w:b/>
        </w:rPr>
      </w:pPr>
      <w:r w:rsidRPr="00D411F8">
        <w:rPr>
          <w:b/>
        </w:rPr>
        <w:t>b. Kết quả</w:t>
      </w:r>
    </w:p>
    <w:p w:rsidR="00D411F8" w:rsidRPr="00D411F8" w:rsidRDefault="00B21C08" w:rsidP="00D411F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05B4E980" wp14:editId="086E772B">
                <wp:simplePos x="0" y="0"/>
                <wp:positionH relativeFrom="column">
                  <wp:posOffset>1249680</wp:posOffset>
                </wp:positionH>
                <wp:positionV relativeFrom="paragraph">
                  <wp:posOffset>2106295</wp:posOffset>
                </wp:positionV>
                <wp:extent cx="1623060" cy="243840"/>
                <wp:effectExtent l="0" t="0" r="15240" b="22860"/>
                <wp:wrapNone/>
                <wp:docPr id="23" name="Text Box 23"/>
                <wp:cNvGraphicFramePr/>
                <a:graphic xmlns:a="http://schemas.openxmlformats.org/drawingml/2006/main">
                  <a:graphicData uri="http://schemas.microsoft.com/office/word/2010/wordprocessingShape">
                    <wps:wsp>
                      <wps:cNvSpPr txBox="1"/>
                      <wps:spPr>
                        <a:xfrm>
                          <a:off x="0" y="0"/>
                          <a:ext cx="1623060" cy="243840"/>
                        </a:xfrm>
                        <a:prstGeom prst="rect">
                          <a:avLst/>
                        </a:prstGeom>
                        <a:solidFill>
                          <a:schemeClr val="lt1"/>
                        </a:solidFill>
                        <a:ln w="6350">
                          <a:solidFill>
                            <a:prstClr val="black"/>
                          </a:solidFill>
                        </a:ln>
                      </wps:spPr>
                      <wps:txbx>
                        <w:txbxContent>
                          <w:p w:rsidR="00C567C5" w:rsidRPr="00216FD8" w:rsidRDefault="00C567C5">
                            <w:pPr>
                              <w:rPr>
                                <w:lang w:val="vi-VN"/>
                              </w:rPr>
                            </w:pPr>
                            <w:r>
                              <w:rPr>
                                <w:lang w:val="vi-VN"/>
                              </w:rPr>
                              <w:t>|FL(v</w:t>
                            </w:r>
                            <w:r>
                              <w:rPr>
                                <w:lang w:val="vi-VN"/>
                              </w:rPr>
                              <w:softHyphen/>
                            </w:r>
                            <w:r w:rsidRPr="00665A45">
                              <w:rPr>
                                <w:vertAlign w:val="subscript"/>
                                <w:lang w:val="vi-VN"/>
                              </w:rPr>
                              <w:t>i</w:t>
                            </w:r>
                            <w:r>
                              <w:rPr>
                                <w:lang w:val="vi-VN"/>
                              </w:rPr>
                              <w:t>)|</w:t>
                            </w:r>
                            <w:r w:rsidRPr="00665A45">
                              <w:rPr>
                                <w:vertAlign w:val="subscript"/>
                                <w:lang w:val="vi-VN"/>
                              </w:rPr>
                              <w:t>max</w:t>
                            </w:r>
                            <w:r>
                              <w:rPr>
                                <w:lang w:val="vi-VN"/>
                              </w:rPr>
                              <w:t>-|FL(v</w:t>
                            </w:r>
                            <w:r>
                              <w:rPr>
                                <w:lang w:val="vi-VN"/>
                              </w:rPr>
                              <w:softHyphen/>
                            </w:r>
                            <w:r w:rsidRPr="00665A45">
                              <w:rPr>
                                <w:vertAlign w:val="subscript"/>
                                <w:lang w:val="vi-VN"/>
                              </w:rPr>
                              <w:t>i</w:t>
                            </w:r>
                            <w:r>
                              <w:rPr>
                                <w:lang w:val="vi-VN"/>
                              </w:rPr>
                              <w:t>)| &gt;</w:t>
                            </w:r>
                            <w:r>
                              <w:t>=</w:t>
                            </w:r>
                            <w:r>
                              <w:rPr>
                                <w:lang w:val="vi-VN"/>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4E980" id="Text Box 23" o:spid="_x0000_s1030" type="#_x0000_t202" style="position:absolute;margin-left:98.4pt;margin-top:165.85pt;width:127.8pt;height:1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" fillcolor="white [3201]" strokeweight=".5pt">
                <v:textbox>
                  <w:txbxContent>
                    <w:p w:rsidR="00C567C5" w:rsidRPr="00216FD8" w:rsidRDefault="00C567C5">
                      <w:pPr>
                        <w:rPr>
                          <w:lang w:val="vi-VN"/>
                        </w:rPr>
                      </w:pPr>
                      <w:r>
                        <w:rPr>
                          <w:lang w:val="vi-VN"/>
                        </w:rPr>
                        <w:t>|FL(v</w:t>
                      </w:r>
                      <w:r>
                        <w:rPr>
                          <w:lang w:val="vi-VN"/>
                        </w:rPr>
                        <w:softHyphen/>
                      </w:r>
                      <w:r w:rsidRPr="00665A45">
                        <w:rPr>
                          <w:vertAlign w:val="subscript"/>
                          <w:lang w:val="vi-VN"/>
                        </w:rPr>
                        <w:t>i</w:t>
                      </w:r>
                      <w:r>
                        <w:rPr>
                          <w:lang w:val="vi-VN"/>
                        </w:rPr>
                        <w:t>)|</w:t>
                      </w:r>
                      <w:r w:rsidRPr="00665A45">
                        <w:rPr>
                          <w:vertAlign w:val="subscript"/>
                          <w:lang w:val="vi-VN"/>
                        </w:rPr>
                        <w:t>max</w:t>
                      </w:r>
                      <w:r>
                        <w:rPr>
                          <w:lang w:val="vi-VN"/>
                        </w:rPr>
                        <w:t>-|FL(v</w:t>
                      </w:r>
                      <w:r>
                        <w:rPr>
                          <w:lang w:val="vi-VN"/>
                        </w:rPr>
                        <w:softHyphen/>
                      </w:r>
                      <w:r w:rsidRPr="00665A45">
                        <w:rPr>
                          <w:vertAlign w:val="subscript"/>
                          <w:lang w:val="vi-VN"/>
                        </w:rPr>
                        <w:t>i</w:t>
                      </w:r>
                      <w:r>
                        <w:rPr>
                          <w:lang w:val="vi-VN"/>
                        </w:rPr>
                        <w:t>)| &gt;</w:t>
                      </w:r>
                      <w:r>
                        <w:t>=</w:t>
                      </w:r>
                      <w:r>
                        <w:rPr>
                          <w:lang w:val="vi-VN"/>
                        </w:rPr>
                        <w:t>0,3</w:t>
                      </w:r>
                    </w:p>
                  </w:txbxContent>
                </v:textbox>
              </v:shape>
            </w:pict>
          </mc:Fallback>
        </mc:AlternateContent>
      </w:r>
      <w:r w:rsidR="000E2F25">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simplePos x="0" y="0"/>
                <wp:positionH relativeFrom="column">
                  <wp:posOffset>2872740</wp:posOffset>
                </wp:positionH>
                <wp:positionV relativeFrom="paragraph">
                  <wp:posOffset>3866515</wp:posOffset>
                </wp:positionV>
                <wp:extent cx="2838450" cy="1028700"/>
                <wp:effectExtent l="0" t="0" r="19050" b="19050"/>
                <wp:wrapNone/>
                <wp:docPr id="49" name="Text Box 49"/>
                <wp:cNvGraphicFramePr/>
                <a:graphic xmlns:a="http://schemas.openxmlformats.org/drawingml/2006/main">
                  <a:graphicData uri="http://schemas.microsoft.com/office/word/2010/wordprocessingShape">
                    <wps:wsp>
                      <wps:cNvSpPr txBox="1"/>
                      <wps:spPr>
                        <a:xfrm>
                          <a:off x="0" y="0"/>
                          <a:ext cx="2838450" cy="1028700"/>
                        </a:xfrm>
                        <a:prstGeom prst="rect">
                          <a:avLst/>
                        </a:prstGeom>
                        <a:solidFill>
                          <a:schemeClr val="lt1"/>
                        </a:solidFill>
                        <a:ln w="6350">
                          <a:solidFill>
                            <a:prstClr val="black"/>
                          </a:solidFill>
                        </a:ln>
                      </wps:spPr>
                      <wps:txbx>
                        <w:txbxContent>
                          <w:p w:rsidR="00C567C5" w:rsidRPr="00B21C08" w:rsidRDefault="00C567C5" w:rsidP="00B21C08">
                            <w:pPr>
                              <w:rPr>
                                <w:i/>
                              </w:rPr>
                            </w:pPr>
                            <w:r w:rsidRPr="00B21C08">
                              <w:rPr>
                                <w:i/>
                              </w:rPr>
                              <w:t xml:space="preserve">Giả sử kết quả EFA có vài biến quan sát có </w:t>
                            </w:r>
                            <w:r w:rsidRPr="00B21C08">
                              <w:rPr>
                                <w:i/>
                                <w:lang w:val="vi-VN"/>
                              </w:rPr>
                              <w:t>|FL(v</w:t>
                            </w:r>
                            <w:r w:rsidRPr="00B21C08">
                              <w:rPr>
                                <w:i/>
                                <w:lang w:val="vi-VN"/>
                              </w:rPr>
                              <w:softHyphen/>
                            </w:r>
                            <w:r w:rsidRPr="00B21C08">
                              <w:rPr>
                                <w:i/>
                                <w:vertAlign w:val="subscript"/>
                                <w:lang w:val="vi-VN"/>
                              </w:rPr>
                              <w:t>i</w:t>
                            </w:r>
                            <w:r w:rsidRPr="00B21C08">
                              <w:rPr>
                                <w:i/>
                                <w:lang w:val="vi-VN"/>
                              </w:rPr>
                              <w:t>)|</w:t>
                            </w:r>
                            <w:r w:rsidRPr="00B21C08">
                              <w:rPr>
                                <w:i/>
                                <w:vertAlign w:val="subscript"/>
                                <w:lang w:val="vi-VN"/>
                              </w:rPr>
                              <w:t>max</w:t>
                            </w:r>
                            <w:r w:rsidRPr="00B21C08">
                              <w:rPr>
                                <w:i/>
                              </w:rPr>
                              <w:t>&lt;</w:t>
                            </w:r>
                            <w:r w:rsidRPr="00B21C08">
                              <w:rPr>
                                <w:i/>
                                <w:lang w:val="vi-VN"/>
                              </w:rPr>
                              <w:t>0,5</w:t>
                            </w:r>
                            <w:r w:rsidRPr="00B21C08">
                              <w:rPr>
                                <w:i/>
                              </w:rPr>
                              <w:t xml:space="preserve">, thì bạn có thể thực hiện lại vài lần EFA khác.  Trong mỗi lần EFA tiếp sau ấy,  loại lần lượt </w:t>
                            </w:r>
                            <w:r>
                              <w:rPr>
                                <w:i/>
                              </w:rPr>
                              <w:t>từng</w:t>
                            </w:r>
                            <w:r w:rsidRPr="00B21C08">
                              <w:rPr>
                                <w:i/>
                              </w:rPr>
                              <w:t xml:space="preserve"> biến không đạt yêu cầu ra, biến nào “tệ nhất” thì loại trước.</w:t>
                            </w:r>
                            <w:r>
                              <w:rPr>
                                <w:i/>
                              </w:rPr>
                              <w:t xml:space="preserve"> </w:t>
                            </w:r>
                          </w:p>
                          <w:p w:rsidR="00C567C5" w:rsidRPr="00B21C08" w:rsidRDefault="00C567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9" o:spid="_x0000_s1031" type="#_x0000_t202" style="position:absolute;margin-left:226.2pt;margin-top:304.45pt;width:223.5pt;height:8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" fillcolor="white [3201]" strokeweight=".5pt">
                <v:textbox>
                  <w:txbxContent>
                    <w:p w:rsidR="00C567C5" w:rsidRPr="00B21C08" w:rsidRDefault="00C567C5" w:rsidP="00B21C08">
                      <w:pPr>
                        <w:rPr>
                          <w:i/>
                        </w:rPr>
                      </w:pPr>
                      <w:r w:rsidRPr="00B21C08">
                        <w:rPr>
                          <w:i/>
                        </w:rPr>
                        <w:t xml:space="preserve">Giả sử kết quả EFA có vài biến quan sát có </w:t>
                      </w:r>
                      <w:r w:rsidRPr="00B21C08">
                        <w:rPr>
                          <w:i/>
                          <w:lang w:val="vi-VN"/>
                        </w:rPr>
                        <w:t>|FL(v</w:t>
                      </w:r>
                      <w:r w:rsidRPr="00B21C08">
                        <w:rPr>
                          <w:i/>
                          <w:lang w:val="vi-VN"/>
                        </w:rPr>
                        <w:softHyphen/>
                      </w:r>
                      <w:r w:rsidRPr="00B21C08">
                        <w:rPr>
                          <w:i/>
                          <w:vertAlign w:val="subscript"/>
                          <w:lang w:val="vi-VN"/>
                        </w:rPr>
                        <w:t>i</w:t>
                      </w:r>
                      <w:r w:rsidRPr="00B21C08">
                        <w:rPr>
                          <w:i/>
                          <w:lang w:val="vi-VN"/>
                        </w:rPr>
                        <w:t>)|</w:t>
                      </w:r>
                      <w:r w:rsidRPr="00B21C08">
                        <w:rPr>
                          <w:i/>
                          <w:vertAlign w:val="subscript"/>
                          <w:lang w:val="vi-VN"/>
                        </w:rPr>
                        <w:t>max</w:t>
                      </w:r>
                      <w:r w:rsidRPr="00B21C08">
                        <w:rPr>
                          <w:i/>
                        </w:rPr>
                        <w:t>&lt;</w:t>
                      </w:r>
                      <w:r w:rsidRPr="00B21C08">
                        <w:rPr>
                          <w:i/>
                          <w:lang w:val="vi-VN"/>
                        </w:rPr>
                        <w:t>0,5</w:t>
                      </w:r>
                      <w:r w:rsidRPr="00B21C08">
                        <w:rPr>
                          <w:i/>
                        </w:rPr>
                        <w:t xml:space="preserve">, thì bạn có thể thực hiện lại vài lần EFA khác.  Trong mỗi lần EFA tiếp sau ấy,  loại lần lượt </w:t>
                      </w:r>
                      <w:r>
                        <w:rPr>
                          <w:i/>
                        </w:rPr>
                        <w:t>từng</w:t>
                      </w:r>
                      <w:r w:rsidRPr="00B21C08">
                        <w:rPr>
                          <w:i/>
                        </w:rPr>
                        <w:t xml:space="preserve"> biến không đạt yêu cầu ra, biến nào “tệ nhất” thì loại trước.</w:t>
                      </w:r>
                      <w:r>
                        <w:rPr>
                          <w:i/>
                        </w:rPr>
                        <w:t xml:space="preserve"> </w:t>
                      </w:r>
                    </w:p>
                    <w:p w:rsidR="00C567C5" w:rsidRPr="00B21C08" w:rsidRDefault="00C567C5"/>
                  </w:txbxContent>
                </v:textbox>
              </v:shape>
            </w:pict>
          </mc:Fallback>
        </mc:AlternateContent>
      </w:r>
      <w:r w:rsidR="00456BFF">
        <w:rPr>
          <w:rFonts w:ascii="Times New Roman" w:hAnsi="Times New Roman" w:cs="Times New Roman"/>
          <w:noProof/>
          <w:sz w:val="24"/>
          <w:szCs w:val="24"/>
        </w:rPr>
        <mc:AlternateContent>
          <mc:Choice Requires="wps">
            <w:drawing>
              <wp:anchor distT="0" distB="0" distL="114300" distR="114300" simplePos="0" relativeHeight="251642880" behindDoc="0" locked="0" layoutInCell="1" allowOverlap="1">
                <wp:simplePos x="0" y="0"/>
                <wp:positionH relativeFrom="column">
                  <wp:posOffset>2872740</wp:posOffset>
                </wp:positionH>
                <wp:positionV relativeFrom="paragraph">
                  <wp:posOffset>247015</wp:posOffset>
                </wp:positionV>
                <wp:extent cx="2804160" cy="2766060"/>
                <wp:effectExtent l="0" t="0" r="15240" b="15240"/>
                <wp:wrapNone/>
                <wp:docPr id="15" name="Text Box 15"/>
                <wp:cNvGraphicFramePr/>
                <a:graphic xmlns:a="http://schemas.openxmlformats.org/drawingml/2006/main">
                  <a:graphicData uri="http://schemas.microsoft.com/office/word/2010/wordprocessingShape">
                    <wps:wsp>
                      <wps:cNvSpPr txBox="1"/>
                      <wps:spPr>
                        <a:xfrm>
                          <a:off x="0" y="0"/>
                          <a:ext cx="2804160" cy="2766060"/>
                        </a:xfrm>
                        <a:prstGeom prst="rect">
                          <a:avLst/>
                        </a:prstGeom>
                        <a:solidFill>
                          <a:schemeClr val="lt1"/>
                        </a:solidFill>
                        <a:ln w="6350">
                          <a:solidFill>
                            <a:prstClr val="black"/>
                          </a:solidFill>
                        </a:ln>
                      </wps:spPr>
                      <wps:txbx>
                        <w:txbxContent>
                          <w:p w:rsidR="00C567C5" w:rsidRDefault="00C567C5">
                            <w:pPr>
                              <w:rPr>
                                <w:lang w:val="vi-VN"/>
                              </w:rPr>
                            </w:pPr>
                            <w:r w:rsidRPr="00A739FA">
                              <w:rPr>
                                <w:highlight w:val="cyan"/>
                                <w:lang w:val="vi-VN"/>
                              </w:rPr>
                              <w:t>Có 3 cột:</w:t>
                            </w:r>
                            <w:r>
                              <w:rPr>
                                <w:lang w:val="vi-VN"/>
                              </w:rPr>
                              <w:t xml:space="preserve"> các biến quan sát được gom thành 3 nhân tố</w:t>
                            </w:r>
                          </w:p>
                          <w:p w:rsidR="00C567C5" w:rsidRDefault="00C567C5">
                            <w:pPr>
                              <w:rPr>
                                <w:lang w:val="vi-VN"/>
                              </w:rPr>
                            </w:pPr>
                            <w:r w:rsidRPr="00DD3582">
                              <w:rPr>
                                <w:highlight w:val="yellow"/>
                                <w:lang w:val="vi-VN"/>
                              </w:rPr>
                              <w:t>+Nhân tố 1 bao gồm biến nào?</w:t>
                            </w:r>
                          </w:p>
                          <w:p w:rsidR="00C567C5" w:rsidRDefault="00C567C5">
                            <w:pPr>
                              <w:rPr>
                                <w:lang w:val="vi-VN"/>
                              </w:rPr>
                            </w:pPr>
                            <w:r>
                              <w:rPr>
                                <w:lang w:val="vi-VN"/>
                              </w:rPr>
                              <w:t>NT1 bao gồm các 7 biến quan sát sup1 đến sup7. NT1 có tên là “ lãnh đạo ”</w:t>
                            </w:r>
                          </w:p>
                          <w:p w:rsidR="00C567C5" w:rsidRDefault="00C567C5">
                            <w:pPr>
                              <w:rPr>
                                <w:lang w:val="vi-VN"/>
                              </w:rPr>
                            </w:pPr>
                            <w:r w:rsidRPr="00DD3582">
                              <w:rPr>
                                <w:highlight w:val="yellow"/>
                                <w:lang w:val="vi-VN"/>
                              </w:rPr>
                              <w:t>+Nhân tố 2 bao gồm biến nào?</w:t>
                            </w:r>
                            <w:r>
                              <w:rPr>
                                <w:lang w:val="vi-VN"/>
                              </w:rPr>
                              <w:t xml:space="preserve"> </w:t>
                            </w:r>
                          </w:p>
                          <w:p w:rsidR="00C567C5" w:rsidRDefault="00C567C5">
                            <w:pPr>
                              <w:rPr>
                                <w:lang w:val="vi-VN"/>
                              </w:rPr>
                            </w:pPr>
                            <w:r>
                              <w:rPr>
                                <w:lang w:val="vi-VN"/>
                              </w:rPr>
                              <w:t>NT2 bao gồm 4 biến là cow1, cow2, cow3, cow4 và có tên là “đồng nghiệp”</w:t>
                            </w:r>
                          </w:p>
                          <w:p w:rsidR="00C567C5" w:rsidRDefault="00C567C5">
                            <w:pPr>
                              <w:rPr>
                                <w:lang w:val="vi-VN"/>
                              </w:rPr>
                            </w:pPr>
                            <w:r w:rsidRPr="00DD3582">
                              <w:rPr>
                                <w:highlight w:val="yellow"/>
                                <w:lang w:val="vi-VN"/>
                              </w:rPr>
                              <w:t>+Nhân tố 3 bao gồm biến nào?</w:t>
                            </w:r>
                          </w:p>
                          <w:p w:rsidR="00C567C5" w:rsidRPr="00A739FA" w:rsidRDefault="00C567C5">
                            <w:pPr>
                              <w:rPr>
                                <w:lang w:val="vi-VN"/>
                              </w:rPr>
                            </w:pPr>
                            <w:r>
                              <w:rPr>
                                <w:lang w:val="vi-VN"/>
                              </w:rPr>
                              <w:t>NT3 bao gồm 3 biến loy1, loy2, loy3; có tên là “trung thành”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2" type="#_x0000_t202" style="position:absolute;margin-left:226.2pt;margin-top:19.45pt;width:220.8pt;height:217.8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" fillcolor="white [3201]" strokeweight=".5pt">
                <v:textbox>
                  <w:txbxContent>
                    <w:p w:rsidR="00C567C5" w:rsidRDefault="00C567C5">
                      <w:pPr>
                        <w:rPr>
                          <w:lang w:val="vi-VN"/>
                        </w:rPr>
                      </w:pPr>
                      <w:r w:rsidRPr="00A739FA">
                        <w:rPr>
                          <w:highlight w:val="cyan"/>
                          <w:lang w:val="vi-VN"/>
                        </w:rPr>
                        <w:t>Có 3 cột:</w:t>
                      </w:r>
                      <w:r>
                        <w:rPr>
                          <w:lang w:val="vi-VN"/>
                        </w:rPr>
                        <w:t xml:space="preserve"> các biến quan sát được gom thành 3 nhân tố</w:t>
                      </w:r>
                    </w:p>
                    <w:p w:rsidR="00C567C5" w:rsidRDefault="00C567C5">
                      <w:pPr>
                        <w:rPr>
                          <w:lang w:val="vi-VN"/>
                        </w:rPr>
                      </w:pPr>
                      <w:r w:rsidRPr="00DD3582">
                        <w:rPr>
                          <w:highlight w:val="yellow"/>
                          <w:lang w:val="vi-VN"/>
                        </w:rPr>
                        <w:t>+Nhân tố 1 bao gồm biến nào?</w:t>
                      </w:r>
                    </w:p>
                    <w:p w:rsidR="00C567C5" w:rsidRDefault="00C567C5">
                      <w:pPr>
                        <w:rPr>
                          <w:lang w:val="vi-VN"/>
                        </w:rPr>
                      </w:pPr>
                      <w:r>
                        <w:rPr>
                          <w:lang w:val="vi-VN"/>
                        </w:rPr>
                        <w:t>NT1 bao gồm các 7 biến quan sát sup1 đến sup7. NT1 có tên là “ lãnh đạo ”</w:t>
                      </w:r>
                    </w:p>
                    <w:p w:rsidR="00C567C5" w:rsidRDefault="00C567C5">
                      <w:pPr>
                        <w:rPr>
                          <w:lang w:val="vi-VN"/>
                        </w:rPr>
                      </w:pPr>
                      <w:r w:rsidRPr="00DD3582">
                        <w:rPr>
                          <w:highlight w:val="yellow"/>
                          <w:lang w:val="vi-VN"/>
                        </w:rPr>
                        <w:t>+Nhân tố 2 bao gồm biến nào?</w:t>
                      </w:r>
                      <w:r>
                        <w:rPr>
                          <w:lang w:val="vi-VN"/>
                        </w:rPr>
                        <w:t xml:space="preserve"> </w:t>
                      </w:r>
                    </w:p>
                    <w:p w:rsidR="00C567C5" w:rsidRDefault="00C567C5">
                      <w:pPr>
                        <w:rPr>
                          <w:lang w:val="vi-VN"/>
                        </w:rPr>
                      </w:pPr>
                      <w:r>
                        <w:rPr>
                          <w:lang w:val="vi-VN"/>
                        </w:rPr>
                        <w:t>NT2 bao gồm 4 biến là cow1, cow2, cow3, cow4 và có tên là “đồng nghiệp”</w:t>
                      </w:r>
                    </w:p>
                    <w:p w:rsidR="00C567C5" w:rsidRDefault="00C567C5">
                      <w:pPr>
                        <w:rPr>
                          <w:lang w:val="vi-VN"/>
                        </w:rPr>
                      </w:pPr>
                      <w:r w:rsidRPr="00DD3582">
                        <w:rPr>
                          <w:highlight w:val="yellow"/>
                          <w:lang w:val="vi-VN"/>
                        </w:rPr>
                        <w:t>+Nhân tố 3 bao gồm biến nào?</w:t>
                      </w:r>
                    </w:p>
                    <w:p w:rsidR="00C567C5" w:rsidRPr="00A739FA" w:rsidRDefault="00C567C5">
                      <w:pPr>
                        <w:rPr>
                          <w:lang w:val="vi-VN"/>
                        </w:rPr>
                      </w:pPr>
                      <w:r>
                        <w:rPr>
                          <w:lang w:val="vi-VN"/>
                        </w:rPr>
                        <w:t>NT3 bao gồm 3 biến loy1, loy2, loy3; có tên là “trung thành”</w:t>
                      </w:r>
                    </w:p>
                  </w:txbxContent>
                </v:textbox>
              </v:shape>
            </w:pict>
          </mc:Fallback>
        </mc:AlternateContent>
      </w:r>
      <w:r w:rsidR="00A739FA">
        <w:rPr>
          <w:rFonts w:ascii="Times New Roman" w:hAnsi="Times New Roman" w:cs="Times New Roman"/>
          <w:noProof/>
          <w:sz w:val="24"/>
          <w:szCs w:val="24"/>
        </w:rPr>
        <mc:AlternateContent>
          <mc:Choice Requires="wps">
            <w:drawing>
              <wp:anchor distT="0" distB="0" distL="114300" distR="114300" simplePos="0" relativeHeight="251646976" behindDoc="0" locked="0" layoutInCell="1" allowOverlap="1">
                <wp:simplePos x="0" y="0"/>
                <wp:positionH relativeFrom="column">
                  <wp:posOffset>2872740</wp:posOffset>
                </wp:positionH>
                <wp:positionV relativeFrom="paragraph">
                  <wp:posOffset>3081655</wp:posOffset>
                </wp:positionV>
                <wp:extent cx="2838450" cy="491490"/>
                <wp:effectExtent l="0" t="0" r="19050" b="22860"/>
                <wp:wrapNone/>
                <wp:docPr id="17" name="Text Box 17"/>
                <wp:cNvGraphicFramePr/>
                <a:graphic xmlns:a="http://schemas.openxmlformats.org/drawingml/2006/main">
                  <a:graphicData uri="http://schemas.microsoft.com/office/word/2010/wordprocessingShape">
                    <wps:wsp>
                      <wps:cNvSpPr txBox="1"/>
                      <wps:spPr>
                        <a:xfrm>
                          <a:off x="0" y="0"/>
                          <a:ext cx="2838450" cy="491490"/>
                        </a:xfrm>
                        <a:prstGeom prst="rect">
                          <a:avLst/>
                        </a:prstGeom>
                        <a:solidFill>
                          <a:schemeClr val="lt1"/>
                        </a:solidFill>
                        <a:ln w="6350">
                          <a:solidFill>
                            <a:prstClr val="black"/>
                          </a:solidFill>
                        </a:ln>
                      </wps:spPr>
                      <wps:txbx>
                        <w:txbxContent>
                          <w:p w:rsidR="00C567C5" w:rsidRPr="00A739FA" w:rsidRDefault="00C567C5">
                            <w:pPr>
                              <w:rPr>
                                <w:lang w:val="vi-VN"/>
                              </w:rPr>
                            </w:pPr>
                            <w:r>
                              <w:rPr>
                                <w:lang w:val="vi-VN"/>
                              </w:rPr>
                              <w:t>Factor loading (</w:t>
                            </w:r>
                            <w:r w:rsidRPr="00DD3582">
                              <w:rPr>
                                <w:i/>
                                <w:lang w:val="vi-VN"/>
                              </w:rPr>
                              <w:t>hệ số tải nhân tố</w:t>
                            </w:r>
                            <w:r>
                              <w:rPr>
                                <w:lang w:val="vi-VN"/>
                              </w:rPr>
                              <w:t>) của biến cow4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 o:spid="_x0000_s1033" type="#_x0000_t202" style="position:absolute;margin-left:226.2pt;margin-top:242.65pt;width:223.5pt;height:38.7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" fillcolor="white [3201]" strokeweight=".5pt">
                <v:textbox>
                  <w:txbxContent>
                    <w:p w:rsidR="00C567C5" w:rsidRPr="00A739FA" w:rsidRDefault="00C567C5">
                      <w:pPr>
                        <w:rPr>
                          <w:lang w:val="vi-VN"/>
                        </w:rPr>
                      </w:pPr>
                      <w:r>
                        <w:rPr>
                          <w:lang w:val="vi-VN"/>
                        </w:rPr>
                        <w:t>Factor loading (</w:t>
                      </w:r>
                      <w:r w:rsidRPr="00DD3582">
                        <w:rPr>
                          <w:i/>
                          <w:lang w:val="vi-VN"/>
                        </w:rPr>
                        <w:t>hệ số tải nhân tố</w:t>
                      </w:r>
                      <w:r>
                        <w:rPr>
                          <w:lang w:val="vi-VN"/>
                        </w:rPr>
                        <w:t>) của biến cow4</w:t>
                      </w:r>
                    </w:p>
                  </w:txbxContent>
                </v:textbox>
              </v:shape>
            </w:pict>
          </mc:Fallback>
        </mc:AlternateContent>
      </w:r>
    </w:p>
    <w:tbl>
      <w:tblPr>
        <w:tblW w:w="38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025"/>
        <w:gridCol w:w="1025"/>
        <w:gridCol w:w="1025"/>
      </w:tblGrid>
      <w:tr w:rsidR="00D411F8" w:rsidRPr="00D411F8" w:rsidTr="00D411F8">
        <w:trPr>
          <w:cantSplit/>
        </w:trPr>
        <w:tc>
          <w:tcPr>
            <w:tcW w:w="3809" w:type="dxa"/>
            <w:gridSpan w:val="4"/>
            <w:tcBorders>
              <w:top w:val="nil"/>
              <w:left w:val="nil"/>
              <w:bottom w:val="nil"/>
              <w:right w:val="nil"/>
            </w:tcBorders>
            <w:shd w:val="clear" w:color="auto" w:fill="FFFFFF"/>
            <w:vAlign w:val="center"/>
          </w:tcPr>
          <w:p w:rsidR="00D411F8" w:rsidRPr="00D411F8" w:rsidRDefault="008D488D" w:rsidP="00D411F8">
            <w:pPr>
              <w:autoSpaceDE w:val="0"/>
              <w:autoSpaceDN w:val="0"/>
              <w:adjustRightInd w:val="0"/>
              <w:spacing w:after="0" w:line="320" w:lineRule="atLeast"/>
              <w:ind w:left="60" w:right="60"/>
              <w:jc w:val="center"/>
              <w:rPr>
                <w:rFonts w:ascii="Arial" w:hAnsi="Arial" w:cs="Arial"/>
                <w:color w:val="000000"/>
                <w:sz w:val="18"/>
                <w:szCs w:val="18"/>
              </w:rPr>
            </w:pPr>
            <w:r>
              <w:rPr>
                <w:rFonts w:ascii="Arial" w:hAnsi="Arial" w:cs="Arial"/>
                <w:b/>
                <w:bCs/>
                <w:noProof/>
                <w:color w:val="000000"/>
                <w:sz w:val="18"/>
                <w:szCs w:val="18"/>
              </w:rPr>
              <mc:AlternateContent>
                <mc:Choice Requires="wps">
                  <w:drawing>
                    <wp:anchor distT="0" distB="0" distL="114300" distR="114300" simplePos="0" relativeHeight="251668480" behindDoc="0" locked="0" layoutInCell="1" allowOverlap="1">
                      <wp:simplePos x="0" y="0"/>
                      <wp:positionH relativeFrom="column">
                        <wp:posOffset>2214880</wp:posOffset>
                      </wp:positionH>
                      <wp:positionV relativeFrom="paragraph">
                        <wp:posOffset>170815</wp:posOffset>
                      </wp:positionV>
                      <wp:extent cx="699770" cy="360680"/>
                      <wp:effectExtent l="0" t="38100" r="62230" b="20320"/>
                      <wp:wrapNone/>
                      <wp:docPr id="41" name="Straight Arrow Connector 41"/>
                      <wp:cNvGraphicFramePr/>
                      <a:graphic xmlns:a="http://schemas.openxmlformats.org/drawingml/2006/main">
                        <a:graphicData uri="http://schemas.microsoft.com/office/word/2010/wordprocessingShape">
                          <wps:wsp>
                            <wps:cNvCnPr/>
                            <wps:spPr>
                              <a:xfrm flipV="1">
                                <a:off x="0" y="0"/>
                                <a:ext cx="699770" cy="360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F21C9" id="Straight Arrow Connector 41" o:spid="_x0000_s1026" type="#_x0000_t32" style="position:absolute;margin-left:174.4pt;margin-top:13.45pt;width:55.1pt;height:28.4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" strokecolor="#5b9bd5 [3204]" strokeweight=".5pt">
                      <v:stroke endarrow="block" joinstyle="miter"/>
                    </v:shape>
                  </w:pict>
                </mc:Fallback>
              </mc:AlternateContent>
            </w:r>
            <w:r w:rsidR="00D411F8" w:rsidRPr="00D411F8">
              <w:rPr>
                <w:rFonts w:ascii="Arial" w:hAnsi="Arial" w:cs="Arial"/>
                <w:b/>
                <w:bCs/>
                <w:color w:val="000000"/>
                <w:sz w:val="18"/>
                <w:szCs w:val="18"/>
              </w:rPr>
              <w:t>Pattern Matrix</w:t>
            </w:r>
            <w:r w:rsidR="00D411F8" w:rsidRPr="00D411F8">
              <w:rPr>
                <w:rFonts w:ascii="Arial" w:hAnsi="Arial" w:cs="Arial"/>
                <w:b/>
                <w:bCs/>
                <w:color w:val="000000"/>
                <w:sz w:val="18"/>
                <w:szCs w:val="18"/>
                <w:vertAlign w:val="superscript"/>
              </w:rPr>
              <w:t>a</w:t>
            </w:r>
          </w:p>
        </w:tc>
      </w:tr>
      <w:tr w:rsidR="00D411F8" w:rsidRPr="00D411F8" w:rsidTr="00D411F8">
        <w:trPr>
          <w:cantSplit/>
        </w:trPr>
        <w:tc>
          <w:tcPr>
            <w:tcW w:w="734" w:type="dxa"/>
            <w:vMerge w:val="restart"/>
            <w:tcBorders>
              <w:top w:val="single" w:sz="16" w:space="0" w:color="000000"/>
              <w:left w:val="single" w:sz="16" w:space="0" w:color="000000"/>
              <w:bottom w:val="nil"/>
              <w:right w:val="single" w:sz="16" w:space="0" w:color="000000"/>
            </w:tcBorders>
            <w:shd w:val="clear" w:color="auto" w:fill="FFFFFF"/>
            <w:vAlign w:val="bottom"/>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3075" w:type="dxa"/>
            <w:gridSpan w:val="3"/>
            <w:tcBorders>
              <w:top w:val="single" w:sz="16" w:space="0" w:color="000000"/>
              <w:left w:val="single" w:sz="16" w:space="0" w:color="000000"/>
              <w:right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Factor</w:t>
            </w:r>
          </w:p>
        </w:tc>
      </w:tr>
      <w:tr w:rsidR="00D411F8" w:rsidRPr="00D411F8" w:rsidTr="00D411F8">
        <w:trPr>
          <w:cantSplit/>
        </w:trPr>
        <w:tc>
          <w:tcPr>
            <w:tcW w:w="734" w:type="dxa"/>
            <w:vMerge/>
            <w:tcBorders>
              <w:top w:val="single" w:sz="16" w:space="0" w:color="000000"/>
              <w:left w:val="single" w:sz="16" w:space="0" w:color="000000"/>
              <w:bottom w:val="nil"/>
              <w:right w:val="single" w:sz="16" w:space="0" w:color="000000"/>
            </w:tcBorders>
            <w:shd w:val="clear" w:color="auto" w:fill="FFFFFF"/>
            <w:vAlign w:val="bottom"/>
          </w:tcPr>
          <w:p w:rsidR="00D411F8" w:rsidRPr="00D411F8" w:rsidRDefault="00D411F8" w:rsidP="00D411F8">
            <w:pPr>
              <w:autoSpaceDE w:val="0"/>
              <w:autoSpaceDN w:val="0"/>
              <w:adjustRightInd w:val="0"/>
              <w:spacing w:after="0" w:line="240" w:lineRule="auto"/>
              <w:rPr>
                <w:rFonts w:ascii="Arial" w:hAnsi="Arial" w:cs="Arial"/>
                <w:color w:val="000000"/>
                <w:sz w:val="18"/>
                <w:szCs w:val="18"/>
              </w:rPr>
            </w:pPr>
          </w:p>
        </w:tc>
        <w:tc>
          <w:tcPr>
            <w:tcW w:w="1025" w:type="dxa"/>
            <w:tcBorders>
              <w:left w:val="single" w:sz="16" w:space="0" w:color="000000"/>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A739FA">
              <w:rPr>
                <w:rFonts w:ascii="Arial" w:hAnsi="Arial" w:cs="Arial"/>
                <w:color w:val="000000"/>
                <w:sz w:val="18"/>
                <w:szCs w:val="18"/>
                <w:highlight w:val="cyan"/>
              </w:rPr>
              <w:t>1</w:t>
            </w:r>
          </w:p>
        </w:tc>
        <w:tc>
          <w:tcPr>
            <w:tcW w:w="1025" w:type="dxa"/>
            <w:tcBorders>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A739FA">
              <w:rPr>
                <w:rFonts w:ascii="Arial" w:hAnsi="Arial" w:cs="Arial"/>
                <w:color w:val="FF0000"/>
                <w:sz w:val="18"/>
                <w:szCs w:val="18"/>
              </w:rPr>
              <w:t>2</w:t>
            </w:r>
          </w:p>
        </w:tc>
        <w:tc>
          <w:tcPr>
            <w:tcW w:w="1025" w:type="dxa"/>
            <w:tcBorders>
              <w:bottom w:val="single" w:sz="16" w:space="0" w:color="000000"/>
              <w:right w:val="single" w:sz="16" w:space="0" w:color="000000"/>
            </w:tcBorders>
            <w:shd w:val="clear" w:color="auto" w:fill="FFFFFF"/>
            <w:vAlign w:val="bottom"/>
          </w:tcPr>
          <w:p w:rsidR="00D411F8" w:rsidRPr="00D411F8" w:rsidRDefault="00A739FA" w:rsidP="00D411F8">
            <w:pPr>
              <w:autoSpaceDE w:val="0"/>
              <w:autoSpaceDN w:val="0"/>
              <w:adjustRightInd w:val="0"/>
              <w:spacing w:after="0" w:line="320" w:lineRule="atLeast"/>
              <w:ind w:left="60" w:right="60"/>
              <w:jc w:val="center"/>
              <w:rPr>
                <w:rFonts w:ascii="Arial" w:hAnsi="Arial" w:cs="Arial"/>
                <w:color w:val="000000"/>
                <w:sz w:val="18"/>
                <w:szCs w:val="18"/>
              </w:rPr>
            </w:pPr>
            <w:r w:rsidRPr="00A739FA">
              <w:rPr>
                <w:rFonts w:ascii="Arial" w:hAnsi="Arial" w:cs="Arial"/>
                <w:noProof/>
                <w:color w:val="ED7D31" w:themeColor="accent2"/>
                <w:sz w:val="18"/>
                <w:szCs w:val="18"/>
              </w:rPr>
              <mc:AlternateContent>
                <mc:Choice Requires="wps">
                  <w:drawing>
                    <wp:anchor distT="0" distB="0" distL="114300" distR="114300" simplePos="0" relativeHeight="251643904" behindDoc="0" locked="0" layoutInCell="1" allowOverlap="1">
                      <wp:simplePos x="0" y="0"/>
                      <wp:positionH relativeFrom="column">
                        <wp:posOffset>603250</wp:posOffset>
                      </wp:positionH>
                      <wp:positionV relativeFrom="paragraph">
                        <wp:posOffset>113665</wp:posOffset>
                      </wp:positionV>
                      <wp:extent cx="636270" cy="0"/>
                      <wp:effectExtent l="0" t="76200" r="11430" b="95250"/>
                      <wp:wrapNone/>
                      <wp:docPr id="16" name="Straight Arrow Connector 16"/>
                      <wp:cNvGraphicFramePr/>
                      <a:graphic xmlns:a="http://schemas.openxmlformats.org/drawingml/2006/main">
                        <a:graphicData uri="http://schemas.microsoft.com/office/word/2010/wordprocessingShape">
                          <wps:wsp>
                            <wps:cNvCnPr/>
                            <wps:spPr>
                              <a:xfrm>
                                <a:off x="0" y="0"/>
                                <a:ext cx="6362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2E8E76" id="Straight Arrow Connector 16" o:spid="_x0000_s1026" type="#_x0000_t32" style="position:absolute;margin-left:47.5pt;margin-top:8.95pt;width:50.1pt;height:0;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" strokecolor="#5b9bd5 [3204]" strokeweight=".5pt">
                      <v:stroke endarrow="block" joinstyle="miter"/>
                    </v:shape>
                  </w:pict>
                </mc:Fallback>
              </mc:AlternateContent>
            </w:r>
            <w:r w:rsidR="00D411F8" w:rsidRPr="00A739FA">
              <w:rPr>
                <w:rFonts w:ascii="Arial" w:hAnsi="Arial" w:cs="Arial"/>
                <w:color w:val="ED7D31" w:themeColor="accent2"/>
                <w:sz w:val="18"/>
                <w:szCs w:val="18"/>
              </w:rPr>
              <w:t>3</w:t>
            </w:r>
          </w:p>
        </w:tc>
      </w:tr>
      <w:tr w:rsidR="00D411F8" w:rsidRPr="00D411F8" w:rsidTr="00D411F8">
        <w:trPr>
          <w:cantSplit/>
        </w:trPr>
        <w:tc>
          <w:tcPr>
            <w:tcW w:w="734" w:type="dxa"/>
            <w:tcBorders>
              <w:top w:val="single" w:sz="16" w:space="0" w:color="000000"/>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A739FA">
              <w:rPr>
                <w:rFonts w:ascii="Arial" w:hAnsi="Arial" w:cs="Arial"/>
                <w:color w:val="000000"/>
                <w:sz w:val="18"/>
                <w:szCs w:val="18"/>
                <w:highlight w:val="cyan"/>
              </w:rPr>
              <w:t>sup3</w:t>
            </w:r>
          </w:p>
        </w:tc>
        <w:tc>
          <w:tcPr>
            <w:tcW w:w="1025" w:type="dxa"/>
            <w:tcBorders>
              <w:top w:val="single" w:sz="16" w:space="0" w:color="000000"/>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w:t>
            </w:r>
            <w:r w:rsidRPr="00216FD8">
              <w:rPr>
                <w:rFonts w:ascii="Arial" w:hAnsi="Arial" w:cs="Arial"/>
                <w:color w:val="C00000"/>
                <w:sz w:val="18"/>
                <w:szCs w:val="18"/>
              </w:rPr>
              <w:t>918</w:t>
            </w:r>
          </w:p>
        </w:tc>
        <w:tc>
          <w:tcPr>
            <w:tcW w:w="1025" w:type="dxa"/>
            <w:tcBorders>
              <w:top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16" w:space="0" w:color="000000"/>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sup6</w:t>
            </w:r>
          </w:p>
        </w:tc>
        <w:tc>
          <w:tcPr>
            <w:tcW w:w="1025" w:type="dxa"/>
            <w:tcBorders>
              <w:top w:val="nil"/>
              <w:left w:val="single" w:sz="16" w:space="0" w:color="000000"/>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00000"/>
                <w:sz w:val="18"/>
                <w:szCs w:val="18"/>
              </w:rPr>
            </w:pPr>
            <w:r w:rsidRPr="00216FD8">
              <w:rPr>
                <w:rFonts w:ascii="Arial" w:hAnsi="Arial" w:cs="Arial"/>
                <w:color w:val="C00000"/>
                <w:sz w:val="18"/>
                <w:szCs w:val="18"/>
              </w:rPr>
              <w:t>.749</w:t>
            </w: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sup5</w:t>
            </w:r>
          </w:p>
        </w:tc>
        <w:tc>
          <w:tcPr>
            <w:tcW w:w="1025" w:type="dxa"/>
            <w:tcBorders>
              <w:top w:val="nil"/>
              <w:left w:val="single" w:sz="16" w:space="0" w:color="000000"/>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00000"/>
                <w:sz w:val="18"/>
                <w:szCs w:val="18"/>
              </w:rPr>
            </w:pPr>
            <w:r w:rsidRPr="00216FD8">
              <w:rPr>
                <w:rFonts w:ascii="Arial" w:hAnsi="Arial" w:cs="Arial"/>
                <w:color w:val="C00000"/>
                <w:sz w:val="18"/>
                <w:szCs w:val="18"/>
              </w:rPr>
              <w:t>.737</w:t>
            </w:r>
          </w:p>
        </w:tc>
        <w:tc>
          <w:tcPr>
            <w:tcW w:w="1025" w:type="dxa"/>
            <w:tcBorders>
              <w:top w:val="nil"/>
              <w:bottom w:val="nil"/>
            </w:tcBorders>
            <w:shd w:val="clear" w:color="auto" w:fill="FFFFFF"/>
            <w:vAlign w:val="center"/>
          </w:tcPr>
          <w:p w:rsidR="00D411F8" w:rsidRPr="00D411F8" w:rsidRDefault="00216FD8" w:rsidP="00D411F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simplePos x="0" y="0"/>
                      <wp:positionH relativeFrom="column">
                        <wp:posOffset>201930</wp:posOffset>
                      </wp:positionH>
                      <wp:positionV relativeFrom="paragraph">
                        <wp:posOffset>116205</wp:posOffset>
                      </wp:positionV>
                      <wp:extent cx="1203960" cy="396240"/>
                      <wp:effectExtent l="0" t="0" r="15240" b="22860"/>
                      <wp:wrapNone/>
                      <wp:docPr id="21" name="Text Box 21"/>
                      <wp:cNvGraphicFramePr/>
                      <a:graphic xmlns:a="http://schemas.openxmlformats.org/drawingml/2006/main">
                        <a:graphicData uri="http://schemas.microsoft.com/office/word/2010/wordprocessingShape">
                          <wps:wsp>
                            <wps:cNvSpPr txBox="1"/>
                            <wps:spPr>
                              <a:xfrm>
                                <a:off x="0" y="0"/>
                                <a:ext cx="1203960" cy="396240"/>
                              </a:xfrm>
                              <a:prstGeom prst="rect">
                                <a:avLst/>
                              </a:prstGeom>
                              <a:solidFill>
                                <a:schemeClr val="lt1"/>
                              </a:solidFill>
                              <a:ln w="6350">
                                <a:solidFill>
                                  <a:prstClr val="black"/>
                                </a:solidFill>
                              </a:ln>
                            </wps:spPr>
                            <wps:txbx>
                              <w:txbxContent>
                                <w:p w:rsidR="00C567C5" w:rsidRPr="00216FD8" w:rsidRDefault="00C567C5">
                                  <w:pPr>
                                    <w:rPr>
                                      <w:lang w:val="vi-VN"/>
                                    </w:rPr>
                                  </w:pPr>
                                  <w:r>
                                    <w:rPr>
                                      <w:lang w:val="vi-VN"/>
                                    </w:rPr>
                                    <w:t>|FL(v</w:t>
                                  </w:r>
                                  <w:r>
                                    <w:rPr>
                                      <w:lang w:val="vi-VN"/>
                                    </w:rPr>
                                    <w:softHyphen/>
                                  </w:r>
                                  <w:r w:rsidRPr="00665A45">
                                    <w:rPr>
                                      <w:vertAlign w:val="subscript"/>
                                      <w:lang w:val="vi-VN"/>
                                    </w:rPr>
                                    <w:t>i</w:t>
                                  </w:r>
                                  <w:r>
                                    <w:rPr>
                                      <w:lang w:val="vi-VN"/>
                                    </w:rPr>
                                    <w:t>)|</w:t>
                                  </w:r>
                                  <w:r w:rsidRPr="00665A45">
                                    <w:rPr>
                                      <w:vertAlign w:val="subscript"/>
                                      <w:lang w:val="vi-VN"/>
                                    </w:rPr>
                                    <w:t>max</w:t>
                                  </w:r>
                                  <w:r>
                                    <w:rPr>
                                      <w:lang w:val="vi-VN"/>
                                    </w:rPr>
                                    <w:t>&gt;</w:t>
                                  </w:r>
                                  <w:r>
                                    <w:t>=</w:t>
                                  </w:r>
                                  <w:r>
                                    <w:rPr>
                                      <w:lang w:val="vi-VN"/>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4" type="#_x0000_t202" style="position:absolute;margin-left:15.9pt;margin-top:9.15pt;width:94.8pt;height:31.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" fillcolor="white [3201]" strokeweight=".5pt">
                      <v:textbox>
                        <w:txbxContent>
                          <w:p w:rsidR="00C567C5" w:rsidRPr="00216FD8" w:rsidRDefault="00C567C5">
                            <w:pPr>
                              <w:rPr>
                                <w:lang w:val="vi-VN"/>
                              </w:rPr>
                            </w:pPr>
                            <w:r>
                              <w:rPr>
                                <w:lang w:val="vi-VN"/>
                              </w:rPr>
                              <w:t>|FL(v</w:t>
                            </w:r>
                            <w:r>
                              <w:rPr>
                                <w:lang w:val="vi-VN"/>
                              </w:rPr>
                              <w:softHyphen/>
                            </w:r>
                            <w:r w:rsidRPr="00665A45">
                              <w:rPr>
                                <w:vertAlign w:val="subscript"/>
                                <w:lang w:val="vi-VN"/>
                              </w:rPr>
                              <w:t>i</w:t>
                            </w:r>
                            <w:r>
                              <w:rPr>
                                <w:lang w:val="vi-VN"/>
                              </w:rPr>
                              <w:t>)|</w:t>
                            </w:r>
                            <w:r w:rsidRPr="00665A45">
                              <w:rPr>
                                <w:vertAlign w:val="subscript"/>
                                <w:lang w:val="vi-VN"/>
                              </w:rPr>
                              <w:t>max</w:t>
                            </w:r>
                            <w:r>
                              <w:rPr>
                                <w:lang w:val="vi-VN"/>
                              </w:rPr>
                              <w:t>&gt;</w:t>
                            </w:r>
                            <w:r>
                              <w:t>=</w:t>
                            </w:r>
                            <w:r>
                              <w:rPr>
                                <w:lang w:val="vi-VN"/>
                              </w:rPr>
                              <w:t>0,5</w:t>
                            </w:r>
                          </w:p>
                        </w:txbxContent>
                      </v:textbox>
                    </v:shape>
                  </w:pict>
                </mc:Fallback>
              </mc:AlternateContent>
            </w: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sup2</w:t>
            </w:r>
          </w:p>
        </w:tc>
        <w:tc>
          <w:tcPr>
            <w:tcW w:w="1025" w:type="dxa"/>
            <w:tcBorders>
              <w:top w:val="nil"/>
              <w:left w:val="single" w:sz="16" w:space="0" w:color="000000"/>
              <w:bottom w:val="nil"/>
            </w:tcBorders>
            <w:shd w:val="clear" w:color="auto" w:fill="FFFFFF"/>
            <w:vAlign w:val="center"/>
          </w:tcPr>
          <w:p w:rsidR="00D411F8" w:rsidRPr="00216FD8" w:rsidRDefault="00665A45" w:rsidP="00D411F8">
            <w:pPr>
              <w:autoSpaceDE w:val="0"/>
              <w:autoSpaceDN w:val="0"/>
              <w:adjustRightInd w:val="0"/>
              <w:spacing w:after="0" w:line="320" w:lineRule="atLeast"/>
              <w:ind w:left="60" w:right="60"/>
              <w:jc w:val="right"/>
              <w:rPr>
                <w:rFonts w:ascii="Arial" w:hAnsi="Arial" w:cs="Arial"/>
                <w:color w:val="C00000"/>
                <w:sz w:val="18"/>
                <w:szCs w:val="18"/>
              </w:rPr>
            </w:pPr>
            <w:r>
              <w:rPr>
                <w:rFonts w:ascii="Arial" w:hAnsi="Arial" w:cs="Arial"/>
                <w:noProof/>
                <w:color w:val="C00000"/>
                <w:sz w:val="18"/>
                <w:szCs w:val="18"/>
              </w:rPr>
              <mc:AlternateContent>
                <mc:Choice Requires="wps">
                  <w:drawing>
                    <wp:anchor distT="0" distB="0" distL="114300" distR="114300" simplePos="0" relativeHeight="251654144" behindDoc="0" locked="0" layoutInCell="1" allowOverlap="1">
                      <wp:simplePos x="0" y="0"/>
                      <wp:positionH relativeFrom="column">
                        <wp:posOffset>614680</wp:posOffset>
                      </wp:positionH>
                      <wp:positionV relativeFrom="paragraph">
                        <wp:posOffset>83185</wp:posOffset>
                      </wp:positionV>
                      <wp:extent cx="308610" cy="53340"/>
                      <wp:effectExtent l="0" t="57150" r="34290" b="41910"/>
                      <wp:wrapNone/>
                      <wp:docPr id="22" name="Straight Arrow Connector 22"/>
                      <wp:cNvGraphicFramePr/>
                      <a:graphic xmlns:a="http://schemas.openxmlformats.org/drawingml/2006/main">
                        <a:graphicData uri="http://schemas.microsoft.com/office/word/2010/wordprocessingShape">
                          <wps:wsp>
                            <wps:cNvCnPr/>
                            <wps:spPr>
                              <a:xfrm flipV="1">
                                <a:off x="0" y="0"/>
                                <a:ext cx="308610" cy="53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97082" id="Straight Arrow Connector 22" o:spid="_x0000_s1026" type="#_x0000_t32" style="position:absolute;margin-left:48.4pt;margin-top:6.55pt;width:24.3pt;height:4.2pt;flip:y;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" strokecolor="#5b9bd5 [3204]" strokeweight=".5pt">
                      <v:stroke endarrow="block" joinstyle="miter"/>
                    </v:shape>
                  </w:pict>
                </mc:Fallback>
              </mc:AlternateContent>
            </w:r>
            <w:r w:rsidR="00D411F8" w:rsidRPr="00216FD8">
              <w:rPr>
                <w:rFonts w:ascii="Arial" w:hAnsi="Arial" w:cs="Arial"/>
                <w:color w:val="C00000"/>
                <w:sz w:val="18"/>
                <w:szCs w:val="18"/>
              </w:rPr>
              <w:t>.661</w:t>
            </w: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sup1</w:t>
            </w:r>
          </w:p>
        </w:tc>
        <w:tc>
          <w:tcPr>
            <w:tcW w:w="1025" w:type="dxa"/>
            <w:tcBorders>
              <w:top w:val="nil"/>
              <w:left w:val="single" w:sz="16" w:space="0" w:color="000000"/>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00000"/>
                <w:sz w:val="18"/>
                <w:szCs w:val="18"/>
              </w:rPr>
            </w:pPr>
            <w:r w:rsidRPr="00216FD8">
              <w:rPr>
                <w:rFonts w:ascii="Arial" w:hAnsi="Arial" w:cs="Arial"/>
                <w:color w:val="C00000"/>
                <w:sz w:val="18"/>
                <w:szCs w:val="18"/>
              </w:rPr>
              <w:t>.619</w:t>
            </w: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A739FA">
              <w:rPr>
                <w:rFonts w:ascii="Arial" w:hAnsi="Arial" w:cs="Arial"/>
                <w:color w:val="000000"/>
                <w:sz w:val="18"/>
                <w:szCs w:val="18"/>
                <w:highlight w:val="cyan"/>
              </w:rPr>
              <w:t>sup7</w:t>
            </w:r>
          </w:p>
        </w:tc>
        <w:tc>
          <w:tcPr>
            <w:tcW w:w="1025" w:type="dxa"/>
            <w:tcBorders>
              <w:top w:val="nil"/>
              <w:left w:val="single" w:sz="16" w:space="0" w:color="000000"/>
              <w:bottom w:val="nil"/>
            </w:tcBorders>
            <w:shd w:val="clear" w:color="auto" w:fill="FFFFFF"/>
            <w:vAlign w:val="center"/>
          </w:tcPr>
          <w:p w:rsidR="00D411F8" w:rsidRPr="00216FD8" w:rsidRDefault="00665A45" w:rsidP="00D411F8">
            <w:pPr>
              <w:autoSpaceDE w:val="0"/>
              <w:autoSpaceDN w:val="0"/>
              <w:adjustRightInd w:val="0"/>
              <w:spacing w:after="0" w:line="320" w:lineRule="atLeast"/>
              <w:ind w:left="60" w:right="60"/>
              <w:jc w:val="right"/>
              <w:rPr>
                <w:rFonts w:ascii="Arial" w:hAnsi="Arial" w:cs="Arial"/>
                <w:color w:val="C00000"/>
                <w:sz w:val="18"/>
                <w:szCs w:val="18"/>
              </w:rPr>
            </w:pPr>
            <w:r>
              <w:rPr>
                <w:rFonts w:ascii="Arial" w:hAnsi="Arial" w:cs="Arial"/>
                <w:noProof/>
                <w:color w:val="C00000"/>
                <w:sz w:val="18"/>
                <w:szCs w:val="18"/>
              </w:rPr>
              <mc:AlternateContent>
                <mc:Choice Requires="wps">
                  <w:drawing>
                    <wp:anchor distT="0" distB="0" distL="114300" distR="114300" simplePos="0" relativeHeight="251662336" behindDoc="0" locked="0" layoutInCell="1" allowOverlap="1">
                      <wp:simplePos x="0" y="0"/>
                      <wp:positionH relativeFrom="column">
                        <wp:posOffset>591820</wp:posOffset>
                      </wp:positionH>
                      <wp:positionV relativeFrom="paragraph">
                        <wp:posOffset>141605</wp:posOffset>
                      </wp:positionV>
                      <wp:extent cx="480060" cy="201930"/>
                      <wp:effectExtent l="38100" t="38100" r="15240" b="26670"/>
                      <wp:wrapNone/>
                      <wp:docPr id="24" name="Straight Arrow Connector 24"/>
                      <wp:cNvGraphicFramePr/>
                      <a:graphic xmlns:a="http://schemas.openxmlformats.org/drawingml/2006/main">
                        <a:graphicData uri="http://schemas.microsoft.com/office/word/2010/wordprocessingShape">
                          <wps:wsp>
                            <wps:cNvCnPr/>
                            <wps:spPr>
                              <a:xfrm flipH="1" flipV="1">
                                <a:off x="0" y="0"/>
                                <a:ext cx="480060" cy="201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2D8CB9" id="Straight Arrow Connector 24" o:spid="_x0000_s1026" type="#_x0000_t32" style="position:absolute;margin-left:46.6pt;margin-top:11.15pt;width:37.8pt;height:15.9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" strokecolor="#5b9bd5 [3204]" strokeweight=".5pt">
                      <v:stroke endarrow="block" joinstyle="miter"/>
                    </v:shape>
                  </w:pict>
                </mc:Fallback>
              </mc:AlternateContent>
            </w:r>
            <w:r w:rsidR="00D411F8" w:rsidRPr="00216FD8">
              <w:rPr>
                <w:rFonts w:ascii="Arial" w:hAnsi="Arial" w:cs="Arial"/>
                <w:color w:val="C00000"/>
                <w:sz w:val="18"/>
                <w:szCs w:val="18"/>
              </w:rPr>
              <w:t>.593</w:t>
            </w: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D411F8" w:rsidRDefault="00665A45" w:rsidP="00D411F8">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5408" behindDoc="0" locked="0" layoutInCell="1" allowOverlap="1">
                      <wp:simplePos x="0" y="0"/>
                      <wp:positionH relativeFrom="column">
                        <wp:posOffset>357505</wp:posOffset>
                      </wp:positionH>
                      <wp:positionV relativeFrom="paragraph">
                        <wp:posOffset>179070</wp:posOffset>
                      </wp:positionV>
                      <wp:extent cx="98425" cy="163830"/>
                      <wp:effectExtent l="38100" t="38100" r="34925" b="26670"/>
                      <wp:wrapNone/>
                      <wp:docPr id="25" name="Straight Arrow Connector 25"/>
                      <wp:cNvGraphicFramePr/>
                      <a:graphic xmlns:a="http://schemas.openxmlformats.org/drawingml/2006/main">
                        <a:graphicData uri="http://schemas.microsoft.com/office/word/2010/wordprocessingShape">
                          <wps:wsp>
                            <wps:cNvCnPr/>
                            <wps:spPr>
                              <a:xfrm flipH="1" flipV="1">
                                <a:off x="0" y="0"/>
                                <a:ext cx="98425" cy="163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FD201" id="Straight Arrow Connector 25" o:spid="_x0000_s1026" type="#_x0000_t32" style="position:absolute;margin-left:28.15pt;margin-top:14.1pt;width:7.75pt;height:12.9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" strokecolor="#5b9bd5 [3204]" strokeweight=".5pt">
                      <v:stroke endarrow="block" joinstyle="miter"/>
                    </v:shape>
                  </w:pict>
                </mc:Fallback>
              </mc:AlternateContent>
            </w:r>
            <w:r w:rsidR="00D411F8" w:rsidRPr="00D411F8">
              <w:rPr>
                <w:rFonts w:ascii="Arial" w:hAnsi="Arial" w:cs="Arial"/>
                <w:color w:val="000000"/>
                <w:sz w:val="18"/>
                <w:szCs w:val="18"/>
              </w:rPr>
              <w:t>.227</w:t>
            </w: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sup4</w:t>
            </w:r>
          </w:p>
        </w:tc>
        <w:tc>
          <w:tcPr>
            <w:tcW w:w="1025" w:type="dxa"/>
            <w:tcBorders>
              <w:top w:val="nil"/>
              <w:left w:val="single" w:sz="16" w:space="0" w:color="000000"/>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00000"/>
                <w:sz w:val="18"/>
                <w:szCs w:val="18"/>
              </w:rPr>
            </w:pPr>
            <w:r w:rsidRPr="00216FD8">
              <w:rPr>
                <w:rFonts w:ascii="Arial" w:hAnsi="Arial" w:cs="Arial"/>
                <w:color w:val="C00000"/>
                <w:sz w:val="18"/>
                <w:szCs w:val="18"/>
              </w:rPr>
              <w:t>.532</w:t>
            </w: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cow1</w:t>
            </w:r>
          </w:p>
        </w:tc>
        <w:tc>
          <w:tcPr>
            <w:tcW w:w="1025"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ED7D31" w:themeColor="accent2"/>
                <w:sz w:val="18"/>
                <w:szCs w:val="18"/>
              </w:rPr>
            </w:pPr>
            <w:r w:rsidRPr="00216FD8">
              <w:rPr>
                <w:rFonts w:ascii="Arial" w:hAnsi="Arial" w:cs="Arial"/>
                <w:color w:val="ED7D31" w:themeColor="accent2"/>
                <w:sz w:val="18"/>
                <w:szCs w:val="18"/>
              </w:rPr>
              <w:t>.891</w:t>
            </w: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cow3</w:t>
            </w:r>
          </w:p>
        </w:tc>
        <w:tc>
          <w:tcPr>
            <w:tcW w:w="1025"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ED7D31" w:themeColor="accent2"/>
                <w:sz w:val="18"/>
                <w:szCs w:val="18"/>
              </w:rPr>
            </w:pPr>
            <w:r w:rsidRPr="00216FD8">
              <w:rPr>
                <w:rFonts w:ascii="Arial" w:hAnsi="Arial" w:cs="Arial"/>
                <w:color w:val="ED7D31" w:themeColor="accent2"/>
                <w:sz w:val="18"/>
                <w:szCs w:val="18"/>
              </w:rPr>
              <w:t>.830</w:t>
            </w: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cow2</w:t>
            </w:r>
          </w:p>
        </w:tc>
        <w:tc>
          <w:tcPr>
            <w:tcW w:w="1025"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ED7D31" w:themeColor="accent2"/>
                <w:sz w:val="18"/>
                <w:szCs w:val="18"/>
              </w:rPr>
            </w:pPr>
            <w:r w:rsidRPr="00216FD8">
              <w:rPr>
                <w:rFonts w:ascii="Arial" w:hAnsi="Arial" w:cs="Arial"/>
                <w:color w:val="ED7D31" w:themeColor="accent2"/>
                <w:sz w:val="18"/>
                <w:szCs w:val="18"/>
              </w:rPr>
              <w:t>.787</w:t>
            </w:r>
          </w:p>
        </w:tc>
        <w:tc>
          <w:tcPr>
            <w:tcW w:w="1025"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cow4</w:t>
            </w:r>
          </w:p>
        </w:tc>
        <w:tc>
          <w:tcPr>
            <w:tcW w:w="1025" w:type="dxa"/>
            <w:tcBorders>
              <w:top w:val="nil"/>
              <w:left w:val="single" w:sz="16" w:space="0" w:color="000000"/>
              <w:bottom w:val="nil"/>
            </w:tcBorders>
            <w:shd w:val="clear" w:color="auto" w:fill="FFFFFF"/>
            <w:vAlign w:val="center"/>
          </w:tcPr>
          <w:p w:rsidR="00D411F8" w:rsidRPr="00D411F8" w:rsidRDefault="00A739FA" w:rsidP="00D411F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0048" behindDoc="0" locked="0" layoutInCell="1" allowOverlap="1">
                      <wp:simplePos x="0" y="0"/>
                      <wp:positionH relativeFrom="column">
                        <wp:posOffset>328930</wp:posOffset>
                      </wp:positionH>
                      <wp:positionV relativeFrom="paragraph">
                        <wp:posOffset>158115</wp:posOffset>
                      </wp:positionV>
                      <wp:extent cx="2106930" cy="262890"/>
                      <wp:effectExtent l="0" t="57150" r="26670" b="22860"/>
                      <wp:wrapNone/>
                      <wp:docPr id="20" name="Straight Arrow Connector 20"/>
                      <wp:cNvGraphicFramePr/>
                      <a:graphic xmlns:a="http://schemas.openxmlformats.org/drawingml/2006/main">
                        <a:graphicData uri="http://schemas.microsoft.com/office/word/2010/wordprocessingShape">
                          <wps:wsp>
                            <wps:cNvCnPr/>
                            <wps:spPr>
                              <a:xfrm flipH="1" flipV="1">
                                <a:off x="0" y="0"/>
                                <a:ext cx="2106930" cy="262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9727B4" id="Straight Arrow Connector 20" o:spid="_x0000_s1026" type="#_x0000_t32" style="position:absolute;margin-left:25.9pt;margin-top:12.45pt;width:165.9pt;height:20.7pt;flip:x y;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" strokecolor="#5b9bd5 [3204]" strokeweight=".5pt">
                      <v:stroke endarrow="block" joinstyle="miter"/>
                    </v:shape>
                  </w:pict>
                </mc:Fallback>
              </mc:AlternateContent>
            </w:r>
          </w:p>
        </w:tc>
        <w:tc>
          <w:tcPr>
            <w:tcW w:w="1025" w:type="dxa"/>
            <w:tcBorders>
              <w:top w:val="nil"/>
              <w:bottom w:val="nil"/>
            </w:tcBorders>
            <w:shd w:val="clear" w:color="auto" w:fill="FFFFFF"/>
            <w:vAlign w:val="center"/>
          </w:tcPr>
          <w:p w:rsidR="00D411F8" w:rsidRPr="00D411F8" w:rsidRDefault="00A739FA" w:rsidP="00D411F8">
            <w:pPr>
              <w:autoSpaceDE w:val="0"/>
              <w:autoSpaceDN w:val="0"/>
              <w:adjustRightInd w:val="0"/>
              <w:spacing w:after="0" w:line="320" w:lineRule="atLeast"/>
              <w:ind w:left="60" w:right="60"/>
              <w:jc w:val="right"/>
              <w:rPr>
                <w:rFonts w:ascii="Arial" w:hAnsi="Arial" w:cs="Arial"/>
                <w:color w:val="000000"/>
                <w:sz w:val="18"/>
                <w:szCs w:val="18"/>
              </w:rPr>
            </w:pPr>
            <w:r w:rsidRPr="00A739FA">
              <w:rPr>
                <w:rFonts w:ascii="Arial" w:hAnsi="Arial" w:cs="Arial"/>
                <w:noProof/>
                <w:color w:val="ED7D31" w:themeColor="accent2"/>
                <w:sz w:val="18"/>
                <w:szCs w:val="18"/>
              </w:rPr>
              <mc:AlternateContent>
                <mc:Choice Requires="wps">
                  <w:drawing>
                    <wp:anchor distT="0" distB="0" distL="114300" distR="114300" simplePos="0" relativeHeight="251640832" behindDoc="0" locked="0" layoutInCell="1" allowOverlap="1">
                      <wp:simplePos x="0" y="0"/>
                      <wp:positionH relativeFrom="column">
                        <wp:posOffset>598805</wp:posOffset>
                      </wp:positionH>
                      <wp:positionV relativeFrom="paragraph">
                        <wp:posOffset>158115</wp:posOffset>
                      </wp:positionV>
                      <wp:extent cx="1257300" cy="205740"/>
                      <wp:effectExtent l="38100" t="57150" r="19050" b="22860"/>
                      <wp:wrapNone/>
                      <wp:docPr id="18" name="Straight Arrow Connector 18"/>
                      <wp:cNvGraphicFramePr/>
                      <a:graphic xmlns:a="http://schemas.openxmlformats.org/drawingml/2006/main">
                        <a:graphicData uri="http://schemas.microsoft.com/office/word/2010/wordprocessingShape">
                          <wps:wsp>
                            <wps:cNvCnPr/>
                            <wps:spPr>
                              <a:xfrm flipH="1" flipV="1">
                                <a:off x="0" y="0"/>
                                <a:ext cx="1257300" cy="205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611FFC" id="Straight Arrow Connector 18" o:spid="_x0000_s1026" type="#_x0000_t32" style="position:absolute;margin-left:47.15pt;margin-top:12.45pt;width:99pt;height:16.2pt;flip:x y;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" strokecolor="#5b9bd5 [3204]" strokeweight=".5pt">
                      <v:stroke endarrow="block" joinstyle="miter"/>
                    </v:shape>
                  </w:pict>
                </mc:Fallback>
              </mc:AlternateContent>
            </w:r>
            <w:r w:rsidR="00D411F8" w:rsidRPr="00A739FA">
              <w:rPr>
                <w:rFonts w:ascii="Arial" w:hAnsi="Arial" w:cs="Arial"/>
                <w:color w:val="ED7D31" w:themeColor="accent2"/>
                <w:sz w:val="18"/>
                <w:szCs w:val="18"/>
              </w:rPr>
              <w:t>.502</w:t>
            </w:r>
          </w:p>
        </w:tc>
        <w:tc>
          <w:tcPr>
            <w:tcW w:w="1025" w:type="dxa"/>
            <w:tcBorders>
              <w:top w:val="nil"/>
              <w:bottom w:val="nil"/>
              <w:right w:val="single" w:sz="16" w:space="0" w:color="000000"/>
            </w:tcBorders>
            <w:shd w:val="clear" w:color="auto" w:fill="FFFFFF"/>
            <w:vAlign w:val="center"/>
          </w:tcPr>
          <w:p w:rsidR="00D411F8" w:rsidRPr="00D411F8" w:rsidRDefault="00A739FA" w:rsidP="00D411F8">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49024" behindDoc="0" locked="0" layoutInCell="1" allowOverlap="1">
                      <wp:simplePos x="0" y="0"/>
                      <wp:positionH relativeFrom="column">
                        <wp:posOffset>283210</wp:posOffset>
                      </wp:positionH>
                      <wp:positionV relativeFrom="paragraph">
                        <wp:posOffset>158115</wp:posOffset>
                      </wp:positionV>
                      <wp:extent cx="857250" cy="133350"/>
                      <wp:effectExtent l="38100" t="57150" r="19050" b="19050"/>
                      <wp:wrapNone/>
                      <wp:docPr id="19" name="Straight Arrow Connector 19"/>
                      <wp:cNvGraphicFramePr/>
                      <a:graphic xmlns:a="http://schemas.openxmlformats.org/drawingml/2006/main">
                        <a:graphicData uri="http://schemas.microsoft.com/office/word/2010/wordprocessingShape">
                          <wps:wsp>
                            <wps:cNvCnPr/>
                            <wps:spPr>
                              <a:xfrm flipH="1" flipV="1">
                                <a:off x="0" y="0"/>
                                <a:ext cx="85725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DD3537" id="Straight Arrow Connector 19" o:spid="_x0000_s1026" type="#_x0000_t32" style="position:absolute;margin-left:22.3pt;margin-top:12.45pt;width:67.5pt;height:10.5pt;flip:x y;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" strokecolor="#5b9bd5 [3204]" strokeweight=".5pt">
                      <v:stroke endarrow="block" joinstyle="miter"/>
                    </v:shape>
                  </w:pict>
                </mc:Fallback>
              </mc:AlternateContent>
            </w:r>
            <w:r w:rsidR="00D411F8" w:rsidRPr="00D411F8">
              <w:rPr>
                <w:rFonts w:ascii="Arial" w:hAnsi="Arial" w:cs="Arial"/>
                <w:color w:val="000000"/>
                <w:sz w:val="18"/>
                <w:szCs w:val="18"/>
              </w:rPr>
              <w:t>.224</w:t>
            </w: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loy2</w:t>
            </w:r>
          </w:p>
        </w:tc>
        <w:tc>
          <w:tcPr>
            <w:tcW w:w="1025"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216FD8">
              <w:rPr>
                <w:rFonts w:ascii="Arial" w:hAnsi="Arial" w:cs="Arial"/>
                <w:color w:val="C45911" w:themeColor="accent2" w:themeShade="BF"/>
                <w:sz w:val="18"/>
                <w:szCs w:val="18"/>
              </w:rPr>
              <w:t>.818</w:t>
            </w:r>
          </w:p>
        </w:tc>
      </w:tr>
      <w:tr w:rsidR="00D411F8" w:rsidRPr="00D411F8" w:rsidTr="00D411F8">
        <w:trPr>
          <w:cantSplit/>
        </w:trPr>
        <w:tc>
          <w:tcPr>
            <w:tcW w:w="734"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loy1</w:t>
            </w:r>
          </w:p>
        </w:tc>
        <w:tc>
          <w:tcPr>
            <w:tcW w:w="1025"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nil"/>
              <w:right w:val="single" w:sz="16" w:space="0" w:color="000000"/>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216FD8">
              <w:rPr>
                <w:rFonts w:ascii="Arial" w:hAnsi="Arial" w:cs="Arial"/>
                <w:color w:val="C45911" w:themeColor="accent2" w:themeShade="BF"/>
                <w:sz w:val="18"/>
                <w:szCs w:val="18"/>
              </w:rPr>
              <w:t>.813</w:t>
            </w:r>
          </w:p>
        </w:tc>
      </w:tr>
      <w:tr w:rsidR="00D411F8" w:rsidRPr="00D411F8" w:rsidTr="00D411F8">
        <w:trPr>
          <w:cantSplit/>
        </w:trPr>
        <w:tc>
          <w:tcPr>
            <w:tcW w:w="734" w:type="dxa"/>
            <w:tcBorders>
              <w:top w:val="nil"/>
              <w:left w:val="single" w:sz="16" w:space="0" w:color="000000"/>
              <w:bottom w:val="single" w:sz="16" w:space="0" w:color="000000"/>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loy3</w:t>
            </w:r>
          </w:p>
        </w:tc>
        <w:tc>
          <w:tcPr>
            <w:tcW w:w="1025" w:type="dxa"/>
            <w:tcBorders>
              <w:top w:val="nil"/>
              <w:left w:val="single" w:sz="16" w:space="0" w:color="000000"/>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025" w:type="dxa"/>
            <w:tcBorders>
              <w:top w:val="nil"/>
              <w:bottom w:val="single" w:sz="16" w:space="0" w:color="000000"/>
              <w:right w:val="single" w:sz="16" w:space="0" w:color="000000"/>
            </w:tcBorders>
            <w:shd w:val="clear" w:color="auto" w:fill="FFFFFF"/>
            <w:vAlign w:val="center"/>
          </w:tcPr>
          <w:p w:rsidR="00D411F8" w:rsidRPr="00216FD8"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216FD8">
              <w:rPr>
                <w:rFonts w:ascii="Arial" w:hAnsi="Arial" w:cs="Arial"/>
                <w:color w:val="C45911" w:themeColor="accent2" w:themeShade="BF"/>
                <w:sz w:val="18"/>
                <w:szCs w:val="18"/>
              </w:rPr>
              <w:t>.621</w:t>
            </w:r>
          </w:p>
        </w:tc>
      </w:tr>
      <w:tr w:rsidR="00D411F8" w:rsidRPr="00D411F8" w:rsidTr="00D411F8">
        <w:trPr>
          <w:cantSplit/>
        </w:trPr>
        <w:tc>
          <w:tcPr>
            <w:tcW w:w="3809" w:type="dxa"/>
            <w:gridSpan w:val="4"/>
            <w:tcBorders>
              <w:top w:val="nil"/>
              <w:left w:val="nil"/>
              <w:bottom w:val="nil"/>
              <w:right w:val="nil"/>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 xml:space="preserve">Extraction Method: </w:t>
            </w:r>
            <w:r w:rsidRPr="00A739FA">
              <w:rPr>
                <w:rFonts w:ascii="Arial" w:hAnsi="Arial" w:cs="Arial"/>
                <w:color w:val="000000"/>
                <w:sz w:val="18"/>
                <w:szCs w:val="18"/>
                <w:highlight w:val="cyan"/>
              </w:rPr>
              <w:t>Principal Axis Factoring</w:t>
            </w:r>
            <w:r w:rsidRPr="00D411F8">
              <w:rPr>
                <w:rFonts w:ascii="Arial" w:hAnsi="Arial" w:cs="Arial"/>
                <w:color w:val="000000"/>
                <w:sz w:val="18"/>
                <w:szCs w:val="18"/>
              </w:rPr>
              <w:t xml:space="preserve">. </w:t>
            </w:r>
          </w:p>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 xml:space="preserve"> Rotation Method: </w:t>
            </w:r>
            <w:r w:rsidRPr="00A739FA">
              <w:rPr>
                <w:rFonts w:ascii="Arial" w:hAnsi="Arial" w:cs="Arial"/>
                <w:color w:val="000000"/>
                <w:sz w:val="18"/>
                <w:szCs w:val="18"/>
                <w:highlight w:val="cyan"/>
              </w:rPr>
              <w:t>Promax</w:t>
            </w:r>
            <w:r w:rsidRPr="00D411F8">
              <w:rPr>
                <w:rFonts w:ascii="Arial" w:hAnsi="Arial" w:cs="Arial"/>
                <w:color w:val="000000"/>
                <w:sz w:val="18"/>
                <w:szCs w:val="18"/>
              </w:rPr>
              <w:t xml:space="preserve"> with Kaiser Normalization.</w:t>
            </w:r>
          </w:p>
        </w:tc>
      </w:tr>
      <w:tr w:rsidR="00D411F8" w:rsidRPr="00D411F8" w:rsidTr="00D411F8">
        <w:trPr>
          <w:cantSplit/>
        </w:trPr>
        <w:tc>
          <w:tcPr>
            <w:tcW w:w="3809" w:type="dxa"/>
            <w:gridSpan w:val="4"/>
            <w:tcBorders>
              <w:top w:val="nil"/>
              <w:left w:val="nil"/>
              <w:bottom w:val="nil"/>
              <w:right w:val="nil"/>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a. Rotation converged in 5 iterations.</w:t>
            </w:r>
          </w:p>
        </w:tc>
      </w:tr>
    </w:tbl>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p w:rsidR="00665A45" w:rsidRDefault="00665A45">
      <w:pPr>
        <w:rPr>
          <w:lang w:val="vi-VN"/>
        </w:rPr>
      </w:pPr>
      <w:r>
        <w:rPr>
          <w:lang w:val="vi-VN"/>
        </w:rPr>
        <w:br w:type="page"/>
      </w:r>
    </w:p>
    <w:p w:rsidR="00D648C0" w:rsidRPr="00092D9B" w:rsidRDefault="00665A45" w:rsidP="00401FFB">
      <w:pPr>
        <w:jc w:val="both"/>
        <w:rPr>
          <w:rFonts w:ascii="Times New Roman" w:hAnsi="Times New Roman" w:cs="Times New Roman"/>
          <w:sz w:val="24"/>
          <w:szCs w:val="24"/>
          <w:lang w:val="vi-VN"/>
        </w:rPr>
      </w:pPr>
      <w:r w:rsidRPr="00092D9B">
        <w:rPr>
          <w:rFonts w:ascii="Times New Roman" w:hAnsi="Times New Roman" w:cs="Times New Roman"/>
          <w:b/>
          <w:sz w:val="24"/>
          <w:szCs w:val="24"/>
          <w:lang w:val="vi-VN"/>
        </w:rPr>
        <w:lastRenderedPageBreak/>
        <w:t>Trị tuyệt tuyệt đối của hệ số tải nhân tố lớn nhất của mỗi biến quan sát đều trên 0,5</w:t>
      </w:r>
      <w:r w:rsidRPr="00092D9B">
        <w:rPr>
          <w:rFonts w:ascii="Times New Roman" w:hAnsi="Times New Roman" w:cs="Times New Roman"/>
          <w:sz w:val="24"/>
          <w:szCs w:val="24"/>
          <w:lang w:val="vi-VN"/>
        </w:rPr>
        <w:t xml:space="preserve"> thể hiện </w:t>
      </w:r>
      <w:r w:rsidRPr="00092D9B">
        <w:rPr>
          <w:rFonts w:ascii="Times New Roman" w:hAnsi="Times New Roman" w:cs="Times New Roman"/>
          <w:sz w:val="24"/>
          <w:szCs w:val="24"/>
          <w:highlight w:val="yellow"/>
          <w:lang w:val="vi-VN"/>
        </w:rPr>
        <w:t>các biến quan sát đều quan trọng</w:t>
      </w:r>
      <w:r w:rsidRPr="00092D9B">
        <w:rPr>
          <w:rFonts w:ascii="Times New Roman" w:hAnsi="Times New Roman" w:cs="Times New Roman"/>
          <w:sz w:val="24"/>
          <w:szCs w:val="24"/>
          <w:lang w:val="vi-VN"/>
        </w:rPr>
        <w:t xml:space="preserve"> trong việc đo lường các khái niệm (thang đo đo lường các khái niệm đạt được </w:t>
      </w:r>
      <w:r w:rsidRPr="00092D9B">
        <w:rPr>
          <w:rFonts w:ascii="Times New Roman" w:hAnsi="Times New Roman" w:cs="Times New Roman"/>
          <w:sz w:val="24"/>
          <w:szCs w:val="24"/>
          <w:highlight w:val="yellow"/>
          <w:lang w:val="vi-VN"/>
        </w:rPr>
        <w:t>giá trị hội tụ</w:t>
      </w:r>
      <w:r w:rsidRPr="00092D9B">
        <w:rPr>
          <w:rFonts w:ascii="Times New Roman" w:hAnsi="Times New Roman" w:cs="Times New Roman"/>
          <w:sz w:val="24"/>
          <w:szCs w:val="24"/>
          <w:lang w:val="vi-VN"/>
        </w:rPr>
        <w:t xml:space="preserve">). Độ giá trị </w:t>
      </w:r>
      <w:r w:rsidRPr="00092D9B">
        <w:rPr>
          <w:rFonts w:ascii="Times New Roman" w:hAnsi="Times New Roman" w:cs="Times New Roman"/>
          <w:sz w:val="24"/>
          <w:szCs w:val="24"/>
          <w:highlight w:val="yellow"/>
          <w:lang w:val="vi-VN"/>
        </w:rPr>
        <w:t>phân biệt</w:t>
      </w:r>
      <w:r w:rsidRPr="00092D9B">
        <w:rPr>
          <w:rFonts w:ascii="Times New Roman" w:hAnsi="Times New Roman" w:cs="Times New Roman"/>
          <w:sz w:val="24"/>
          <w:szCs w:val="24"/>
          <w:lang w:val="vi-VN"/>
        </w:rPr>
        <w:t xml:space="preserve"> đã được thể hiện qua việc tách các biến quan sát thành ba nhân tố</w:t>
      </w:r>
      <w:r w:rsidR="00D30EC6" w:rsidRPr="00092D9B">
        <w:rPr>
          <w:rFonts w:ascii="Times New Roman" w:hAnsi="Times New Roman" w:cs="Times New Roman"/>
          <w:sz w:val="24"/>
          <w:szCs w:val="24"/>
          <w:lang w:val="vi-VN"/>
        </w:rPr>
        <w:t xml:space="preserve">, chênh lệch giữa </w:t>
      </w:r>
      <w:r w:rsidR="00D30EC6" w:rsidRPr="00092D9B">
        <w:rPr>
          <w:rFonts w:ascii="Times New Roman" w:hAnsi="Times New Roman" w:cs="Times New Roman"/>
          <w:b/>
          <w:sz w:val="24"/>
          <w:szCs w:val="24"/>
          <w:lang w:val="vi-VN"/>
        </w:rPr>
        <w:t>trị tuyệt đối của hệ số tải nhân tố lớn nhất</w:t>
      </w:r>
      <w:r w:rsidR="00D30EC6" w:rsidRPr="00092D9B">
        <w:rPr>
          <w:rFonts w:ascii="Times New Roman" w:hAnsi="Times New Roman" w:cs="Times New Roman"/>
          <w:sz w:val="24"/>
          <w:szCs w:val="24"/>
          <w:lang w:val="vi-VN"/>
        </w:rPr>
        <w:t xml:space="preserve"> với </w:t>
      </w:r>
      <w:r w:rsidR="00D30EC6" w:rsidRPr="00092D9B">
        <w:rPr>
          <w:rFonts w:ascii="Times New Roman" w:hAnsi="Times New Roman" w:cs="Times New Roman"/>
          <w:b/>
          <w:sz w:val="24"/>
          <w:szCs w:val="24"/>
          <w:lang w:val="vi-VN"/>
        </w:rPr>
        <w:t>trị tuyệt đối của hệ số tải nhân tố bất kỳ</w:t>
      </w:r>
      <w:r w:rsidR="00D30EC6" w:rsidRPr="00092D9B">
        <w:rPr>
          <w:rFonts w:ascii="Times New Roman" w:hAnsi="Times New Roman" w:cs="Times New Roman"/>
          <w:sz w:val="24"/>
          <w:szCs w:val="24"/>
          <w:lang w:val="vi-VN"/>
        </w:rPr>
        <w:t xml:space="preserve"> của mỗi biến quan sát đều trên 0,3 (ngoại trừ biến cow4, chênh lệch khoảng 0,27).</w:t>
      </w:r>
    </w:p>
    <w:p w:rsidR="00D30EC6" w:rsidRPr="00092D9B" w:rsidRDefault="00D30EC6" w:rsidP="00401FFB">
      <w:pPr>
        <w:jc w:val="both"/>
        <w:rPr>
          <w:rFonts w:ascii="Times New Roman" w:hAnsi="Times New Roman" w:cs="Times New Roman"/>
          <w:sz w:val="24"/>
          <w:szCs w:val="24"/>
          <w:lang w:val="vi-VN"/>
        </w:rPr>
      </w:pPr>
      <w:r w:rsidRPr="00092D9B">
        <w:rPr>
          <w:rFonts w:ascii="Times New Roman" w:hAnsi="Times New Roman" w:cs="Times New Roman"/>
          <w:b/>
          <w:color w:val="0070C0"/>
          <w:sz w:val="24"/>
          <w:szCs w:val="24"/>
          <w:highlight w:val="yellow"/>
          <w:lang w:val="vi-VN"/>
        </w:rPr>
        <w:t>Tổng biến thiên được giải thích bởi các nhân tố</w:t>
      </w:r>
      <w:r w:rsidRPr="00092D9B">
        <w:rPr>
          <w:rFonts w:ascii="Times New Roman" w:hAnsi="Times New Roman" w:cs="Times New Roman"/>
          <w:color w:val="0070C0"/>
          <w:sz w:val="24"/>
          <w:szCs w:val="24"/>
          <w:highlight w:val="yellow"/>
          <w:lang w:val="vi-VN"/>
        </w:rPr>
        <w:t xml:space="preserve"> </w:t>
      </w:r>
      <w:r w:rsidRPr="00092D9B">
        <w:rPr>
          <w:rFonts w:ascii="Times New Roman" w:hAnsi="Times New Roman" w:cs="Times New Roman"/>
          <w:sz w:val="24"/>
          <w:szCs w:val="24"/>
          <w:highlight w:val="yellow"/>
          <w:lang w:val="vi-VN"/>
        </w:rPr>
        <w:t xml:space="preserve">là 56% (&gt;50%). </w:t>
      </w:r>
      <w:r w:rsidRPr="00092D9B">
        <w:rPr>
          <w:rFonts w:ascii="Times New Roman" w:hAnsi="Times New Roman" w:cs="Times New Roman"/>
          <w:color w:val="C00000"/>
          <w:sz w:val="24"/>
          <w:szCs w:val="24"/>
          <w:highlight w:val="yellow"/>
          <w:lang w:val="vi-VN"/>
        </w:rPr>
        <w:t xml:space="preserve">Sử dụng phân tích nhân tố khám phá để rút </w:t>
      </w:r>
      <w:r w:rsidR="00092D9B" w:rsidRPr="00092D9B">
        <w:rPr>
          <w:rFonts w:ascii="Times New Roman" w:hAnsi="Times New Roman" w:cs="Times New Roman"/>
          <w:color w:val="C00000"/>
          <w:sz w:val="24"/>
          <w:szCs w:val="24"/>
          <w:highlight w:val="yellow"/>
          <w:lang w:val="vi-VN"/>
        </w:rPr>
        <w:t>g</w:t>
      </w:r>
      <w:r w:rsidRPr="00092D9B">
        <w:rPr>
          <w:rFonts w:ascii="Times New Roman" w:hAnsi="Times New Roman" w:cs="Times New Roman"/>
          <w:color w:val="C00000"/>
          <w:sz w:val="24"/>
          <w:szCs w:val="24"/>
          <w:highlight w:val="yellow"/>
          <w:lang w:val="vi-VN"/>
        </w:rPr>
        <w:t xml:space="preserve">ọn tập dữ liệu là phù hợp </w:t>
      </w:r>
      <w:r w:rsidRPr="00092D9B">
        <w:rPr>
          <w:rFonts w:ascii="Times New Roman" w:hAnsi="Times New Roman" w:cs="Times New Roman"/>
          <w:sz w:val="24"/>
          <w:szCs w:val="24"/>
          <w:highlight w:val="yellow"/>
          <w:lang w:val="vi-VN"/>
        </w:rPr>
        <w:t>vì KMO=</w:t>
      </w:r>
      <w:r w:rsidR="000012BA" w:rsidRPr="00092D9B">
        <w:rPr>
          <w:rFonts w:ascii="Times New Roman" w:hAnsi="Times New Roman" w:cs="Times New Roman"/>
          <w:sz w:val="24"/>
          <w:szCs w:val="24"/>
          <w:highlight w:val="yellow"/>
          <w:lang w:val="vi-VN"/>
        </w:rPr>
        <w:t>0,86</w:t>
      </w:r>
      <w:r w:rsidRPr="00092D9B">
        <w:rPr>
          <w:rFonts w:ascii="Times New Roman" w:hAnsi="Times New Roman" w:cs="Times New Roman"/>
          <w:sz w:val="24"/>
          <w:szCs w:val="24"/>
          <w:highlight w:val="yellow"/>
          <w:lang w:val="vi-VN"/>
        </w:rPr>
        <w:t xml:space="preserve"> (&gt;0.5), Kiểm định Bartlett có ý nghĩa thống kê (P-value</w:t>
      </w:r>
      <w:r w:rsidR="000012BA" w:rsidRPr="00092D9B">
        <w:rPr>
          <w:rFonts w:ascii="Times New Roman" w:hAnsi="Times New Roman" w:cs="Times New Roman"/>
          <w:sz w:val="24"/>
          <w:szCs w:val="24"/>
          <w:highlight w:val="yellow"/>
          <w:lang w:val="vi-VN"/>
        </w:rPr>
        <w:t>=0,000; &lt;0.05)</w:t>
      </w:r>
    </w:p>
    <w:tbl>
      <w:tblPr>
        <w:tblW w:w="9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31"/>
        <w:gridCol w:w="1052"/>
        <w:gridCol w:w="1476"/>
        <w:gridCol w:w="1492"/>
        <w:gridCol w:w="671"/>
        <w:gridCol w:w="1341"/>
        <w:gridCol w:w="1331"/>
        <w:gridCol w:w="1508"/>
      </w:tblGrid>
      <w:tr w:rsidR="00D411F8" w:rsidRPr="00D411F8" w:rsidTr="00D411F8">
        <w:trPr>
          <w:cantSplit/>
        </w:trPr>
        <w:tc>
          <w:tcPr>
            <w:tcW w:w="9702" w:type="dxa"/>
            <w:gridSpan w:val="8"/>
            <w:tcBorders>
              <w:top w:val="nil"/>
              <w:left w:val="nil"/>
              <w:bottom w:val="nil"/>
              <w:right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b/>
                <w:bCs/>
                <w:color w:val="000000"/>
                <w:sz w:val="18"/>
                <w:szCs w:val="18"/>
              </w:rPr>
              <w:t>Total Variance Explained</w:t>
            </w:r>
          </w:p>
        </w:tc>
      </w:tr>
      <w:tr w:rsidR="00D411F8" w:rsidRPr="00D411F8" w:rsidTr="00D411F8">
        <w:trPr>
          <w:cantSplit/>
        </w:trPr>
        <w:tc>
          <w:tcPr>
            <w:tcW w:w="831" w:type="dxa"/>
            <w:vMerge w:val="restart"/>
            <w:tcBorders>
              <w:top w:val="single" w:sz="16" w:space="0" w:color="000000"/>
              <w:left w:val="single" w:sz="16" w:space="0" w:color="000000"/>
              <w:bottom w:val="nil"/>
              <w:right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Factor</w:t>
            </w:r>
          </w:p>
        </w:tc>
        <w:tc>
          <w:tcPr>
            <w:tcW w:w="4020" w:type="dxa"/>
            <w:gridSpan w:val="3"/>
            <w:tcBorders>
              <w:top w:val="single" w:sz="16" w:space="0" w:color="000000"/>
              <w:left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Initial Eigenvalues</w:t>
            </w:r>
          </w:p>
        </w:tc>
        <w:tc>
          <w:tcPr>
            <w:tcW w:w="3343" w:type="dxa"/>
            <w:gridSpan w:val="3"/>
            <w:tcBorders>
              <w:top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Extraction Sums of Squared Loadings</w:t>
            </w:r>
          </w:p>
        </w:tc>
        <w:tc>
          <w:tcPr>
            <w:tcW w:w="1508" w:type="dxa"/>
            <w:tcBorders>
              <w:top w:val="single" w:sz="16" w:space="0" w:color="000000"/>
              <w:right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Rotation Sums of Squared Loadings</w:t>
            </w:r>
            <w:r w:rsidRPr="00D411F8">
              <w:rPr>
                <w:rFonts w:ascii="Arial" w:hAnsi="Arial" w:cs="Arial"/>
                <w:color w:val="000000"/>
                <w:sz w:val="18"/>
                <w:szCs w:val="18"/>
                <w:vertAlign w:val="superscript"/>
              </w:rPr>
              <w:t>a</w:t>
            </w:r>
          </w:p>
        </w:tc>
      </w:tr>
      <w:tr w:rsidR="00D411F8" w:rsidRPr="00D411F8" w:rsidTr="00D411F8">
        <w:trPr>
          <w:cantSplit/>
        </w:trPr>
        <w:tc>
          <w:tcPr>
            <w:tcW w:w="831" w:type="dxa"/>
            <w:vMerge/>
            <w:tcBorders>
              <w:top w:val="single" w:sz="16" w:space="0" w:color="000000"/>
              <w:left w:val="single" w:sz="16" w:space="0" w:color="000000"/>
              <w:bottom w:val="nil"/>
              <w:right w:val="single" w:sz="16" w:space="0" w:color="000000"/>
            </w:tcBorders>
            <w:shd w:val="clear" w:color="auto" w:fill="FFFFFF"/>
            <w:vAlign w:val="bottom"/>
          </w:tcPr>
          <w:p w:rsidR="00D411F8" w:rsidRPr="00D411F8" w:rsidRDefault="00D411F8" w:rsidP="00D411F8">
            <w:pPr>
              <w:autoSpaceDE w:val="0"/>
              <w:autoSpaceDN w:val="0"/>
              <w:adjustRightInd w:val="0"/>
              <w:spacing w:after="0" w:line="240" w:lineRule="auto"/>
              <w:rPr>
                <w:rFonts w:ascii="Arial" w:hAnsi="Arial" w:cs="Arial"/>
                <w:color w:val="000000"/>
                <w:sz w:val="18"/>
                <w:szCs w:val="18"/>
              </w:rPr>
            </w:pPr>
          </w:p>
        </w:tc>
        <w:tc>
          <w:tcPr>
            <w:tcW w:w="1052" w:type="dxa"/>
            <w:tcBorders>
              <w:left w:val="single" w:sz="16" w:space="0" w:color="000000"/>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Total</w:t>
            </w:r>
          </w:p>
        </w:tc>
        <w:tc>
          <w:tcPr>
            <w:tcW w:w="1476" w:type="dxa"/>
            <w:tcBorders>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 of Variance</w:t>
            </w:r>
          </w:p>
        </w:tc>
        <w:tc>
          <w:tcPr>
            <w:tcW w:w="1492" w:type="dxa"/>
            <w:tcBorders>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Cumulative %</w:t>
            </w:r>
          </w:p>
        </w:tc>
        <w:tc>
          <w:tcPr>
            <w:tcW w:w="671" w:type="dxa"/>
            <w:tcBorders>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Total</w:t>
            </w:r>
          </w:p>
        </w:tc>
        <w:tc>
          <w:tcPr>
            <w:tcW w:w="1341" w:type="dxa"/>
            <w:tcBorders>
              <w:bottom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 of Variance</w:t>
            </w:r>
          </w:p>
        </w:tc>
        <w:tc>
          <w:tcPr>
            <w:tcW w:w="1331" w:type="dxa"/>
            <w:tcBorders>
              <w:bottom w:val="single" w:sz="16" w:space="0" w:color="000000"/>
            </w:tcBorders>
            <w:shd w:val="clear" w:color="auto" w:fill="FFFFFF"/>
            <w:vAlign w:val="bottom"/>
          </w:tcPr>
          <w:p w:rsidR="00D411F8" w:rsidRPr="00D30EC6" w:rsidRDefault="00D411F8" w:rsidP="00D411F8">
            <w:pPr>
              <w:autoSpaceDE w:val="0"/>
              <w:autoSpaceDN w:val="0"/>
              <w:adjustRightInd w:val="0"/>
              <w:spacing w:after="0" w:line="320" w:lineRule="atLeast"/>
              <w:ind w:left="60" w:right="60"/>
              <w:jc w:val="center"/>
              <w:rPr>
                <w:rFonts w:ascii="Arial" w:hAnsi="Arial" w:cs="Arial"/>
                <w:color w:val="C45911" w:themeColor="accent2" w:themeShade="BF"/>
                <w:sz w:val="18"/>
                <w:szCs w:val="18"/>
              </w:rPr>
            </w:pPr>
            <w:r w:rsidRPr="00D30EC6">
              <w:rPr>
                <w:rFonts w:ascii="Arial" w:hAnsi="Arial" w:cs="Arial"/>
                <w:color w:val="C45911" w:themeColor="accent2" w:themeShade="BF"/>
                <w:sz w:val="18"/>
                <w:szCs w:val="18"/>
                <w:highlight w:val="cyan"/>
              </w:rPr>
              <w:t>Cumulative %</w:t>
            </w:r>
          </w:p>
        </w:tc>
        <w:tc>
          <w:tcPr>
            <w:tcW w:w="1508" w:type="dxa"/>
            <w:tcBorders>
              <w:bottom w:val="single" w:sz="16" w:space="0" w:color="000000"/>
              <w:right w:val="single" w:sz="16" w:space="0" w:color="000000"/>
            </w:tcBorders>
            <w:shd w:val="clear" w:color="auto" w:fill="FFFFFF"/>
            <w:vAlign w:val="bottom"/>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color w:val="000000"/>
                <w:sz w:val="18"/>
                <w:szCs w:val="18"/>
              </w:rPr>
              <w:t>Total</w:t>
            </w:r>
          </w:p>
        </w:tc>
      </w:tr>
      <w:tr w:rsidR="00D411F8" w:rsidRPr="00D411F8" w:rsidTr="00D411F8">
        <w:trPr>
          <w:cantSplit/>
        </w:trPr>
        <w:tc>
          <w:tcPr>
            <w:tcW w:w="831" w:type="dxa"/>
            <w:tcBorders>
              <w:top w:val="single" w:sz="16" w:space="0" w:color="000000"/>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1</w:t>
            </w:r>
          </w:p>
        </w:tc>
        <w:tc>
          <w:tcPr>
            <w:tcW w:w="1052" w:type="dxa"/>
            <w:tcBorders>
              <w:top w:val="single" w:sz="16" w:space="0" w:color="000000"/>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5.881</w:t>
            </w:r>
          </w:p>
        </w:tc>
        <w:tc>
          <w:tcPr>
            <w:tcW w:w="1476" w:type="dxa"/>
            <w:tcBorders>
              <w:top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42.004</w:t>
            </w:r>
          </w:p>
        </w:tc>
        <w:tc>
          <w:tcPr>
            <w:tcW w:w="1492" w:type="dxa"/>
            <w:tcBorders>
              <w:top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42.004</w:t>
            </w:r>
          </w:p>
        </w:tc>
        <w:tc>
          <w:tcPr>
            <w:tcW w:w="671" w:type="dxa"/>
            <w:tcBorders>
              <w:top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5.454</w:t>
            </w:r>
          </w:p>
        </w:tc>
        <w:tc>
          <w:tcPr>
            <w:tcW w:w="1341" w:type="dxa"/>
            <w:tcBorders>
              <w:top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38.959</w:t>
            </w:r>
          </w:p>
        </w:tc>
        <w:tc>
          <w:tcPr>
            <w:tcW w:w="1331" w:type="dxa"/>
            <w:tcBorders>
              <w:top w:val="single" w:sz="16" w:space="0" w:color="000000"/>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38.959</w:t>
            </w:r>
          </w:p>
        </w:tc>
        <w:tc>
          <w:tcPr>
            <w:tcW w:w="1508" w:type="dxa"/>
            <w:tcBorders>
              <w:top w:val="single" w:sz="16" w:space="0" w:color="000000"/>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4.759</w:t>
            </w: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2</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1.749</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12.490</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54.495</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1.367</w:t>
            </w: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9.763</w:t>
            </w:r>
          </w:p>
        </w:tc>
        <w:tc>
          <w:tcPr>
            <w:tcW w:w="1331" w:type="dxa"/>
            <w:tcBorders>
              <w:top w:val="nil"/>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48.722</w:t>
            </w: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3.716</w:t>
            </w: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30EC6" w:rsidRDefault="00D411F8" w:rsidP="00D411F8">
            <w:pPr>
              <w:autoSpaceDE w:val="0"/>
              <w:autoSpaceDN w:val="0"/>
              <w:adjustRightInd w:val="0"/>
              <w:spacing w:after="0" w:line="320" w:lineRule="atLeast"/>
              <w:ind w:left="60" w:right="60"/>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3</w:t>
            </w:r>
          </w:p>
        </w:tc>
        <w:tc>
          <w:tcPr>
            <w:tcW w:w="1052" w:type="dxa"/>
            <w:tcBorders>
              <w:top w:val="nil"/>
              <w:left w:val="single" w:sz="16" w:space="0" w:color="000000"/>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1.411</w:t>
            </w:r>
          </w:p>
        </w:tc>
        <w:tc>
          <w:tcPr>
            <w:tcW w:w="1476" w:type="dxa"/>
            <w:tcBorders>
              <w:top w:val="nil"/>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10.079</w:t>
            </w:r>
          </w:p>
        </w:tc>
        <w:tc>
          <w:tcPr>
            <w:tcW w:w="1492" w:type="dxa"/>
            <w:tcBorders>
              <w:top w:val="nil"/>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64.573</w:t>
            </w:r>
          </w:p>
        </w:tc>
        <w:tc>
          <w:tcPr>
            <w:tcW w:w="671" w:type="dxa"/>
            <w:tcBorders>
              <w:top w:val="nil"/>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.993</w:t>
            </w:r>
          </w:p>
        </w:tc>
        <w:tc>
          <w:tcPr>
            <w:tcW w:w="1341" w:type="dxa"/>
            <w:tcBorders>
              <w:top w:val="nil"/>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rPr>
              <w:t>7.091</w:t>
            </w:r>
          </w:p>
        </w:tc>
        <w:tc>
          <w:tcPr>
            <w:tcW w:w="1331" w:type="dxa"/>
            <w:tcBorders>
              <w:top w:val="nil"/>
              <w:bottom w:val="nil"/>
            </w:tcBorders>
            <w:shd w:val="clear" w:color="auto" w:fill="FFFFFF"/>
            <w:vAlign w:val="center"/>
          </w:tcPr>
          <w:p w:rsidR="00D411F8" w:rsidRPr="00D30EC6" w:rsidRDefault="00D411F8" w:rsidP="00D411F8">
            <w:pPr>
              <w:autoSpaceDE w:val="0"/>
              <w:autoSpaceDN w:val="0"/>
              <w:adjustRightInd w:val="0"/>
              <w:spacing w:after="0" w:line="320" w:lineRule="atLeast"/>
              <w:ind w:left="60" w:right="60"/>
              <w:jc w:val="right"/>
              <w:rPr>
                <w:rFonts w:ascii="Arial" w:hAnsi="Arial" w:cs="Arial"/>
                <w:color w:val="C45911" w:themeColor="accent2" w:themeShade="BF"/>
                <w:sz w:val="18"/>
                <w:szCs w:val="18"/>
              </w:rPr>
            </w:pPr>
            <w:r w:rsidRPr="00D30EC6">
              <w:rPr>
                <w:rFonts w:ascii="Arial" w:hAnsi="Arial" w:cs="Arial"/>
                <w:color w:val="C45911" w:themeColor="accent2" w:themeShade="BF"/>
                <w:sz w:val="18"/>
                <w:szCs w:val="18"/>
                <w:highlight w:val="cyan"/>
              </w:rPr>
              <w:t>55.813</w:t>
            </w: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3.599</w:t>
            </w: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4</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.905</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6.467</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71.040</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30EC6" w:rsidP="00D411F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299085</wp:posOffset>
                      </wp:positionH>
                      <wp:positionV relativeFrom="paragraph">
                        <wp:posOffset>19685</wp:posOffset>
                      </wp:positionV>
                      <wp:extent cx="217170" cy="262890"/>
                      <wp:effectExtent l="0" t="38100" r="49530" b="22860"/>
                      <wp:wrapNone/>
                      <wp:docPr id="27" name="Straight Arrow Connector 27"/>
                      <wp:cNvGraphicFramePr/>
                      <a:graphic xmlns:a="http://schemas.openxmlformats.org/drawingml/2006/main">
                        <a:graphicData uri="http://schemas.microsoft.com/office/word/2010/wordprocessingShape">
                          <wps:wsp>
                            <wps:cNvCnPr/>
                            <wps:spPr>
                              <a:xfrm flipV="1">
                                <a:off x="0" y="0"/>
                                <a:ext cx="217170" cy="262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7C241D" id="Straight Arrow Connector 27" o:spid="_x0000_s1026" type="#_x0000_t32" style="position:absolute;margin-left:23.55pt;margin-top:1.55pt;width:17.1pt;height:20.7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" strokecolor="#5b9bd5 [3204]" strokeweight=".5pt">
                      <v:stroke endarrow="block" joinstyle="miter"/>
                    </v:shape>
                  </w:pict>
                </mc:Fallback>
              </mc:AlternateContent>
            </w: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5</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.666</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4.754</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75.794</w:t>
            </w:r>
          </w:p>
        </w:tc>
        <w:tc>
          <w:tcPr>
            <w:tcW w:w="671" w:type="dxa"/>
            <w:tcBorders>
              <w:top w:val="nil"/>
              <w:bottom w:val="nil"/>
            </w:tcBorders>
            <w:shd w:val="clear" w:color="auto" w:fill="FFFFFF"/>
            <w:vAlign w:val="center"/>
          </w:tcPr>
          <w:p w:rsidR="00D411F8" w:rsidRPr="00D411F8" w:rsidRDefault="00D30EC6" w:rsidP="00D411F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228600</wp:posOffset>
                      </wp:positionH>
                      <wp:positionV relativeFrom="paragraph">
                        <wp:posOffset>5080</wp:posOffset>
                      </wp:positionV>
                      <wp:extent cx="2259330" cy="567690"/>
                      <wp:effectExtent l="0" t="0" r="26670" b="22860"/>
                      <wp:wrapNone/>
                      <wp:docPr id="26" name="Text Box 26"/>
                      <wp:cNvGraphicFramePr/>
                      <a:graphic xmlns:a="http://schemas.openxmlformats.org/drawingml/2006/main">
                        <a:graphicData uri="http://schemas.microsoft.com/office/word/2010/wordprocessingShape">
                          <wps:wsp>
                            <wps:cNvSpPr txBox="1"/>
                            <wps:spPr>
                              <a:xfrm>
                                <a:off x="0" y="0"/>
                                <a:ext cx="2259330" cy="567690"/>
                              </a:xfrm>
                              <a:prstGeom prst="rect">
                                <a:avLst/>
                              </a:prstGeom>
                              <a:solidFill>
                                <a:schemeClr val="lt1"/>
                              </a:solidFill>
                              <a:ln w="6350">
                                <a:solidFill>
                                  <a:prstClr val="black"/>
                                </a:solidFill>
                              </a:ln>
                            </wps:spPr>
                            <wps:txbx>
                              <w:txbxContent>
                                <w:p w:rsidR="00C567C5" w:rsidRPr="00D30EC6" w:rsidRDefault="00C567C5">
                                  <w:pPr>
                                    <w:rPr>
                                      <w:lang w:val="vi-VN"/>
                                    </w:rPr>
                                  </w:pPr>
                                  <w:r>
                                    <w:rPr>
                                      <w:lang w:val="vi-VN"/>
                                    </w:rPr>
                                    <w:t>Tổng biến thiên được giải thích bởi các nhân tố. &gt;50%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35" type="#_x0000_t202" style="position:absolute;margin-left:18pt;margin-top:.4pt;width:177.9pt;height:4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" fillcolor="white [3201]" strokeweight=".5pt">
                      <v:textbox>
                        <w:txbxContent>
                          <w:p w:rsidR="00C567C5" w:rsidRPr="00D30EC6" w:rsidRDefault="00C567C5">
                            <w:pPr>
                              <w:rPr>
                                <w:lang w:val="vi-VN"/>
                              </w:rPr>
                            </w:pPr>
                            <w:r>
                              <w:rPr>
                                <w:lang w:val="vi-VN"/>
                              </w:rPr>
                              <w:t>Tổng biến thiên được giải thích bởi các nhân tố. &gt;50%</w:t>
                            </w:r>
                          </w:p>
                        </w:txbxContent>
                      </v:textbox>
                    </v:shape>
                  </w:pict>
                </mc:Fallback>
              </mc:AlternateContent>
            </w: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6</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.641</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4.581</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80.375</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7</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.502</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3.588</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83.964</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8</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.432</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3.084</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87.047</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9</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.389</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2.779</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89.826</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10</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.368</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2.630</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92.457</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11</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.337</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2.405</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94.862</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12</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.290</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2.068</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96.930</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13</w:t>
            </w:r>
          </w:p>
        </w:tc>
        <w:tc>
          <w:tcPr>
            <w:tcW w:w="1052" w:type="dxa"/>
            <w:tcBorders>
              <w:top w:val="nil"/>
              <w:left w:val="single" w:sz="16" w:space="0" w:color="000000"/>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.221</w:t>
            </w:r>
          </w:p>
        </w:tc>
        <w:tc>
          <w:tcPr>
            <w:tcW w:w="1476"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1.582</w:t>
            </w:r>
          </w:p>
        </w:tc>
        <w:tc>
          <w:tcPr>
            <w:tcW w:w="1492"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98.511</w:t>
            </w:r>
          </w:p>
        </w:tc>
        <w:tc>
          <w:tcPr>
            <w:tcW w:w="67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nil"/>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831" w:type="dxa"/>
            <w:tcBorders>
              <w:top w:val="nil"/>
              <w:left w:val="single" w:sz="16" w:space="0" w:color="000000"/>
              <w:bottom w:val="single" w:sz="16" w:space="0" w:color="000000"/>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14</w:t>
            </w:r>
          </w:p>
        </w:tc>
        <w:tc>
          <w:tcPr>
            <w:tcW w:w="1052" w:type="dxa"/>
            <w:tcBorders>
              <w:top w:val="nil"/>
              <w:left w:val="single" w:sz="16" w:space="0" w:color="000000"/>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.208</w:t>
            </w:r>
          </w:p>
        </w:tc>
        <w:tc>
          <w:tcPr>
            <w:tcW w:w="1476" w:type="dxa"/>
            <w:tcBorders>
              <w:top w:val="nil"/>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1.489</w:t>
            </w:r>
          </w:p>
        </w:tc>
        <w:tc>
          <w:tcPr>
            <w:tcW w:w="1492" w:type="dxa"/>
            <w:tcBorders>
              <w:top w:val="nil"/>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100.000</w:t>
            </w:r>
          </w:p>
        </w:tc>
        <w:tc>
          <w:tcPr>
            <w:tcW w:w="671" w:type="dxa"/>
            <w:tcBorders>
              <w:top w:val="nil"/>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41" w:type="dxa"/>
            <w:tcBorders>
              <w:top w:val="nil"/>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331" w:type="dxa"/>
            <w:tcBorders>
              <w:top w:val="nil"/>
              <w:bottom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c>
          <w:tcPr>
            <w:tcW w:w="1508" w:type="dxa"/>
            <w:tcBorders>
              <w:top w:val="nil"/>
              <w:bottom w:val="single" w:sz="16" w:space="0" w:color="000000"/>
              <w:right w:val="single" w:sz="16" w:space="0" w:color="000000"/>
            </w:tcBorders>
            <w:shd w:val="clear" w:color="auto" w:fill="FFFFFF"/>
            <w:vAlign w:val="center"/>
          </w:tcPr>
          <w:p w:rsidR="00D411F8" w:rsidRPr="00D411F8" w:rsidRDefault="00D411F8" w:rsidP="00D411F8">
            <w:pPr>
              <w:autoSpaceDE w:val="0"/>
              <w:autoSpaceDN w:val="0"/>
              <w:adjustRightInd w:val="0"/>
              <w:spacing w:after="0" w:line="240" w:lineRule="auto"/>
              <w:rPr>
                <w:rFonts w:ascii="Times New Roman" w:hAnsi="Times New Roman" w:cs="Times New Roman"/>
                <w:sz w:val="24"/>
                <w:szCs w:val="24"/>
              </w:rPr>
            </w:pPr>
          </w:p>
        </w:tc>
      </w:tr>
      <w:tr w:rsidR="00D411F8" w:rsidRPr="00D411F8" w:rsidTr="00D411F8">
        <w:trPr>
          <w:cantSplit/>
        </w:trPr>
        <w:tc>
          <w:tcPr>
            <w:tcW w:w="9702" w:type="dxa"/>
            <w:gridSpan w:val="8"/>
            <w:tcBorders>
              <w:top w:val="nil"/>
              <w:left w:val="nil"/>
              <w:bottom w:val="nil"/>
              <w:right w:val="nil"/>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Extraction Method: Principal Axis Factoring.</w:t>
            </w:r>
          </w:p>
        </w:tc>
      </w:tr>
      <w:tr w:rsidR="00D411F8" w:rsidRPr="00D411F8" w:rsidTr="00D411F8">
        <w:trPr>
          <w:cantSplit/>
        </w:trPr>
        <w:tc>
          <w:tcPr>
            <w:tcW w:w="9702" w:type="dxa"/>
            <w:gridSpan w:val="8"/>
            <w:tcBorders>
              <w:top w:val="nil"/>
              <w:left w:val="nil"/>
              <w:bottom w:val="nil"/>
              <w:right w:val="nil"/>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a. When factors are correlated, sums of squared loadings cannot be added to obtain a total variance.</w:t>
            </w:r>
          </w:p>
        </w:tc>
      </w:tr>
    </w:tbl>
    <w:p w:rsidR="00D411F8" w:rsidRPr="00D411F8" w:rsidRDefault="00D411F8" w:rsidP="00D411F8">
      <w:pPr>
        <w:autoSpaceDE w:val="0"/>
        <w:autoSpaceDN w:val="0"/>
        <w:adjustRightInd w:val="0"/>
        <w:spacing w:after="0" w:line="400" w:lineRule="atLeast"/>
        <w:rPr>
          <w:rFonts w:ascii="Times New Roman" w:hAnsi="Times New Roman" w:cs="Times New Roman"/>
          <w:sz w:val="24"/>
          <w:szCs w:val="24"/>
        </w:rPr>
      </w:pPr>
    </w:p>
    <w:p w:rsidR="00D411F8" w:rsidRPr="00D411F8" w:rsidRDefault="000012BA" w:rsidP="00D411F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4179570</wp:posOffset>
                </wp:positionH>
                <wp:positionV relativeFrom="paragraph">
                  <wp:posOffset>395605</wp:posOffset>
                </wp:positionV>
                <wp:extent cx="1592580" cy="868680"/>
                <wp:effectExtent l="0" t="0" r="26670" b="26670"/>
                <wp:wrapNone/>
                <wp:docPr id="28" name="Text Box 28"/>
                <wp:cNvGraphicFramePr/>
                <a:graphic xmlns:a="http://schemas.openxmlformats.org/drawingml/2006/main">
                  <a:graphicData uri="http://schemas.microsoft.com/office/word/2010/wordprocessingShape">
                    <wps:wsp>
                      <wps:cNvSpPr txBox="1"/>
                      <wps:spPr>
                        <a:xfrm>
                          <a:off x="0" y="0"/>
                          <a:ext cx="1592580" cy="868680"/>
                        </a:xfrm>
                        <a:prstGeom prst="rect">
                          <a:avLst/>
                        </a:prstGeom>
                        <a:solidFill>
                          <a:schemeClr val="lt1"/>
                        </a:solidFill>
                        <a:ln w="6350">
                          <a:solidFill>
                            <a:prstClr val="black"/>
                          </a:solidFill>
                        </a:ln>
                      </wps:spPr>
                      <wps:txbx>
                        <w:txbxContent>
                          <w:p w:rsidR="00C567C5" w:rsidRDefault="00C567C5">
                            <w:pPr>
                              <w:rPr>
                                <w:lang w:val="vi-VN"/>
                              </w:rPr>
                            </w:pPr>
                            <w:r>
                              <w:rPr>
                                <w:lang w:val="vi-VN"/>
                              </w:rPr>
                              <w:t>KMO&gt;0.5</w:t>
                            </w:r>
                          </w:p>
                          <w:p w:rsidR="00C567C5" w:rsidRPr="000012BA" w:rsidRDefault="00C567C5">
                            <w:pPr>
                              <w:rPr>
                                <w:lang w:val="vi-VN"/>
                              </w:rPr>
                            </w:pPr>
                            <w:r>
                              <w:rPr>
                                <w:lang w:val="vi-VN"/>
                              </w:rPr>
                              <w:t>P-value(Bartlett)&lt;Alpha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8" o:spid="_x0000_s1036" type="#_x0000_t202" style="position:absolute;margin-left:329.1pt;margin-top:31.15pt;width:125.4pt;height:68.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" fillcolor="white [3201]" strokeweight=".5pt">
                <v:textbox>
                  <w:txbxContent>
                    <w:p w:rsidR="00C567C5" w:rsidRDefault="00C567C5">
                      <w:pPr>
                        <w:rPr>
                          <w:lang w:val="vi-VN"/>
                        </w:rPr>
                      </w:pPr>
                      <w:r>
                        <w:rPr>
                          <w:lang w:val="vi-VN"/>
                        </w:rPr>
                        <w:t>KMO&gt;0.5</w:t>
                      </w:r>
                    </w:p>
                    <w:p w:rsidR="00C567C5" w:rsidRPr="000012BA" w:rsidRDefault="00C567C5">
                      <w:pPr>
                        <w:rPr>
                          <w:lang w:val="vi-VN"/>
                        </w:rPr>
                      </w:pPr>
                      <w:r>
                        <w:rPr>
                          <w:lang w:val="vi-VN"/>
                        </w:rPr>
                        <w:t>P-value(Bartlett)&lt;Alpha</w:t>
                      </w:r>
                    </w:p>
                  </w:txbxContent>
                </v:textbox>
              </v:shape>
            </w:pict>
          </mc:Fallback>
        </mc:AlternateContent>
      </w:r>
    </w:p>
    <w:tbl>
      <w:tblPr>
        <w:tblW w:w="5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80"/>
        <w:gridCol w:w="2340"/>
        <w:gridCol w:w="1100"/>
      </w:tblGrid>
      <w:tr w:rsidR="00D411F8" w:rsidRPr="00D411F8">
        <w:trPr>
          <w:cantSplit/>
        </w:trPr>
        <w:tc>
          <w:tcPr>
            <w:tcW w:w="5919" w:type="dxa"/>
            <w:gridSpan w:val="3"/>
            <w:tcBorders>
              <w:top w:val="nil"/>
              <w:left w:val="nil"/>
              <w:bottom w:val="nil"/>
              <w:right w:val="nil"/>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center"/>
              <w:rPr>
                <w:rFonts w:ascii="Arial" w:hAnsi="Arial" w:cs="Arial"/>
                <w:color w:val="000000"/>
                <w:sz w:val="18"/>
                <w:szCs w:val="18"/>
              </w:rPr>
            </w:pPr>
            <w:r w:rsidRPr="00D411F8">
              <w:rPr>
                <w:rFonts w:ascii="Arial" w:hAnsi="Arial" w:cs="Arial"/>
                <w:b/>
                <w:bCs/>
                <w:color w:val="000000"/>
                <w:sz w:val="18"/>
                <w:szCs w:val="18"/>
              </w:rPr>
              <w:t>KMO and Bartlett's Test</w:t>
            </w:r>
          </w:p>
        </w:tc>
      </w:tr>
      <w:tr w:rsidR="00D411F8" w:rsidRPr="00D411F8">
        <w:trPr>
          <w:cantSplit/>
        </w:trPr>
        <w:tc>
          <w:tcPr>
            <w:tcW w:w="4819" w:type="dxa"/>
            <w:gridSpan w:val="2"/>
            <w:tcBorders>
              <w:top w:val="single" w:sz="16" w:space="0" w:color="000000"/>
              <w:left w:val="single" w:sz="16" w:space="0" w:color="000000"/>
              <w:bottom w:val="nil"/>
              <w:right w:val="nil"/>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Kaiser-Meyer-Olkin Measure of Sampling Adequacy.</w:t>
            </w:r>
          </w:p>
        </w:tc>
        <w:tc>
          <w:tcPr>
            <w:tcW w:w="1100" w:type="dxa"/>
            <w:tcBorders>
              <w:top w:val="single" w:sz="16" w:space="0" w:color="000000"/>
              <w:left w:val="single" w:sz="16" w:space="0" w:color="000000"/>
              <w:bottom w:val="nil"/>
              <w:right w:val="single" w:sz="16" w:space="0" w:color="000000"/>
            </w:tcBorders>
            <w:shd w:val="clear" w:color="auto" w:fill="FFFFFF"/>
            <w:vAlign w:val="center"/>
          </w:tcPr>
          <w:p w:rsidR="00D411F8" w:rsidRPr="00D411F8" w:rsidRDefault="000012BA" w:rsidP="00D411F8">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4384" behindDoc="0" locked="0" layoutInCell="1" allowOverlap="1">
                      <wp:simplePos x="0" y="0"/>
                      <wp:positionH relativeFrom="column">
                        <wp:posOffset>671830</wp:posOffset>
                      </wp:positionH>
                      <wp:positionV relativeFrom="paragraph">
                        <wp:posOffset>133350</wp:posOffset>
                      </wp:positionV>
                      <wp:extent cx="468630" cy="0"/>
                      <wp:effectExtent l="38100" t="76200" r="0" b="95250"/>
                      <wp:wrapNone/>
                      <wp:docPr id="30" name="Straight Arrow Connector 30"/>
                      <wp:cNvGraphicFramePr/>
                      <a:graphic xmlns:a="http://schemas.openxmlformats.org/drawingml/2006/main">
                        <a:graphicData uri="http://schemas.microsoft.com/office/word/2010/wordprocessingShape">
                          <wps:wsp>
                            <wps:cNvCnPr/>
                            <wps:spPr>
                              <a:xfrm flipH="1">
                                <a:off x="0" y="0"/>
                                <a:ext cx="4686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68FC92" id="Straight Arrow Connector 30" o:spid="_x0000_s1026" type="#_x0000_t32" style="position:absolute;margin-left:52.9pt;margin-top:10.5pt;width:36.9pt;height: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" strokecolor="#5b9bd5 [3204]" strokeweight=".5pt">
                      <v:stroke endarrow="block" joinstyle="miter"/>
                    </v:shape>
                  </w:pict>
                </mc:Fallback>
              </mc:AlternateContent>
            </w:r>
            <w:r w:rsidR="00D411F8" w:rsidRPr="000012BA">
              <w:rPr>
                <w:rFonts w:ascii="Arial" w:hAnsi="Arial" w:cs="Arial"/>
                <w:color w:val="000000"/>
                <w:sz w:val="18"/>
                <w:szCs w:val="18"/>
                <w:highlight w:val="yellow"/>
              </w:rPr>
              <w:t>.860</w:t>
            </w:r>
          </w:p>
        </w:tc>
      </w:tr>
      <w:tr w:rsidR="00D411F8" w:rsidRPr="00D411F8">
        <w:trPr>
          <w:cantSplit/>
        </w:trPr>
        <w:tc>
          <w:tcPr>
            <w:tcW w:w="2479" w:type="dxa"/>
            <w:vMerge w:val="restart"/>
            <w:tcBorders>
              <w:top w:val="nil"/>
              <w:left w:val="single" w:sz="16" w:space="0" w:color="000000"/>
              <w:bottom w:val="single" w:sz="16" w:space="0" w:color="000000"/>
              <w:right w:val="nil"/>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0012BA">
              <w:rPr>
                <w:rFonts w:ascii="Arial" w:hAnsi="Arial" w:cs="Arial"/>
                <w:color w:val="000000"/>
                <w:sz w:val="18"/>
                <w:szCs w:val="18"/>
                <w:highlight w:val="yellow"/>
              </w:rPr>
              <w:t>Bartlett's Test</w:t>
            </w:r>
            <w:r w:rsidRPr="00D411F8">
              <w:rPr>
                <w:rFonts w:ascii="Arial" w:hAnsi="Arial" w:cs="Arial"/>
                <w:color w:val="000000"/>
                <w:sz w:val="18"/>
                <w:szCs w:val="18"/>
              </w:rPr>
              <w:t xml:space="preserve"> of Sphericity</w:t>
            </w:r>
          </w:p>
        </w:tc>
        <w:tc>
          <w:tcPr>
            <w:tcW w:w="2340" w:type="dxa"/>
            <w:tcBorders>
              <w:top w:val="nil"/>
              <w:left w:val="nil"/>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Approx. Chi-Square</w:t>
            </w:r>
          </w:p>
        </w:tc>
        <w:tc>
          <w:tcPr>
            <w:tcW w:w="1100" w:type="dxa"/>
            <w:tcBorders>
              <w:top w:val="nil"/>
              <w:left w:val="single" w:sz="16" w:space="0" w:color="000000"/>
              <w:bottom w:val="nil"/>
              <w:right w:val="single" w:sz="16" w:space="0" w:color="000000"/>
            </w:tcBorders>
            <w:shd w:val="clear" w:color="auto" w:fill="FFFFFF"/>
            <w:vAlign w:val="center"/>
          </w:tcPr>
          <w:p w:rsidR="00D411F8" w:rsidRPr="00D411F8" w:rsidRDefault="00D411F8" w:rsidP="00D411F8">
            <w:pPr>
              <w:autoSpaceDE w:val="0"/>
              <w:autoSpaceDN w:val="0"/>
              <w:adjustRightInd w:val="0"/>
              <w:spacing w:after="0" w:line="320" w:lineRule="atLeast"/>
              <w:ind w:left="60" w:right="60"/>
              <w:jc w:val="right"/>
              <w:rPr>
                <w:rFonts w:ascii="Arial" w:hAnsi="Arial" w:cs="Arial"/>
                <w:color w:val="000000"/>
                <w:sz w:val="18"/>
                <w:szCs w:val="18"/>
              </w:rPr>
            </w:pPr>
            <w:r w:rsidRPr="00D411F8">
              <w:rPr>
                <w:rFonts w:ascii="Arial" w:hAnsi="Arial" w:cs="Arial"/>
                <w:color w:val="000000"/>
                <w:sz w:val="18"/>
                <w:szCs w:val="18"/>
              </w:rPr>
              <w:t>1383.772</w:t>
            </w:r>
          </w:p>
        </w:tc>
      </w:tr>
      <w:tr w:rsidR="00D411F8" w:rsidRPr="00D411F8">
        <w:trPr>
          <w:cantSplit/>
        </w:trPr>
        <w:tc>
          <w:tcPr>
            <w:tcW w:w="2479" w:type="dxa"/>
            <w:vMerge/>
            <w:tcBorders>
              <w:top w:val="nil"/>
              <w:left w:val="single" w:sz="16" w:space="0" w:color="000000"/>
              <w:bottom w:val="single" w:sz="16" w:space="0" w:color="000000"/>
              <w:right w:val="nil"/>
            </w:tcBorders>
            <w:shd w:val="clear" w:color="auto" w:fill="FFFFFF"/>
          </w:tcPr>
          <w:p w:rsidR="00D411F8" w:rsidRPr="00D411F8" w:rsidRDefault="00D411F8" w:rsidP="00D411F8">
            <w:pPr>
              <w:autoSpaceDE w:val="0"/>
              <w:autoSpaceDN w:val="0"/>
              <w:adjustRightInd w:val="0"/>
              <w:spacing w:after="0" w:line="240" w:lineRule="auto"/>
              <w:rPr>
                <w:rFonts w:ascii="Arial" w:hAnsi="Arial" w:cs="Arial"/>
                <w:color w:val="000000"/>
                <w:sz w:val="18"/>
                <w:szCs w:val="18"/>
              </w:rPr>
            </w:pPr>
          </w:p>
        </w:tc>
        <w:tc>
          <w:tcPr>
            <w:tcW w:w="2340" w:type="dxa"/>
            <w:tcBorders>
              <w:top w:val="nil"/>
              <w:left w:val="nil"/>
              <w:bottom w:val="nil"/>
              <w:right w:val="single" w:sz="16" w:space="0" w:color="000000"/>
            </w:tcBorders>
            <w:shd w:val="clear" w:color="auto" w:fill="FFFFFF"/>
          </w:tcPr>
          <w:p w:rsidR="00D411F8" w:rsidRPr="00D411F8" w:rsidRDefault="00D411F8" w:rsidP="00D411F8">
            <w:pPr>
              <w:autoSpaceDE w:val="0"/>
              <w:autoSpaceDN w:val="0"/>
              <w:adjustRightInd w:val="0"/>
              <w:spacing w:after="0" w:line="320" w:lineRule="atLeast"/>
              <w:ind w:left="60" w:right="60"/>
              <w:rPr>
                <w:rFonts w:ascii="Arial" w:hAnsi="Arial" w:cs="Arial"/>
                <w:color w:val="000000"/>
                <w:sz w:val="18"/>
                <w:szCs w:val="18"/>
              </w:rPr>
            </w:pPr>
            <w:r w:rsidRPr="00D411F8">
              <w:rPr>
                <w:rFonts w:ascii="Arial" w:hAnsi="Arial" w:cs="Arial"/>
                <w:color w:val="000000"/>
                <w:sz w:val="18"/>
                <w:szCs w:val="18"/>
              </w:rPr>
              <w:t>df</w:t>
            </w:r>
          </w:p>
        </w:tc>
        <w:tc>
          <w:tcPr>
            <w:tcW w:w="1100" w:type="dxa"/>
            <w:tcBorders>
              <w:top w:val="nil"/>
              <w:left w:val="single" w:sz="16" w:space="0" w:color="000000"/>
              <w:bottom w:val="nil"/>
              <w:right w:val="single" w:sz="16" w:space="0" w:color="000000"/>
            </w:tcBorders>
            <w:shd w:val="clear" w:color="auto" w:fill="FFFFFF"/>
            <w:vAlign w:val="center"/>
          </w:tcPr>
          <w:p w:rsidR="00D411F8" w:rsidRPr="00D411F8" w:rsidRDefault="000012BA" w:rsidP="00D411F8">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3360" behindDoc="0" locked="0" layoutInCell="1" allowOverlap="1">
                      <wp:simplePos x="0" y="0"/>
                      <wp:positionH relativeFrom="column">
                        <wp:posOffset>671830</wp:posOffset>
                      </wp:positionH>
                      <wp:positionV relativeFrom="paragraph">
                        <wp:posOffset>44450</wp:posOffset>
                      </wp:positionV>
                      <wp:extent cx="518160" cy="320040"/>
                      <wp:effectExtent l="38100" t="0" r="15240" b="60960"/>
                      <wp:wrapNone/>
                      <wp:docPr id="29" name="Straight Arrow Connector 29"/>
                      <wp:cNvGraphicFramePr/>
                      <a:graphic xmlns:a="http://schemas.openxmlformats.org/drawingml/2006/main">
                        <a:graphicData uri="http://schemas.microsoft.com/office/word/2010/wordprocessingShape">
                          <wps:wsp>
                            <wps:cNvCnPr/>
                            <wps:spPr>
                              <a:xfrm flipH="1">
                                <a:off x="0" y="0"/>
                                <a:ext cx="518160" cy="320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EE790" id="Straight Arrow Connector 29" o:spid="_x0000_s1026" type="#_x0000_t32" style="position:absolute;margin-left:52.9pt;margin-top:3.5pt;width:40.8pt;height:25.2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" strokecolor="#5b9bd5 [3204]" strokeweight=".5pt">
                      <v:stroke endarrow="block" joinstyle="miter"/>
                    </v:shape>
                  </w:pict>
                </mc:Fallback>
              </mc:AlternateContent>
            </w:r>
            <w:r w:rsidR="00D411F8" w:rsidRPr="00D411F8">
              <w:rPr>
                <w:rFonts w:ascii="Arial" w:hAnsi="Arial" w:cs="Arial"/>
                <w:color w:val="000000"/>
                <w:sz w:val="18"/>
                <w:szCs w:val="18"/>
              </w:rPr>
              <w:t>91</w:t>
            </w:r>
          </w:p>
        </w:tc>
      </w:tr>
      <w:tr w:rsidR="00D411F8" w:rsidRPr="00D411F8">
        <w:trPr>
          <w:cantSplit/>
        </w:trPr>
        <w:tc>
          <w:tcPr>
            <w:tcW w:w="2479" w:type="dxa"/>
            <w:vMerge/>
            <w:tcBorders>
              <w:top w:val="nil"/>
              <w:left w:val="single" w:sz="16" w:space="0" w:color="000000"/>
              <w:bottom w:val="single" w:sz="16" w:space="0" w:color="000000"/>
              <w:right w:val="nil"/>
            </w:tcBorders>
            <w:shd w:val="clear" w:color="auto" w:fill="FFFFFF"/>
          </w:tcPr>
          <w:p w:rsidR="00D411F8" w:rsidRPr="00D411F8" w:rsidRDefault="00D411F8" w:rsidP="00D411F8">
            <w:pPr>
              <w:autoSpaceDE w:val="0"/>
              <w:autoSpaceDN w:val="0"/>
              <w:adjustRightInd w:val="0"/>
              <w:spacing w:after="0" w:line="240" w:lineRule="auto"/>
              <w:rPr>
                <w:rFonts w:ascii="Arial" w:hAnsi="Arial" w:cs="Arial"/>
                <w:color w:val="000000"/>
                <w:sz w:val="18"/>
                <w:szCs w:val="18"/>
              </w:rPr>
            </w:pPr>
          </w:p>
        </w:tc>
        <w:tc>
          <w:tcPr>
            <w:tcW w:w="2340" w:type="dxa"/>
            <w:tcBorders>
              <w:top w:val="nil"/>
              <w:left w:val="nil"/>
              <w:bottom w:val="single" w:sz="16" w:space="0" w:color="000000"/>
              <w:right w:val="single" w:sz="16" w:space="0" w:color="000000"/>
            </w:tcBorders>
            <w:shd w:val="clear" w:color="auto" w:fill="FFFFFF"/>
          </w:tcPr>
          <w:p w:rsidR="00D411F8" w:rsidRPr="000012BA" w:rsidRDefault="00D411F8" w:rsidP="00D411F8">
            <w:pPr>
              <w:autoSpaceDE w:val="0"/>
              <w:autoSpaceDN w:val="0"/>
              <w:adjustRightInd w:val="0"/>
              <w:spacing w:after="0" w:line="320" w:lineRule="atLeast"/>
              <w:ind w:left="60" w:right="60"/>
              <w:rPr>
                <w:rFonts w:ascii="Arial" w:hAnsi="Arial" w:cs="Arial"/>
                <w:color w:val="000000"/>
                <w:sz w:val="18"/>
                <w:szCs w:val="18"/>
                <w:highlight w:val="yellow"/>
              </w:rPr>
            </w:pPr>
            <w:r w:rsidRPr="000012BA">
              <w:rPr>
                <w:rFonts w:ascii="Arial" w:hAnsi="Arial" w:cs="Arial"/>
                <w:color w:val="000000"/>
                <w:sz w:val="18"/>
                <w:szCs w:val="18"/>
                <w:highlight w:val="yellow"/>
              </w:rPr>
              <w:t>Sig.</w:t>
            </w:r>
          </w:p>
        </w:tc>
        <w:tc>
          <w:tcPr>
            <w:tcW w:w="1100" w:type="dxa"/>
            <w:tcBorders>
              <w:top w:val="nil"/>
              <w:left w:val="single" w:sz="16" w:space="0" w:color="000000"/>
              <w:bottom w:val="single" w:sz="16" w:space="0" w:color="000000"/>
              <w:right w:val="single" w:sz="16" w:space="0" w:color="000000"/>
            </w:tcBorders>
            <w:shd w:val="clear" w:color="auto" w:fill="FFFFFF"/>
            <w:vAlign w:val="center"/>
          </w:tcPr>
          <w:p w:rsidR="00D411F8" w:rsidRPr="000012BA" w:rsidRDefault="00D411F8" w:rsidP="00D411F8">
            <w:pPr>
              <w:autoSpaceDE w:val="0"/>
              <w:autoSpaceDN w:val="0"/>
              <w:adjustRightInd w:val="0"/>
              <w:spacing w:after="0" w:line="320" w:lineRule="atLeast"/>
              <w:ind w:left="60" w:right="60"/>
              <w:jc w:val="right"/>
              <w:rPr>
                <w:rFonts w:ascii="Arial" w:hAnsi="Arial" w:cs="Arial"/>
                <w:color w:val="000000"/>
                <w:sz w:val="18"/>
                <w:szCs w:val="18"/>
                <w:highlight w:val="yellow"/>
              </w:rPr>
            </w:pPr>
            <w:r w:rsidRPr="000012BA">
              <w:rPr>
                <w:rFonts w:ascii="Arial" w:hAnsi="Arial" w:cs="Arial"/>
                <w:color w:val="000000"/>
                <w:sz w:val="18"/>
                <w:szCs w:val="18"/>
                <w:highlight w:val="yellow"/>
              </w:rPr>
              <w:t>.000</w:t>
            </w:r>
          </w:p>
        </w:tc>
      </w:tr>
    </w:tbl>
    <w:p w:rsidR="00D411F8" w:rsidRPr="00D411F8" w:rsidRDefault="00D411F8" w:rsidP="00D411F8">
      <w:pPr>
        <w:autoSpaceDE w:val="0"/>
        <w:autoSpaceDN w:val="0"/>
        <w:adjustRightInd w:val="0"/>
        <w:spacing w:after="0" w:line="400" w:lineRule="atLeast"/>
        <w:rPr>
          <w:rFonts w:ascii="Times New Roman" w:hAnsi="Times New Roman" w:cs="Times New Roman"/>
          <w:sz w:val="24"/>
          <w:szCs w:val="24"/>
        </w:rPr>
      </w:pPr>
    </w:p>
    <w:p w:rsidR="00D276D8" w:rsidRPr="00A739FA" w:rsidRDefault="00D276D8">
      <w:pPr>
        <w:rPr>
          <w:b/>
          <w:lang w:val="vi-VN"/>
        </w:rPr>
      </w:pPr>
      <w:r>
        <w:rPr>
          <w:b/>
        </w:rPr>
        <w:br w:type="page"/>
      </w:r>
    </w:p>
    <w:p w:rsidR="00D411F8" w:rsidRPr="00985104" w:rsidRDefault="00727052">
      <w:pPr>
        <w:rPr>
          <w:b/>
          <w:lang w:val="vi-VN"/>
        </w:rPr>
      </w:pPr>
      <w:r w:rsidRPr="00D411F8">
        <w:rPr>
          <w:b/>
        </w:rPr>
        <w:lastRenderedPageBreak/>
        <w:t>4. Nhân số</w:t>
      </w:r>
      <w:r w:rsidR="00985104">
        <w:rPr>
          <w:b/>
          <w:lang w:val="vi-VN"/>
        </w:rPr>
        <w:t xml:space="preserve"> </w:t>
      </w:r>
      <w:r w:rsidR="00EE2746">
        <w:rPr>
          <w:b/>
          <w:lang w:val="vi-VN"/>
        </w:rPr>
        <w:t>(Factor score)</w:t>
      </w:r>
    </w:p>
    <w:p w:rsidR="00D411F8" w:rsidRPr="00EE2746" w:rsidRDefault="00D411F8">
      <w:pPr>
        <w:rPr>
          <w:lang w:val="vi-VN"/>
        </w:rPr>
      </w:pPr>
      <w:r w:rsidRPr="00EE2746">
        <w:rPr>
          <w:highlight w:val="yellow"/>
          <w:lang w:val="vi-VN"/>
        </w:rPr>
        <w:t>a. Lưu bằng cách tính trung bình (hoặc tính tổng) các biến quan sát thuộc nhân tố</w:t>
      </w:r>
    </w:p>
    <w:p w:rsidR="0039369B" w:rsidRDefault="0039369B">
      <w:pPr>
        <w:rPr>
          <w:lang w:val="vi-VN"/>
        </w:rPr>
      </w:pPr>
      <w:r w:rsidRPr="00CE440E">
        <w:rPr>
          <w:highlight w:val="green"/>
          <w:lang w:val="vi-VN"/>
        </w:rPr>
        <w:t>trungthanh</w:t>
      </w:r>
      <w:r>
        <w:rPr>
          <w:lang w:val="vi-VN"/>
        </w:rPr>
        <w:t>=(loy1+loy2+loy3)/3</w:t>
      </w:r>
    </w:p>
    <w:p w:rsidR="0039369B" w:rsidRDefault="0039369B">
      <w:pPr>
        <w:rPr>
          <w:lang w:val="vi-VN"/>
        </w:rPr>
      </w:pPr>
      <w:r w:rsidRPr="00CE440E">
        <w:rPr>
          <w:highlight w:val="green"/>
          <w:lang w:val="vi-VN"/>
        </w:rPr>
        <w:t>dongnghiep</w:t>
      </w:r>
      <w:r>
        <w:rPr>
          <w:lang w:val="vi-VN"/>
        </w:rPr>
        <w:t>=(cow1+cow2+cow3+cow4)/4</w:t>
      </w:r>
    </w:p>
    <w:p w:rsidR="0039369B" w:rsidRDefault="0039369B">
      <w:pPr>
        <w:rPr>
          <w:lang w:val="vi-VN"/>
        </w:rPr>
      </w:pPr>
      <w:r w:rsidRPr="00CE440E">
        <w:rPr>
          <w:highlight w:val="green"/>
          <w:lang w:val="vi-VN"/>
        </w:rPr>
        <w:t>lanhdao</w:t>
      </w:r>
      <w:r>
        <w:rPr>
          <w:lang w:val="vi-VN"/>
        </w:rPr>
        <w:t>=(sup1+...+sup7)/7</w:t>
      </w:r>
    </w:p>
    <w:p w:rsidR="0039369B" w:rsidRDefault="0039369B">
      <w:pPr>
        <w:rPr>
          <w:lang w:val="vi-VN"/>
        </w:rPr>
      </w:pPr>
      <w:r w:rsidRPr="00401FFB">
        <w:rPr>
          <w:b/>
          <w:i/>
          <w:lang w:val="vi-VN"/>
        </w:rPr>
        <w:t>Ưu điểm</w:t>
      </w:r>
      <w:r>
        <w:rPr>
          <w:lang w:val="vi-VN"/>
        </w:rPr>
        <w:t>: dễ giải thích, có thể dùng để tính Mean, so sánh Mean giữa các nhóm, hồi quy</w:t>
      </w:r>
    </w:p>
    <w:p w:rsidR="0039369B" w:rsidRPr="0039369B" w:rsidRDefault="0039369B">
      <w:pPr>
        <w:rPr>
          <w:lang w:val="vi-VN"/>
        </w:rPr>
      </w:pPr>
      <w:r w:rsidRPr="00401FFB">
        <w:rPr>
          <w:b/>
          <w:i/>
          <w:lang w:val="vi-VN"/>
        </w:rPr>
        <w:t>Khuyết điểm</w:t>
      </w:r>
      <w:r>
        <w:rPr>
          <w:lang w:val="vi-VN"/>
        </w:rPr>
        <w:t xml:space="preserve">: các biến cần cùng đơn vị đo lường; nếu chạy hồi quy thì </w:t>
      </w:r>
      <w:r w:rsidRPr="00514F4B">
        <w:rPr>
          <w:highlight w:val="yellow"/>
          <w:lang w:val="vi-VN"/>
        </w:rPr>
        <w:t>có thể</w:t>
      </w:r>
      <w:r>
        <w:rPr>
          <w:lang w:val="vi-VN"/>
        </w:rPr>
        <w:t xml:space="preserve"> bị đa cộng tuyến (hiện tượng mà các biến độc lập trong mô hình hồi quy có tương quan cao với nhau, hoặc tạo thành những đẳng thức gần như tuyến tính)</w:t>
      </w:r>
      <w:r w:rsidR="00514F4B">
        <w:rPr>
          <w:lang w:val="vi-VN"/>
        </w:rPr>
        <w:t>...</w:t>
      </w:r>
    </w:p>
    <w:p w:rsidR="00D276D8" w:rsidRPr="00514F4B" w:rsidRDefault="00FF0EE8">
      <w:pPr>
        <w:rPr>
          <w:lang w:val="vi-VN"/>
        </w:rPr>
      </w:pPr>
      <w:r w:rsidRPr="00401FFB">
        <w:rPr>
          <w:b/>
          <w:i/>
        </w:rPr>
        <w:t>Thao tác</w:t>
      </w:r>
      <w:r w:rsidRPr="00401FFB">
        <w:rPr>
          <w:b/>
        </w:rPr>
        <w:t>?</w:t>
      </w:r>
      <w:r w:rsidR="00514F4B">
        <w:rPr>
          <w:lang w:val="vi-VN"/>
        </w:rPr>
        <w:t xml:space="preserve"> Transform\Compute Variable</w:t>
      </w:r>
    </w:p>
    <w:p w:rsidR="00D276D8" w:rsidRDefault="00D276D8"/>
    <w:p w:rsidR="00D411F8" w:rsidRDefault="00D411F8">
      <w:r>
        <w:t>Hình 7</w:t>
      </w:r>
    </w:p>
    <w:p w:rsidR="00D411F8" w:rsidRDefault="00D411F8">
      <w:r>
        <w:rPr>
          <w:noProof/>
        </w:rPr>
        <w:drawing>
          <wp:inline distT="0" distB="0" distL="0" distR="0" wp14:anchorId="7C332EDC" wp14:editId="12EBA609">
            <wp:extent cx="5943600" cy="3003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03550"/>
                    </a:xfrm>
                    <a:prstGeom prst="rect">
                      <a:avLst/>
                    </a:prstGeom>
                  </pic:spPr>
                </pic:pic>
              </a:graphicData>
            </a:graphic>
          </wp:inline>
        </w:drawing>
      </w:r>
    </w:p>
    <w:p w:rsidR="00401FFB" w:rsidRDefault="00401FFB">
      <w:pPr>
        <w:rPr>
          <w:b/>
        </w:rPr>
      </w:pPr>
      <w:r>
        <w:rPr>
          <w:b/>
        </w:rPr>
        <w:br w:type="page"/>
      </w:r>
    </w:p>
    <w:p w:rsidR="004C35E6" w:rsidRPr="00A47016" w:rsidRDefault="004C35E6">
      <w:pPr>
        <w:rPr>
          <w:b/>
        </w:rPr>
      </w:pPr>
      <w:r w:rsidRPr="00A47016">
        <w:rPr>
          <w:b/>
        </w:rPr>
        <w:lastRenderedPageBreak/>
        <w:t>b. Nhân số chuẩn hóa?</w:t>
      </w:r>
    </w:p>
    <w:p w:rsidR="004C35E6" w:rsidRDefault="00A47016">
      <w:r>
        <w:t>Hình 8</w:t>
      </w:r>
    </w:p>
    <w:p w:rsidR="004C35E6" w:rsidRDefault="00A47016">
      <w:r>
        <w:rPr>
          <w:noProof/>
        </w:rPr>
        <w:drawing>
          <wp:inline distT="0" distB="0" distL="0" distR="0" wp14:anchorId="770449FA" wp14:editId="7B95D9C0">
            <wp:extent cx="2933333" cy="2847619"/>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3333" cy="2847619"/>
                    </a:xfrm>
                    <a:prstGeom prst="rect">
                      <a:avLst/>
                    </a:prstGeom>
                  </pic:spPr>
                </pic:pic>
              </a:graphicData>
            </a:graphic>
          </wp:inline>
        </w:drawing>
      </w:r>
    </w:p>
    <w:p w:rsidR="00FC3839" w:rsidRDefault="00401FFB">
      <w:pPr>
        <w:rPr>
          <w:lang w:val="vi-VN"/>
        </w:rPr>
      </w:pPr>
      <w:r>
        <w:t xml:space="preserve">Máy tính sẽ lưu lại các cột mới có tên tương tự: </w:t>
      </w:r>
      <w:r w:rsidR="00FC3839">
        <w:rPr>
          <w:lang w:val="vi-VN"/>
        </w:rPr>
        <w:t>FAC1</w:t>
      </w:r>
      <w:r>
        <w:t xml:space="preserve">, </w:t>
      </w:r>
      <w:r w:rsidR="00FC3839">
        <w:rPr>
          <w:lang w:val="vi-VN"/>
        </w:rPr>
        <w:t>FAC2</w:t>
      </w:r>
      <w:r>
        <w:t xml:space="preserve">, </w:t>
      </w:r>
      <w:r w:rsidR="00FC3839">
        <w:rPr>
          <w:lang w:val="vi-VN"/>
        </w:rPr>
        <w:t>FAC3</w:t>
      </w:r>
    </w:p>
    <w:p w:rsidR="00401FFB" w:rsidRDefault="00401FFB">
      <w:pPr>
        <w:rPr>
          <w:lang w:val="vi-VN"/>
        </w:rPr>
      </w:pPr>
    </w:p>
    <w:p w:rsidR="00401FFB" w:rsidRPr="00401FFB" w:rsidRDefault="00401FFB">
      <w:pPr>
        <w:rPr>
          <w:b/>
        </w:rPr>
      </w:pPr>
      <w:r w:rsidRPr="00401FFB">
        <w:rPr>
          <w:b/>
        </w:rPr>
        <w:t>Đặc điểm?</w:t>
      </w:r>
    </w:p>
    <w:p w:rsidR="00FC3839" w:rsidRDefault="00FC3839">
      <w:pPr>
        <w:rPr>
          <w:lang w:val="vi-VN"/>
        </w:rPr>
      </w:pPr>
      <w:r w:rsidRPr="00FC3839">
        <w:rPr>
          <w:lang w:val="vi-VN"/>
        </w:rPr>
        <w:sym w:font="Wingdings" w:char="F0E0"/>
      </w:r>
      <w:r>
        <w:rPr>
          <w:lang w:val="vi-VN"/>
        </w:rPr>
        <w:t xml:space="preserve"> Mean (FAC1)=0</w:t>
      </w:r>
    </w:p>
    <w:p w:rsidR="00FC3839" w:rsidRDefault="00FC3839">
      <w:pPr>
        <w:rPr>
          <w:lang w:val="vi-VN"/>
        </w:rPr>
      </w:pPr>
      <w:r w:rsidRPr="00FC3839">
        <w:rPr>
          <w:lang w:val="vi-VN"/>
        </w:rPr>
        <w:sym w:font="Wingdings" w:char="F0E0"/>
      </w:r>
      <w:r>
        <w:rPr>
          <w:lang w:val="vi-VN"/>
        </w:rPr>
        <w:t>Mean (FAC2)=0</w:t>
      </w:r>
    </w:p>
    <w:p w:rsidR="00FC3839" w:rsidRDefault="00FC3839">
      <w:pPr>
        <w:rPr>
          <w:lang w:val="vi-VN"/>
        </w:rPr>
      </w:pPr>
      <w:r w:rsidRPr="00FC3839">
        <w:rPr>
          <w:lang w:val="vi-VN"/>
        </w:rPr>
        <w:sym w:font="Wingdings" w:char="F0E0"/>
      </w:r>
      <w:r>
        <w:rPr>
          <w:lang w:val="vi-VN"/>
        </w:rPr>
        <w:t>Mean (FAC3)=0</w:t>
      </w:r>
    </w:p>
    <w:p w:rsidR="00FC3839" w:rsidRPr="00465774" w:rsidRDefault="00FC3839">
      <w:pPr>
        <w:rPr>
          <w:lang w:val="vi-VN"/>
        </w:rPr>
      </w:pPr>
      <w:r>
        <w:rPr>
          <w:lang w:val="vi-VN"/>
        </w:rPr>
        <w:t xml:space="preserve">Nếu dùng </w:t>
      </w:r>
      <w:r w:rsidRPr="00465774">
        <w:rPr>
          <w:b/>
          <w:lang w:val="vi-VN"/>
        </w:rPr>
        <w:t>PAF &amp; Promax</w:t>
      </w:r>
      <w:r>
        <w:rPr>
          <w:lang w:val="vi-VN"/>
        </w:rPr>
        <w:t xml:space="preserve"> thì hệ số tương quan giữa các cặp FAC có thể khác không</w:t>
      </w:r>
      <w:r w:rsidR="00465774" w:rsidRPr="00465774">
        <w:rPr>
          <w:lang w:val="vi-VN"/>
        </w:rPr>
        <w:t xml:space="preserve"> (đối với các FAC liên quan đến một tập biến đưa vào phân tích)</w:t>
      </w:r>
    </w:p>
    <w:p w:rsidR="00FC3839" w:rsidRPr="00465774" w:rsidRDefault="00FC3839">
      <w:pPr>
        <w:rPr>
          <w:lang w:val="vi-VN"/>
        </w:rPr>
      </w:pPr>
      <w:r w:rsidRPr="00465774">
        <w:rPr>
          <w:lang w:val="vi-VN"/>
        </w:rPr>
        <w:t xml:space="preserve">Nếu dùng </w:t>
      </w:r>
      <w:r w:rsidRPr="00465774">
        <w:rPr>
          <w:b/>
          <w:lang w:val="vi-VN"/>
        </w:rPr>
        <w:t>PCA&amp;Varimax</w:t>
      </w:r>
      <w:r w:rsidRPr="00465774">
        <w:rPr>
          <w:lang w:val="vi-VN"/>
        </w:rPr>
        <w:t xml:space="preserve"> đối với một số biến quan sát,</w:t>
      </w:r>
      <w:r w:rsidR="00401FFB" w:rsidRPr="00465774">
        <w:rPr>
          <w:lang w:val="vi-VN"/>
        </w:rPr>
        <w:t xml:space="preserve"> c</w:t>
      </w:r>
      <w:r w:rsidRPr="00465774">
        <w:rPr>
          <w:lang w:val="vi-VN"/>
        </w:rPr>
        <w:t>ác cột nhân số chuẩn hóa của các nhân tố được rút ra sẽ</w:t>
      </w:r>
      <w:r w:rsidR="00401FFB" w:rsidRPr="00465774">
        <w:rPr>
          <w:lang w:val="vi-VN"/>
        </w:rPr>
        <w:t xml:space="preserve"> c</w:t>
      </w:r>
      <w:r w:rsidRPr="00465774">
        <w:rPr>
          <w:lang w:val="vi-VN"/>
        </w:rPr>
        <w:t>ó hệ số tương quan =0</w:t>
      </w:r>
    </w:p>
    <w:p w:rsidR="00727052" w:rsidRPr="006E2659" w:rsidRDefault="00D411F8">
      <w:pPr>
        <w:rPr>
          <w:b/>
          <w:lang w:val="vi-VN"/>
        </w:rPr>
      </w:pPr>
      <w:r w:rsidRPr="00FC3839">
        <w:rPr>
          <w:lang w:val="vi-VN"/>
        </w:rPr>
        <w:br w:type="page"/>
      </w:r>
      <w:r w:rsidR="00727052" w:rsidRPr="006E2659">
        <w:rPr>
          <w:b/>
          <w:lang w:val="vi-VN"/>
        </w:rPr>
        <w:lastRenderedPageBreak/>
        <w:t>5. Sau EFA</w:t>
      </w:r>
      <w:r w:rsidR="00A47016" w:rsidRPr="006E2659">
        <w:rPr>
          <w:b/>
          <w:lang w:val="vi-VN"/>
        </w:rPr>
        <w:t xml:space="preserve"> </w:t>
      </w:r>
      <w:r w:rsidR="00A47016" w:rsidRPr="006E2659">
        <w:rPr>
          <w:lang w:val="vi-VN"/>
        </w:rPr>
        <w:t>(có thể có nhiều thao tác</w:t>
      </w:r>
      <w:r w:rsidR="00A47016" w:rsidRPr="006E2659">
        <w:rPr>
          <w:highlight w:val="yellow"/>
          <w:lang w:val="vi-VN"/>
        </w:rPr>
        <w:t>, tùy mục tiêu nghiên cứu</w:t>
      </w:r>
      <w:r w:rsidR="00A47016" w:rsidRPr="006E2659">
        <w:rPr>
          <w:lang w:val="vi-VN"/>
        </w:rPr>
        <w:t>…)</w:t>
      </w:r>
    </w:p>
    <w:p w:rsidR="00727052" w:rsidRPr="006E2659" w:rsidRDefault="00727052">
      <w:pPr>
        <w:rPr>
          <w:b/>
          <w:lang w:val="vi-VN"/>
        </w:rPr>
      </w:pPr>
      <w:r w:rsidRPr="006E2659">
        <w:rPr>
          <w:b/>
          <w:lang w:val="vi-VN"/>
        </w:rPr>
        <w:t>a. Thống kê mô tả</w:t>
      </w:r>
    </w:p>
    <w:p w:rsidR="00FF0EE8" w:rsidRPr="00E01D34" w:rsidRDefault="00FF0EE8">
      <w:pPr>
        <w:rPr>
          <w:i/>
          <w:lang w:val="vi-VN"/>
        </w:rPr>
      </w:pPr>
      <w:r w:rsidRPr="006E2659">
        <w:rPr>
          <w:i/>
          <w:lang w:val="vi-VN"/>
        </w:rPr>
        <w:t>Thao tác?</w:t>
      </w:r>
      <w:r w:rsidR="00E01D34">
        <w:rPr>
          <w:i/>
          <w:lang w:val="vi-VN"/>
        </w:rPr>
        <w:t xml:space="preserve"> </w:t>
      </w:r>
      <w:r w:rsidR="00E01D34" w:rsidRPr="005A41D3">
        <w:rPr>
          <w:i/>
          <w:highlight w:val="yellow"/>
          <w:lang w:val="vi-VN"/>
        </w:rPr>
        <w:t>Analyze</w:t>
      </w:r>
      <w:r w:rsidR="00E01D34">
        <w:rPr>
          <w:i/>
          <w:lang w:val="vi-VN"/>
        </w:rPr>
        <w:t>\</w:t>
      </w:r>
      <w:r w:rsidR="00E01D34" w:rsidRPr="005A41D3">
        <w:rPr>
          <w:i/>
          <w:highlight w:val="green"/>
          <w:lang w:val="vi-VN"/>
        </w:rPr>
        <w:t>Descriptive Statistics</w:t>
      </w:r>
      <w:r w:rsidR="00E01D34">
        <w:rPr>
          <w:i/>
          <w:lang w:val="vi-VN"/>
        </w:rPr>
        <w:t>\</w:t>
      </w:r>
      <w:r w:rsidR="00E01D34" w:rsidRPr="005A41D3">
        <w:rPr>
          <w:i/>
          <w:highlight w:val="cyan"/>
          <w:lang w:val="vi-VN"/>
        </w:rPr>
        <w:t>Descriptives</w:t>
      </w:r>
    </w:p>
    <w:p w:rsidR="004C35E6" w:rsidRDefault="00A47016">
      <w:r>
        <w:t>Hình 9</w:t>
      </w:r>
    </w:p>
    <w:p w:rsidR="00E01D34" w:rsidRDefault="00E01D34">
      <w:r>
        <w:rPr>
          <w:noProof/>
        </w:rPr>
        <w:drawing>
          <wp:inline distT="0" distB="0" distL="0" distR="0" wp14:anchorId="1C3D0F48" wp14:editId="277261B4">
            <wp:extent cx="2571199" cy="1615440"/>
            <wp:effectExtent l="0" t="0" r="63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2728" t="38786" r="37103" b="27519"/>
                    <a:stretch/>
                  </pic:blipFill>
                  <pic:spPr bwMode="auto">
                    <a:xfrm>
                      <a:off x="0" y="0"/>
                      <a:ext cx="2577592" cy="1619457"/>
                    </a:xfrm>
                    <a:prstGeom prst="rect">
                      <a:avLst/>
                    </a:prstGeom>
                    <a:ln>
                      <a:noFill/>
                    </a:ln>
                    <a:extLst>
                      <a:ext uri="{53640926-AAD7-44D8-BBD7-CCE9431645EC}">
                        <a14:shadowObscured xmlns:a14="http://schemas.microsoft.com/office/drawing/2010/main"/>
                      </a:ext>
                    </a:extLst>
                  </pic:spPr>
                </pic:pic>
              </a:graphicData>
            </a:graphic>
          </wp:inline>
        </w:drawing>
      </w:r>
    </w:p>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bl>
      <w:tblPr>
        <w:tblW w:w="7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4C35E6" w:rsidRPr="004C35E6">
        <w:trPr>
          <w:cantSplit/>
        </w:trPr>
        <w:tc>
          <w:tcPr>
            <w:tcW w:w="7354" w:type="dxa"/>
            <w:gridSpan w:val="6"/>
            <w:tcBorders>
              <w:top w:val="nil"/>
              <w:left w:val="nil"/>
              <w:bottom w:val="nil"/>
              <w:right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b/>
                <w:bCs/>
                <w:color w:val="000000"/>
                <w:sz w:val="18"/>
                <w:szCs w:val="18"/>
              </w:rPr>
              <w:t>Descriptive Statistics</w:t>
            </w:r>
          </w:p>
        </w:tc>
      </w:tr>
      <w:tr w:rsidR="004C35E6" w:rsidRPr="004C35E6">
        <w:trPr>
          <w:cantSplit/>
        </w:trPr>
        <w:tc>
          <w:tcPr>
            <w:tcW w:w="1698"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c>
        <w:tc>
          <w:tcPr>
            <w:tcW w:w="1024" w:type="dxa"/>
            <w:tcBorders>
              <w:top w:val="single" w:sz="16" w:space="0" w:color="000000"/>
              <w:left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N</w:t>
            </w:r>
          </w:p>
        </w:tc>
        <w:tc>
          <w:tcPr>
            <w:tcW w:w="1070" w:type="dxa"/>
            <w:tcBorders>
              <w:top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Minimum</w:t>
            </w:r>
          </w:p>
        </w:tc>
        <w:tc>
          <w:tcPr>
            <w:tcW w:w="1101" w:type="dxa"/>
            <w:tcBorders>
              <w:top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Maximum</w:t>
            </w:r>
          </w:p>
        </w:tc>
        <w:tc>
          <w:tcPr>
            <w:tcW w:w="1024" w:type="dxa"/>
            <w:tcBorders>
              <w:top w:val="single" w:sz="16" w:space="0" w:color="000000"/>
              <w:bottom w:val="single" w:sz="16" w:space="0" w:color="000000"/>
            </w:tcBorders>
            <w:shd w:val="clear" w:color="auto" w:fill="FFFFFF"/>
            <w:vAlign w:val="bottom"/>
          </w:tcPr>
          <w:p w:rsidR="004C35E6" w:rsidRPr="00514F4B" w:rsidRDefault="004C35E6" w:rsidP="004C35E6">
            <w:pPr>
              <w:autoSpaceDE w:val="0"/>
              <w:autoSpaceDN w:val="0"/>
              <w:adjustRightInd w:val="0"/>
              <w:spacing w:after="0" w:line="320" w:lineRule="atLeast"/>
              <w:ind w:left="60" w:right="60"/>
              <w:jc w:val="center"/>
              <w:rPr>
                <w:rFonts w:ascii="Arial" w:hAnsi="Arial" w:cs="Arial"/>
                <w:color w:val="000000"/>
                <w:sz w:val="18"/>
                <w:szCs w:val="18"/>
                <w:highlight w:val="yellow"/>
              </w:rPr>
            </w:pPr>
            <w:r w:rsidRPr="00514F4B">
              <w:rPr>
                <w:rFonts w:ascii="Arial" w:hAnsi="Arial" w:cs="Arial"/>
                <w:color w:val="000000"/>
                <w:sz w:val="18"/>
                <w:szCs w:val="18"/>
                <w:highlight w:val="yellow"/>
              </w:rPr>
              <w:t>Mean</w:t>
            </w:r>
          </w:p>
        </w:tc>
        <w:tc>
          <w:tcPr>
            <w:tcW w:w="1437" w:type="dxa"/>
            <w:tcBorders>
              <w:top w:val="single" w:sz="16" w:space="0" w:color="000000"/>
              <w:bottom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Std. Deviation</w:t>
            </w:r>
          </w:p>
        </w:tc>
      </w:tr>
      <w:tr w:rsidR="004C35E6" w:rsidRPr="004C35E6">
        <w:trPr>
          <w:cantSplit/>
        </w:trPr>
        <w:tc>
          <w:tcPr>
            <w:tcW w:w="1698" w:type="dxa"/>
            <w:tcBorders>
              <w:top w:val="single" w:sz="16" w:space="0" w:color="000000"/>
              <w:left w:val="single" w:sz="16" w:space="0" w:color="000000"/>
              <w:bottom w:val="nil"/>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trungthanh</w:t>
            </w:r>
          </w:p>
        </w:tc>
        <w:tc>
          <w:tcPr>
            <w:tcW w:w="1024" w:type="dxa"/>
            <w:tcBorders>
              <w:top w:val="single" w:sz="16" w:space="0" w:color="000000"/>
              <w:left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200</w:t>
            </w:r>
          </w:p>
        </w:tc>
        <w:tc>
          <w:tcPr>
            <w:tcW w:w="1070" w:type="dxa"/>
            <w:tcBorders>
              <w:top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1.00</w:t>
            </w:r>
          </w:p>
        </w:tc>
        <w:tc>
          <w:tcPr>
            <w:tcW w:w="1101" w:type="dxa"/>
            <w:tcBorders>
              <w:top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7.00</w:t>
            </w:r>
          </w:p>
        </w:tc>
        <w:tc>
          <w:tcPr>
            <w:tcW w:w="1024" w:type="dxa"/>
            <w:tcBorders>
              <w:top w:val="single" w:sz="16" w:space="0" w:color="000000"/>
              <w:bottom w:val="nil"/>
            </w:tcBorders>
            <w:shd w:val="clear" w:color="auto" w:fill="FFFFFF"/>
            <w:vAlign w:val="center"/>
          </w:tcPr>
          <w:p w:rsidR="004C35E6" w:rsidRPr="00514F4B"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514F4B">
              <w:rPr>
                <w:rFonts w:ascii="Arial" w:hAnsi="Arial" w:cs="Arial"/>
                <w:color w:val="000000"/>
                <w:sz w:val="18"/>
                <w:szCs w:val="18"/>
                <w:highlight w:val="yellow"/>
              </w:rPr>
              <w:t>4.2283</w:t>
            </w:r>
          </w:p>
        </w:tc>
        <w:tc>
          <w:tcPr>
            <w:tcW w:w="1437" w:type="dxa"/>
            <w:tcBorders>
              <w:top w:val="single" w:sz="16" w:space="0" w:color="000000"/>
              <w:bottom w:val="nil"/>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1.42114</w:t>
            </w:r>
          </w:p>
        </w:tc>
      </w:tr>
      <w:tr w:rsidR="004C35E6" w:rsidRPr="004C35E6">
        <w:trPr>
          <w:cantSplit/>
        </w:trPr>
        <w:tc>
          <w:tcPr>
            <w:tcW w:w="1698" w:type="dxa"/>
            <w:tcBorders>
              <w:top w:val="nil"/>
              <w:left w:val="single" w:sz="16" w:space="0" w:color="000000"/>
              <w:bottom w:val="nil"/>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dongnghiep</w:t>
            </w:r>
          </w:p>
        </w:tc>
        <w:tc>
          <w:tcPr>
            <w:tcW w:w="1024" w:type="dxa"/>
            <w:tcBorders>
              <w:top w:val="nil"/>
              <w:left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200</w:t>
            </w:r>
          </w:p>
        </w:tc>
        <w:tc>
          <w:tcPr>
            <w:tcW w:w="1070"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1.50</w:t>
            </w:r>
          </w:p>
        </w:tc>
        <w:tc>
          <w:tcPr>
            <w:tcW w:w="1101"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7.00</w:t>
            </w:r>
          </w:p>
        </w:tc>
        <w:tc>
          <w:tcPr>
            <w:tcW w:w="1024" w:type="dxa"/>
            <w:tcBorders>
              <w:top w:val="nil"/>
              <w:bottom w:val="nil"/>
            </w:tcBorders>
            <w:shd w:val="clear" w:color="auto" w:fill="FFFFFF"/>
            <w:vAlign w:val="center"/>
          </w:tcPr>
          <w:p w:rsidR="004C35E6" w:rsidRPr="00514F4B"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514F4B">
              <w:rPr>
                <w:rFonts w:ascii="Arial" w:hAnsi="Arial" w:cs="Arial"/>
                <w:color w:val="000000"/>
                <w:sz w:val="18"/>
                <w:szCs w:val="18"/>
                <w:highlight w:val="yellow"/>
              </w:rPr>
              <w:t>5.2025</w:t>
            </w:r>
          </w:p>
        </w:tc>
        <w:tc>
          <w:tcPr>
            <w:tcW w:w="1437" w:type="dxa"/>
            <w:tcBorders>
              <w:top w:val="nil"/>
              <w:bottom w:val="nil"/>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1.14890</w:t>
            </w:r>
          </w:p>
        </w:tc>
      </w:tr>
      <w:tr w:rsidR="004C35E6" w:rsidRPr="004C35E6">
        <w:trPr>
          <w:cantSplit/>
        </w:trPr>
        <w:tc>
          <w:tcPr>
            <w:tcW w:w="1698" w:type="dxa"/>
            <w:tcBorders>
              <w:top w:val="nil"/>
              <w:left w:val="single" w:sz="16" w:space="0" w:color="000000"/>
              <w:bottom w:val="nil"/>
              <w:right w:val="single" w:sz="16" w:space="0" w:color="000000"/>
            </w:tcBorders>
            <w:shd w:val="clear" w:color="auto" w:fill="FFFFFF"/>
          </w:tcPr>
          <w:p w:rsidR="004C35E6" w:rsidRPr="004C35E6" w:rsidRDefault="00FF0EE8"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L</w:t>
            </w:r>
            <w:r w:rsidR="004C35E6" w:rsidRPr="004C35E6">
              <w:rPr>
                <w:rFonts w:ascii="Arial" w:hAnsi="Arial" w:cs="Arial"/>
                <w:color w:val="000000"/>
                <w:sz w:val="18"/>
                <w:szCs w:val="18"/>
              </w:rPr>
              <w:t>anhdao</w:t>
            </w:r>
          </w:p>
        </w:tc>
        <w:tc>
          <w:tcPr>
            <w:tcW w:w="1024" w:type="dxa"/>
            <w:tcBorders>
              <w:top w:val="nil"/>
              <w:left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200</w:t>
            </w:r>
          </w:p>
        </w:tc>
        <w:tc>
          <w:tcPr>
            <w:tcW w:w="1070"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1.29</w:t>
            </w:r>
          </w:p>
        </w:tc>
        <w:tc>
          <w:tcPr>
            <w:tcW w:w="1101"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7.00</w:t>
            </w:r>
          </w:p>
        </w:tc>
        <w:tc>
          <w:tcPr>
            <w:tcW w:w="1024" w:type="dxa"/>
            <w:tcBorders>
              <w:top w:val="nil"/>
              <w:bottom w:val="nil"/>
            </w:tcBorders>
            <w:shd w:val="clear" w:color="auto" w:fill="FFFFFF"/>
            <w:vAlign w:val="center"/>
          </w:tcPr>
          <w:p w:rsidR="004C35E6" w:rsidRPr="00514F4B"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514F4B">
              <w:rPr>
                <w:rFonts w:ascii="Arial" w:hAnsi="Arial" w:cs="Arial"/>
                <w:color w:val="000000"/>
                <w:sz w:val="18"/>
                <w:szCs w:val="18"/>
                <w:highlight w:val="yellow"/>
              </w:rPr>
              <w:t>4.8686</w:t>
            </w:r>
          </w:p>
        </w:tc>
        <w:tc>
          <w:tcPr>
            <w:tcW w:w="1437" w:type="dxa"/>
            <w:tcBorders>
              <w:top w:val="nil"/>
              <w:bottom w:val="nil"/>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1.08062</w:t>
            </w:r>
          </w:p>
        </w:tc>
      </w:tr>
      <w:tr w:rsidR="004C35E6" w:rsidRPr="004C35E6">
        <w:trPr>
          <w:cantSplit/>
        </w:trPr>
        <w:tc>
          <w:tcPr>
            <w:tcW w:w="1698" w:type="dxa"/>
            <w:tcBorders>
              <w:top w:val="nil"/>
              <w:left w:val="single" w:sz="16" w:space="0" w:color="000000"/>
              <w:bottom w:val="single" w:sz="16" w:space="0" w:color="000000"/>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Valid N (listwise)</w:t>
            </w:r>
          </w:p>
        </w:tc>
        <w:tc>
          <w:tcPr>
            <w:tcW w:w="1024" w:type="dxa"/>
            <w:tcBorders>
              <w:top w:val="nil"/>
              <w:left w:val="single" w:sz="16" w:space="0" w:color="000000"/>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200</w:t>
            </w:r>
          </w:p>
        </w:tc>
        <w:tc>
          <w:tcPr>
            <w:tcW w:w="1070"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c>
        <w:tc>
          <w:tcPr>
            <w:tcW w:w="1101"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c>
        <w:tc>
          <w:tcPr>
            <w:tcW w:w="1024"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c>
        <w:tc>
          <w:tcPr>
            <w:tcW w:w="1437" w:type="dxa"/>
            <w:tcBorders>
              <w:top w:val="nil"/>
              <w:bottom w:val="single" w:sz="16" w:space="0" w:color="000000"/>
              <w:right w:val="single" w:sz="16" w:space="0" w:color="000000"/>
            </w:tcBorders>
            <w:shd w:val="clear" w:color="auto" w:fill="FFFFFF"/>
            <w:vAlign w:val="center"/>
          </w:tcPr>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c>
      </w:tr>
    </w:tbl>
    <w:p w:rsidR="004C35E6" w:rsidRPr="004C35E6" w:rsidRDefault="004C35E6" w:rsidP="004C35E6">
      <w:pPr>
        <w:autoSpaceDE w:val="0"/>
        <w:autoSpaceDN w:val="0"/>
        <w:adjustRightInd w:val="0"/>
        <w:spacing w:after="0" w:line="400" w:lineRule="atLeast"/>
        <w:rPr>
          <w:rFonts w:ascii="Times New Roman" w:hAnsi="Times New Roman" w:cs="Times New Roman"/>
          <w:sz w:val="24"/>
          <w:szCs w:val="24"/>
        </w:rPr>
      </w:pPr>
    </w:p>
    <w:p w:rsidR="004C35E6" w:rsidRPr="00E01D34" w:rsidRDefault="00E01D34">
      <w:pPr>
        <w:rPr>
          <w:lang w:val="vi-VN"/>
        </w:rPr>
      </w:pPr>
      <w:r>
        <w:rPr>
          <w:lang w:val="vi-VN"/>
        </w:rPr>
        <w:t xml:space="preserve">Điểm Trung bình của biến </w:t>
      </w:r>
      <w:r w:rsidRPr="005A41D3">
        <w:rPr>
          <w:b/>
          <w:lang w:val="vi-VN"/>
        </w:rPr>
        <w:t>trungthanh</w:t>
      </w:r>
      <w:r>
        <w:rPr>
          <w:lang w:val="vi-VN"/>
        </w:rPr>
        <w:t xml:space="preserve"> =4,23 (&gt;4) cho thấy người lao động có trung thành với tổ chức của họ, nhưng mức độ chưa cao....</w:t>
      </w:r>
    </w:p>
    <w:p w:rsidR="004C35E6" w:rsidRDefault="004C35E6">
      <w:r>
        <w:br w:type="page"/>
      </w:r>
    </w:p>
    <w:p w:rsidR="00727052" w:rsidRPr="004C35E6" w:rsidRDefault="00727052">
      <w:pPr>
        <w:rPr>
          <w:b/>
        </w:rPr>
      </w:pPr>
      <w:r w:rsidRPr="004C35E6">
        <w:rPr>
          <w:b/>
        </w:rPr>
        <w:lastRenderedPageBreak/>
        <w:t>b. Hồi quy</w:t>
      </w:r>
    </w:p>
    <w:p w:rsidR="00FF0EE8" w:rsidRPr="00607A41" w:rsidRDefault="00FF0EE8">
      <w:pPr>
        <w:rPr>
          <w:i/>
          <w:lang w:val="vi-VN"/>
        </w:rPr>
      </w:pPr>
      <w:r w:rsidRPr="007379E2">
        <w:rPr>
          <w:i/>
          <w:highlight w:val="magenta"/>
        </w:rPr>
        <w:t>Thao tác?</w:t>
      </w:r>
      <w:r w:rsidR="00607A41">
        <w:rPr>
          <w:i/>
          <w:lang w:val="vi-VN"/>
        </w:rPr>
        <w:t xml:space="preserve"> </w:t>
      </w:r>
      <w:r w:rsidR="00607A41" w:rsidRPr="007379E2">
        <w:rPr>
          <w:i/>
          <w:highlight w:val="green"/>
          <w:lang w:val="vi-VN"/>
        </w:rPr>
        <w:t>Analyze</w:t>
      </w:r>
      <w:r w:rsidR="00607A41">
        <w:rPr>
          <w:i/>
          <w:lang w:val="vi-VN"/>
        </w:rPr>
        <w:t>\</w:t>
      </w:r>
      <w:r w:rsidR="00607A41" w:rsidRPr="007379E2">
        <w:rPr>
          <w:i/>
          <w:highlight w:val="yellow"/>
          <w:lang w:val="vi-VN"/>
        </w:rPr>
        <w:t>Regression</w:t>
      </w:r>
      <w:r w:rsidR="00607A41">
        <w:rPr>
          <w:i/>
          <w:lang w:val="vi-VN"/>
        </w:rPr>
        <w:t xml:space="preserve"> (hồi quy)\</w:t>
      </w:r>
      <w:r w:rsidR="00607A41" w:rsidRPr="007379E2">
        <w:rPr>
          <w:i/>
          <w:highlight w:val="yellow"/>
          <w:lang w:val="vi-VN"/>
        </w:rPr>
        <w:t>Linear</w:t>
      </w:r>
    </w:p>
    <w:p w:rsidR="00FF0EE8" w:rsidRDefault="00FF0EE8"/>
    <w:p w:rsidR="004C35E6" w:rsidRDefault="00A47016">
      <w:r>
        <w:t>Hình 10</w:t>
      </w:r>
    </w:p>
    <w:p w:rsidR="004C35E6" w:rsidRDefault="004C35E6">
      <w:r>
        <w:rPr>
          <w:noProof/>
        </w:rPr>
        <w:drawing>
          <wp:inline distT="0" distB="0" distL="0" distR="0" wp14:anchorId="4EB814F3" wp14:editId="6D58490C">
            <wp:extent cx="5943600" cy="4766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66945"/>
                    </a:xfrm>
                    <a:prstGeom prst="rect">
                      <a:avLst/>
                    </a:prstGeom>
                  </pic:spPr>
                </pic:pic>
              </a:graphicData>
            </a:graphic>
          </wp:inline>
        </w:drawing>
      </w:r>
    </w:p>
    <w:p w:rsidR="004C35E6" w:rsidRDefault="00A47016">
      <w:r>
        <w:t>Hình 11</w:t>
      </w:r>
    </w:p>
    <w:p w:rsidR="004C35E6" w:rsidRDefault="004C35E6">
      <w:r>
        <w:rPr>
          <w:noProof/>
        </w:rPr>
        <w:drawing>
          <wp:inline distT="0" distB="0" distL="0" distR="0" wp14:anchorId="54636944" wp14:editId="2AE2C5D3">
            <wp:extent cx="3137589" cy="244792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1344" cy="2450855"/>
                    </a:xfrm>
                    <a:prstGeom prst="rect">
                      <a:avLst/>
                    </a:prstGeom>
                  </pic:spPr>
                </pic:pic>
              </a:graphicData>
            </a:graphic>
          </wp:inline>
        </w:drawing>
      </w:r>
    </w:p>
    <w:tbl>
      <w:tblPr>
        <w:tblW w:w="68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24"/>
        <w:gridCol w:w="1086"/>
        <w:gridCol w:w="1732"/>
        <w:gridCol w:w="2241"/>
      </w:tblGrid>
      <w:tr w:rsidR="004C35E6" w:rsidRPr="004C35E6" w:rsidTr="00A47016">
        <w:trPr>
          <w:cantSplit/>
        </w:trPr>
        <w:tc>
          <w:tcPr>
            <w:tcW w:w="6878" w:type="dxa"/>
            <w:gridSpan w:val="5"/>
            <w:tcBorders>
              <w:top w:val="nil"/>
              <w:left w:val="nil"/>
              <w:bottom w:val="nil"/>
              <w:right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b/>
                <w:bCs/>
                <w:color w:val="000000"/>
                <w:sz w:val="18"/>
                <w:szCs w:val="18"/>
              </w:rPr>
              <w:lastRenderedPageBreak/>
              <w:t>Model Summary</w:t>
            </w:r>
            <w:r w:rsidRPr="004C35E6">
              <w:rPr>
                <w:rFonts w:ascii="Arial" w:hAnsi="Arial" w:cs="Arial"/>
                <w:b/>
                <w:bCs/>
                <w:color w:val="000000"/>
                <w:sz w:val="18"/>
                <w:szCs w:val="18"/>
                <w:vertAlign w:val="superscript"/>
              </w:rPr>
              <w:t>b</w:t>
            </w:r>
          </w:p>
        </w:tc>
      </w:tr>
      <w:tr w:rsidR="004C35E6" w:rsidRPr="004C35E6" w:rsidTr="00A47016">
        <w:trPr>
          <w:cantSplit/>
        </w:trPr>
        <w:tc>
          <w:tcPr>
            <w:tcW w:w="795"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Model</w:t>
            </w:r>
          </w:p>
        </w:tc>
        <w:tc>
          <w:tcPr>
            <w:tcW w:w="1024" w:type="dxa"/>
            <w:tcBorders>
              <w:top w:val="single" w:sz="16" w:space="0" w:color="000000"/>
              <w:left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R</w:t>
            </w:r>
          </w:p>
        </w:tc>
        <w:tc>
          <w:tcPr>
            <w:tcW w:w="1086" w:type="dxa"/>
            <w:tcBorders>
              <w:top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R Square</w:t>
            </w:r>
          </w:p>
        </w:tc>
        <w:tc>
          <w:tcPr>
            <w:tcW w:w="1732" w:type="dxa"/>
            <w:tcBorders>
              <w:top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Adjusted R Square</w:t>
            </w:r>
          </w:p>
        </w:tc>
        <w:tc>
          <w:tcPr>
            <w:tcW w:w="2241" w:type="dxa"/>
            <w:tcBorders>
              <w:top w:val="single" w:sz="16" w:space="0" w:color="000000"/>
              <w:bottom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Std. Error of the Estimate</w:t>
            </w:r>
          </w:p>
        </w:tc>
      </w:tr>
      <w:tr w:rsidR="004C35E6" w:rsidRPr="004C35E6" w:rsidTr="00A47016">
        <w:trPr>
          <w:cantSplit/>
        </w:trPr>
        <w:tc>
          <w:tcPr>
            <w:tcW w:w="795" w:type="dxa"/>
            <w:tcBorders>
              <w:top w:val="single" w:sz="16" w:space="0" w:color="000000"/>
              <w:left w:val="single" w:sz="16" w:space="0" w:color="000000"/>
              <w:bottom w:val="single" w:sz="16" w:space="0" w:color="000000"/>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1</w:t>
            </w:r>
          </w:p>
        </w:tc>
        <w:tc>
          <w:tcPr>
            <w:tcW w:w="1024" w:type="dxa"/>
            <w:tcBorders>
              <w:top w:val="single" w:sz="16" w:space="0" w:color="000000"/>
              <w:left w:val="single" w:sz="16" w:space="0" w:color="000000"/>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.550</w:t>
            </w:r>
            <w:r w:rsidRPr="004C35E6">
              <w:rPr>
                <w:rFonts w:ascii="Arial" w:hAnsi="Arial" w:cs="Arial"/>
                <w:color w:val="000000"/>
                <w:sz w:val="18"/>
                <w:szCs w:val="18"/>
                <w:vertAlign w:val="superscript"/>
              </w:rPr>
              <w:t>a</w:t>
            </w:r>
          </w:p>
        </w:tc>
        <w:tc>
          <w:tcPr>
            <w:tcW w:w="1086" w:type="dxa"/>
            <w:tcBorders>
              <w:top w:val="single" w:sz="16" w:space="0" w:color="000000"/>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.303</w:t>
            </w:r>
          </w:p>
        </w:tc>
        <w:tc>
          <w:tcPr>
            <w:tcW w:w="1732" w:type="dxa"/>
            <w:tcBorders>
              <w:top w:val="single" w:sz="16" w:space="0" w:color="000000"/>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.296</w:t>
            </w:r>
          </w:p>
        </w:tc>
        <w:tc>
          <w:tcPr>
            <w:tcW w:w="2241" w:type="dxa"/>
            <w:tcBorders>
              <w:top w:val="single" w:sz="16" w:space="0" w:color="000000"/>
              <w:bottom w:val="single" w:sz="16" w:space="0" w:color="000000"/>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1.19244</w:t>
            </w:r>
          </w:p>
        </w:tc>
      </w:tr>
      <w:tr w:rsidR="004C35E6" w:rsidRPr="004C35E6" w:rsidTr="00A47016">
        <w:trPr>
          <w:cantSplit/>
        </w:trPr>
        <w:tc>
          <w:tcPr>
            <w:tcW w:w="6878" w:type="dxa"/>
            <w:gridSpan w:val="5"/>
            <w:tcBorders>
              <w:top w:val="nil"/>
              <w:left w:val="nil"/>
              <w:bottom w:val="nil"/>
              <w:right w:val="nil"/>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a. Predictors: (Constant), lanhdao, dongnghiep</w:t>
            </w:r>
          </w:p>
        </w:tc>
      </w:tr>
      <w:tr w:rsidR="004C35E6" w:rsidRPr="004C35E6" w:rsidTr="00A47016">
        <w:trPr>
          <w:cantSplit/>
        </w:trPr>
        <w:tc>
          <w:tcPr>
            <w:tcW w:w="6878" w:type="dxa"/>
            <w:gridSpan w:val="5"/>
            <w:tcBorders>
              <w:top w:val="nil"/>
              <w:left w:val="nil"/>
              <w:bottom w:val="nil"/>
              <w:right w:val="nil"/>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b. Dependent Variable: trungthanh</w:t>
            </w:r>
          </w:p>
        </w:tc>
      </w:tr>
    </w:tbl>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bl>
      <w:tblPr>
        <w:tblW w:w="9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6"/>
        <w:gridCol w:w="1339"/>
        <w:gridCol w:w="1055"/>
        <w:gridCol w:w="1417"/>
        <w:gridCol w:w="1283"/>
        <w:gridCol w:w="671"/>
        <w:gridCol w:w="859"/>
        <w:gridCol w:w="1021"/>
        <w:gridCol w:w="1055"/>
      </w:tblGrid>
      <w:tr w:rsidR="004C35E6" w:rsidRPr="004C35E6" w:rsidTr="004C35E6">
        <w:trPr>
          <w:cantSplit/>
        </w:trPr>
        <w:tc>
          <w:tcPr>
            <w:tcW w:w="9456" w:type="dxa"/>
            <w:gridSpan w:val="9"/>
            <w:tcBorders>
              <w:top w:val="nil"/>
              <w:left w:val="nil"/>
              <w:bottom w:val="nil"/>
              <w:right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b/>
                <w:bCs/>
                <w:color w:val="000000"/>
                <w:sz w:val="18"/>
                <w:szCs w:val="18"/>
              </w:rPr>
              <w:t>Coefficients</w:t>
            </w:r>
            <w:r w:rsidRPr="004C35E6">
              <w:rPr>
                <w:rFonts w:ascii="Arial" w:hAnsi="Arial" w:cs="Arial"/>
                <w:b/>
                <w:bCs/>
                <w:color w:val="000000"/>
                <w:sz w:val="18"/>
                <w:szCs w:val="18"/>
                <w:vertAlign w:val="superscript"/>
              </w:rPr>
              <w:t>a</w:t>
            </w:r>
          </w:p>
        </w:tc>
      </w:tr>
      <w:tr w:rsidR="004C35E6" w:rsidRPr="004C35E6" w:rsidTr="004C35E6">
        <w:trPr>
          <w:cantSplit/>
        </w:trPr>
        <w:tc>
          <w:tcPr>
            <w:tcW w:w="2095" w:type="dxa"/>
            <w:gridSpan w:val="2"/>
            <w:vMerge w:val="restart"/>
            <w:tcBorders>
              <w:top w:val="single" w:sz="16" w:space="0" w:color="000000"/>
              <w:left w:val="single" w:sz="16" w:space="0" w:color="000000"/>
              <w:bottom w:val="nil"/>
              <w:right w:val="nil"/>
            </w:tcBorders>
            <w:shd w:val="clear" w:color="auto" w:fill="FFFFFF"/>
            <w:vAlign w:val="bottom"/>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Model</w:t>
            </w:r>
          </w:p>
        </w:tc>
        <w:tc>
          <w:tcPr>
            <w:tcW w:w="2472" w:type="dxa"/>
            <w:gridSpan w:val="2"/>
            <w:tcBorders>
              <w:top w:val="single" w:sz="16" w:space="0" w:color="000000"/>
              <w:left w:val="single" w:sz="16" w:space="0" w:color="000000"/>
            </w:tcBorders>
            <w:shd w:val="clear" w:color="auto" w:fill="FFFFFF"/>
            <w:vAlign w:val="bottom"/>
          </w:tcPr>
          <w:p w:rsid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Unstandardized Coefficients</w:t>
            </w:r>
          </w:p>
          <w:p w:rsidR="00097EB1" w:rsidRPr="004C35E6" w:rsidRDefault="00097EB1" w:rsidP="004C35E6">
            <w:pPr>
              <w:autoSpaceDE w:val="0"/>
              <w:autoSpaceDN w:val="0"/>
              <w:adjustRightInd w:val="0"/>
              <w:spacing w:after="0" w:line="320" w:lineRule="atLeast"/>
              <w:ind w:left="60" w:right="60"/>
              <w:jc w:val="center"/>
              <w:rPr>
                <w:rFonts w:ascii="Arial" w:hAnsi="Arial" w:cs="Arial"/>
                <w:color w:val="000000"/>
                <w:sz w:val="18"/>
                <w:szCs w:val="18"/>
              </w:rPr>
            </w:pPr>
          </w:p>
        </w:tc>
        <w:tc>
          <w:tcPr>
            <w:tcW w:w="1283" w:type="dxa"/>
            <w:tcBorders>
              <w:top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Standardized Coefficients</w:t>
            </w:r>
          </w:p>
        </w:tc>
        <w:tc>
          <w:tcPr>
            <w:tcW w:w="671" w:type="dxa"/>
            <w:vMerge w:val="restart"/>
            <w:tcBorders>
              <w:top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t</w:t>
            </w:r>
          </w:p>
        </w:tc>
        <w:tc>
          <w:tcPr>
            <w:tcW w:w="859" w:type="dxa"/>
            <w:vMerge w:val="restart"/>
            <w:tcBorders>
              <w:top w:val="single" w:sz="16" w:space="0" w:color="000000"/>
            </w:tcBorders>
            <w:shd w:val="clear" w:color="auto" w:fill="FFFFFF"/>
            <w:vAlign w:val="bottom"/>
          </w:tcPr>
          <w:p w:rsidR="004C35E6" w:rsidRPr="006E2E53" w:rsidRDefault="004C35E6" w:rsidP="004C35E6">
            <w:pPr>
              <w:autoSpaceDE w:val="0"/>
              <w:autoSpaceDN w:val="0"/>
              <w:adjustRightInd w:val="0"/>
              <w:spacing w:after="0" w:line="320" w:lineRule="atLeast"/>
              <w:ind w:left="60" w:right="60"/>
              <w:jc w:val="center"/>
              <w:rPr>
                <w:rFonts w:ascii="Arial" w:hAnsi="Arial" w:cs="Arial"/>
                <w:color w:val="000000"/>
                <w:sz w:val="18"/>
                <w:szCs w:val="18"/>
                <w:highlight w:val="yellow"/>
              </w:rPr>
            </w:pPr>
            <w:r w:rsidRPr="006E2E53">
              <w:rPr>
                <w:rFonts w:ascii="Arial" w:hAnsi="Arial" w:cs="Arial"/>
                <w:color w:val="000000"/>
                <w:sz w:val="18"/>
                <w:szCs w:val="18"/>
                <w:highlight w:val="yellow"/>
              </w:rPr>
              <w:t>Sig.</w:t>
            </w:r>
          </w:p>
        </w:tc>
        <w:tc>
          <w:tcPr>
            <w:tcW w:w="2076" w:type="dxa"/>
            <w:gridSpan w:val="2"/>
            <w:tcBorders>
              <w:top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Collinearity Statistics</w:t>
            </w:r>
          </w:p>
        </w:tc>
      </w:tr>
      <w:tr w:rsidR="004C35E6" w:rsidRPr="004C35E6" w:rsidTr="004C35E6">
        <w:trPr>
          <w:cantSplit/>
        </w:trPr>
        <w:tc>
          <w:tcPr>
            <w:tcW w:w="2095" w:type="dxa"/>
            <w:gridSpan w:val="2"/>
            <w:vMerge/>
            <w:tcBorders>
              <w:top w:val="single" w:sz="16" w:space="0" w:color="000000"/>
              <w:left w:val="single" w:sz="16" w:space="0" w:color="000000"/>
              <w:bottom w:val="nil"/>
              <w:right w:val="nil"/>
            </w:tcBorders>
            <w:shd w:val="clear" w:color="auto" w:fill="FFFFFF"/>
            <w:vAlign w:val="bottom"/>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055" w:type="dxa"/>
            <w:tcBorders>
              <w:left w:val="single" w:sz="16" w:space="0" w:color="000000"/>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B</w:t>
            </w:r>
          </w:p>
        </w:tc>
        <w:tc>
          <w:tcPr>
            <w:tcW w:w="1417" w:type="dxa"/>
            <w:tcBorders>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Std. Error</w:t>
            </w:r>
          </w:p>
        </w:tc>
        <w:tc>
          <w:tcPr>
            <w:tcW w:w="1283" w:type="dxa"/>
            <w:tcBorders>
              <w:bottom w:val="single" w:sz="16" w:space="0" w:color="000000"/>
            </w:tcBorders>
            <w:shd w:val="clear" w:color="auto" w:fill="FFFFFF"/>
            <w:vAlign w:val="bottom"/>
          </w:tcPr>
          <w:p w:rsidR="004C35E6" w:rsidRPr="007D3793" w:rsidRDefault="004C35E6" w:rsidP="004C35E6">
            <w:pPr>
              <w:autoSpaceDE w:val="0"/>
              <w:autoSpaceDN w:val="0"/>
              <w:adjustRightInd w:val="0"/>
              <w:spacing w:after="0" w:line="320" w:lineRule="atLeast"/>
              <w:ind w:left="60" w:right="60"/>
              <w:jc w:val="center"/>
              <w:rPr>
                <w:rFonts w:ascii="Arial" w:hAnsi="Arial" w:cs="Arial"/>
                <w:color w:val="000000"/>
                <w:sz w:val="18"/>
                <w:szCs w:val="18"/>
                <w:highlight w:val="green"/>
              </w:rPr>
            </w:pPr>
            <w:r w:rsidRPr="007D3793">
              <w:rPr>
                <w:rFonts w:ascii="Arial" w:hAnsi="Arial" w:cs="Arial"/>
                <w:color w:val="000000"/>
                <w:sz w:val="18"/>
                <w:szCs w:val="18"/>
                <w:highlight w:val="green"/>
              </w:rPr>
              <w:t>Beta</w:t>
            </w:r>
          </w:p>
        </w:tc>
        <w:tc>
          <w:tcPr>
            <w:tcW w:w="671" w:type="dxa"/>
            <w:vMerge/>
            <w:tcBorders>
              <w:top w:val="single" w:sz="16" w:space="0" w:color="000000"/>
            </w:tcBorders>
            <w:shd w:val="clear" w:color="auto" w:fill="FFFFFF"/>
            <w:vAlign w:val="bottom"/>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859" w:type="dxa"/>
            <w:vMerge/>
            <w:tcBorders>
              <w:top w:val="single" w:sz="16" w:space="0" w:color="000000"/>
            </w:tcBorders>
            <w:shd w:val="clear" w:color="auto" w:fill="FFFFFF"/>
            <w:vAlign w:val="bottom"/>
          </w:tcPr>
          <w:p w:rsidR="004C35E6" w:rsidRPr="006E2E53" w:rsidRDefault="004C35E6" w:rsidP="004C35E6">
            <w:pPr>
              <w:autoSpaceDE w:val="0"/>
              <w:autoSpaceDN w:val="0"/>
              <w:adjustRightInd w:val="0"/>
              <w:spacing w:after="0" w:line="240" w:lineRule="auto"/>
              <w:rPr>
                <w:rFonts w:ascii="Arial" w:hAnsi="Arial" w:cs="Arial"/>
                <w:color w:val="000000"/>
                <w:sz w:val="18"/>
                <w:szCs w:val="18"/>
                <w:highlight w:val="yellow"/>
              </w:rPr>
            </w:pPr>
          </w:p>
        </w:tc>
        <w:tc>
          <w:tcPr>
            <w:tcW w:w="1021" w:type="dxa"/>
            <w:tcBorders>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Tolerance</w:t>
            </w:r>
          </w:p>
        </w:tc>
        <w:tc>
          <w:tcPr>
            <w:tcW w:w="1055" w:type="dxa"/>
            <w:tcBorders>
              <w:bottom w:val="single" w:sz="16" w:space="0" w:color="000000"/>
              <w:right w:val="single" w:sz="16" w:space="0" w:color="000000"/>
            </w:tcBorders>
            <w:shd w:val="clear" w:color="auto" w:fill="FFFFFF"/>
            <w:vAlign w:val="bottom"/>
          </w:tcPr>
          <w:p w:rsidR="004C35E6" w:rsidRPr="008F0EAE" w:rsidRDefault="004C35E6" w:rsidP="004C35E6">
            <w:pPr>
              <w:autoSpaceDE w:val="0"/>
              <w:autoSpaceDN w:val="0"/>
              <w:adjustRightInd w:val="0"/>
              <w:spacing w:after="0" w:line="320" w:lineRule="atLeast"/>
              <w:ind w:left="60" w:right="60"/>
              <w:jc w:val="center"/>
              <w:rPr>
                <w:rFonts w:ascii="Arial" w:hAnsi="Arial" w:cs="Arial"/>
                <w:color w:val="000000"/>
                <w:sz w:val="18"/>
                <w:szCs w:val="18"/>
                <w:highlight w:val="yellow"/>
              </w:rPr>
            </w:pPr>
            <w:r w:rsidRPr="008F0EAE">
              <w:rPr>
                <w:rFonts w:ascii="Arial" w:hAnsi="Arial" w:cs="Arial"/>
                <w:color w:val="000000"/>
                <w:sz w:val="18"/>
                <w:szCs w:val="18"/>
                <w:highlight w:val="yellow"/>
              </w:rPr>
              <w:t>VIF</w:t>
            </w:r>
          </w:p>
        </w:tc>
      </w:tr>
      <w:tr w:rsidR="004C35E6" w:rsidRPr="004C35E6" w:rsidTr="004C35E6">
        <w:trPr>
          <w:cantSplit/>
        </w:trPr>
        <w:tc>
          <w:tcPr>
            <w:tcW w:w="756" w:type="dxa"/>
            <w:vMerge w:val="restart"/>
            <w:tcBorders>
              <w:top w:val="single" w:sz="16" w:space="0" w:color="000000"/>
              <w:left w:val="single" w:sz="16" w:space="0" w:color="000000"/>
              <w:bottom w:val="single" w:sz="16" w:space="0" w:color="000000"/>
              <w:right w:val="nil"/>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1</w:t>
            </w:r>
          </w:p>
        </w:tc>
        <w:tc>
          <w:tcPr>
            <w:tcW w:w="1339" w:type="dxa"/>
            <w:tcBorders>
              <w:top w:val="single" w:sz="16" w:space="0" w:color="000000"/>
              <w:left w:val="nil"/>
              <w:bottom w:val="nil"/>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(Constant)</w:t>
            </w:r>
          </w:p>
        </w:tc>
        <w:tc>
          <w:tcPr>
            <w:tcW w:w="1055" w:type="dxa"/>
            <w:tcBorders>
              <w:top w:val="single" w:sz="16" w:space="0" w:color="000000"/>
              <w:left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.152</w:t>
            </w:r>
          </w:p>
        </w:tc>
        <w:tc>
          <w:tcPr>
            <w:tcW w:w="1417" w:type="dxa"/>
            <w:tcBorders>
              <w:top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.455</w:t>
            </w:r>
          </w:p>
        </w:tc>
        <w:tc>
          <w:tcPr>
            <w:tcW w:w="1283" w:type="dxa"/>
            <w:tcBorders>
              <w:top w:val="single" w:sz="16" w:space="0" w:color="000000"/>
              <w:bottom w:val="nil"/>
            </w:tcBorders>
            <w:shd w:val="clear" w:color="auto" w:fill="FFFFFF"/>
            <w:vAlign w:val="center"/>
          </w:tcPr>
          <w:p w:rsidR="004C35E6" w:rsidRPr="007D3793" w:rsidRDefault="004C35E6" w:rsidP="004C35E6">
            <w:pPr>
              <w:autoSpaceDE w:val="0"/>
              <w:autoSpaceDN w:val="0"/>
              <w:adjustRightInd w:val="0"/>
              <w:spacing w:after="0" w:line="240" w:lineRule="auto"/>
              <w:rPr>
                <w:rFonts w:ascii="Times New Roman" w:hAnsi="Times New Roman" w:cs="Times New Roman"/>
                <w:sz w:val="24"/>
                <w:szCs w:val="24"/>
                <w:highlight w:val="green"/>
              </w:rPr>
            </w:pPr>
          </w:p>
        </w:tc>
        <w:tc>
          <w:tcPr>
            <w:tcW w:w="671" w:type="dxa"/>
            <w:tcBorders>
              <w:top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.335</w:t>
            </w:r>
          </w:p>
        </w:tc>
        <w:tc>
          <w:tcPr>
            <w:tcW w:w="859" w:type="dxa"/>
            <w:tcBorders>
              <w:top w:val="single" w:sz="16" w:space="0" w:color="000000"/>
              <w:bottom w:val="nil"/>
            </w:tcBorders>
            <w:shd w:val="clear" w:color="auto" w:fill="FFFFFF"/>
            <w:vAlign w:val="center"/>
          </w:tcPr>
          <w:p w:rsidR="004C35E6" w:rsidRPr="006E2E5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6E2E53">
              <w:rPr>
                <w:rFonts w:ascii="Arial" w:hAnsi="Arial" w:cs="Arial"/>
                <w:color w:val="000000"/>
                <w:sz w:val="18"/>
                <w:szCs w:val="18"/>
                <w:highlight w:val="yellow"/>
              </w:rPr>
              <w:t>.738</w:t>
            </w:r>
          </w:p>
        </w:tc>
        <w:tc>
          <w:tcPr>
            <w:tcW w:w="1021" w:type="dxa"/>
            <w:tcBorders>
              <w:top w:val="single" w:sz="16" w:space="0" w:color="000000"/>
              <w:bottom w:val="nil"/>
            </w:tcBorders>
            <w:shd w:val="clear" w:color="auto" w:fill="FFFFFF"/>
            <w:vAlign w:val="center"/>
          </w:tcPr>
          <w:p w:rsidR="004C35E6" w:rsidRPr="004C35E6" w:rsidRDefault="006E2E53" w:rsidP="004C35E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simplePos x="0" y="0"/>
                      <wp:positionH relativeFrom="column">
                        <wp:posOffset>396875</wp:posOffset>
                      </wp:positionH>
                      <wp:positionV relativeFrom="paragraph">
                        <wp:posOffset>24765</wp:posOffset>
                      </wp:positionV>
                      <wp:extent cx="460375" cy="885825"/>
                      <wp:effectExtent l="0" t="38100" r="53975" b="28575"/>
                      <wp:wrapNone/>
                      <wp:docPr id="33" name="Straight Arrow Connector 33"/>
                      <wp:cNvGraphicFramePr/>
                      <a:graphic xmlns:a="http://schemas.openxmlformats.org/drawingml/2006/main">
                        <a:graphicData uri="http://schemas.microsoft.com/office/word/2010/wordprocessingShape">
                          <wps:wsp>
                            <wps:cNvCnPr/>
                            <wps:spPr>
                              <a:xfrm flipV="1">
                                <a:off x="0" y="0"/>
                                <a:ext cx="460375" cy="885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13403E" id="Straight Arrow Connector 33" o:spid="_x0000_s1026" type="#_x0000_t32" style="position:absolute;margin-left:31.25pt;margin-top:1.95pt;width:36.25pt;height:69.75pt;flip:y;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" strokecolor="#5b9bd5 [3204]" strokeweight=".5pt">
                      <v:stroke endarrow="block" joinstyle="miter"/>
                    </v:shape>
                  </w:pict>
                </mc:Fallback>
              </mc:AlternateContent>
            </w:r>
          </w:p>
        </w:tc>
        <w:tc>
          <w:tcPr>
            <w:tcW w:w="1055" w:type="dxa"/>
            <w:tcBorders>
              <w:top w:val="single" w:sz="16" w:space="0" w:color="000000"/>
              <w:bottom w:val="nil"/>
              <w:right w:val="single" w:sz="16" w:space="0" w:color="000000"/>
            </w:tcBorders>
            <w:shd w:val="clear" w:color="auto" w:fill="FFFFFF"/>
            <w:vAlign w:val="center"/>
          </w:tcPr>
          <w:p w:rsidR="004C35E6" w:rsidRPr="008F0EAE" w:rsidRDefault="004C35E6" w:rsidP="004C35E6">
            <w:pPr>
              <w:autoSpaceDE w:val="0"/>
              <w:autoSpaceDN w:val="0"/>
              <w:adjustRightInd w:val="0"/>
              <w:spacing w:after="0" w:line="240" w:lineRule="auto"/>
              <w:rPr>
                <w:rFonts w:ascii="Times New Roman" w:hAnsi="Times New Roman" w:cs="Times New Roman"/>
                <w:sz w:val="24"/>
                <w:szCs w:val="24"/>
                <w:highlight w:val="yellow"/>
              </w:rPr>
            </w:pPr>
          </w:p>
        </w:tc>
      </w:tr>
      <w:tr w:rsidR="004C35E6" w:rsidRPr="004C35E6" w:rsidTr="004C35E6">
        <w:trPr>
          <w:cantSplit/>
        </w:trPr>
        <w:tc>
          <w:tcPr>
            <w:tcW w:w="756" w:type="dxa"/>
            <w:vMerge/>
            <w:tcBorders>
              <w:top w:val="single" w:sz="16" w:space="0" w:color="000000"/>
              <w:left w:val="single" w:sz="16" w:space="0" w:color="000000"/>
              <w:bottom w:val="single" w:sz="16" w:space="0" w:color="000000"/>
              <w:right w:val="nil"/>
            </w:tcBorders>
            <w:shd w:val="clear" w:color="auto" w:fill="FFFFFF"/>
          </w:tcPr>
          <w:p w:rsidR="004C35E6" w:rsidRPr="004C35E6" w:rsidRDefault="004C35E6" w:rsidP="004C35E6">
            <w:pPr>
              <w:autoSpaceDE w:val="0"/>
              <w:autoSpaceDN w:val="0"/>
              <w:adjustRightInd w:val="0"/>
              <w:spacing w:after="0" w:line="240" w:lineRule="auto"/>
              <w:rPr>
                <w:rFonts w:ascii="Times New Roman" w:hAnsi="Times New Roman" w:cs="Times New Roman"/>
                <w:sz w:val="24"/>
                <w:szCs w:val="24"/>
              </w:rPr>
            </w:pPr>
          </w:p>
        </w:tc>
        <w:tc>
          <w:tcPr>
            <w:tcW w:w="1339" w:type="dxa"/>
            <w:tcBorders>
              <w:top w:val="nil"/>
              <w:left w:val="nil"/>
              <w:bottom w:val="nil"/>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dongnghiep</w:t>
            </w:r>
          </w:p>
        </w:tc>
        <w:tc>
          <w:tcPr>
            <w:tcW w:w="1055" w:type="dxa"/>
            <w:tcBorders>
              <w:top w:val="nil"/>
              <w:left w:val="single" w:sz="16" w:space="0" w:color="000000"/>
              <w:bottom w:val="nil"/>
            </w:tcBorders>
            <w:shd w:val="clear" w:color="auto" w:fill="FFFFFF"/>
            <w:vAlign w:val="center"/>
          </w:tcPr>
          <w:p w:rsidR="004C35E6" w:rsidRPr="007D379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magenta"/>
              </w:rPr>
            </w:pPr>
            <w:r w:rsidRPr="007D3793">
              <w:rPr>
                <w:rFonts w:ascii="Arial" w:hAnsi="Arial" w:cs="Arial"/>
                <w:color w:val="000000"/>
                <w:sz w:val="18"/>
                <w:szCs w:val="18"/>
                <w:highlight w:val="magenta"/>
              </w:rPr>
              <w:t>.287</w:t>
            </w:r>
          </w:p>
        </w:tc>
        <w:tc>
          <w:tcPr>
            <w:tcW w:w="1417"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.083</w:t>
            </w:r>
          </w:p>
        </w:tc>
        <w:tc>
          <w:tcPr>
            <w:tcW w:w="1283" w:type="dxa"/>
            <w:tcBorders>
              <w:top w:val="nil"/>
              <w:bottom w:val="nil"/>
            </w:tcBorders>
            <w:shd w:val="clear" w:color="auto" w:fill="FFFFFF"/>
            <w:vAlign w:val="center"/>
          </w:tcPr>
          <w:p w:rsidR="004C35E6" w:rsidRPr="007D379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green"/>
              </w:rPr>
            </w:pPr>
            <w:r w:rsidRPr="007D3793">
              <w:rPr>
                <w:rFonts w:ascii="Arial" w:hAnsi="Arial" w:cs="Arial"/>
                <w:color w:val="000000"/>
                <w:sz w:val="18"/>
                <w:szCs w:val="18"/>
                <w:highlight w:val="green"/>
              </w:rPr>
              <w:t>.232</w:t>
            </w:r>
          </w:p>
        </w:tc>
        <w:tc>
          <w:tcPr>
            <w:tcW w:w="671"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3.457</w:t>
            </w:r>
          </w:p>
        </w:tc>
        <w:tc>
          <w:tcPr>
            <w:tcW w:w="859" w:type="dxa"/>
            <w:tcBorders>
              <w:top w:val="nil"/>
              <w:bottom w:val="nil"/>
            </w:tcBorders>
            <w:shd w:val="clear" w:color="auto" w:fill="FFFFFF"/>
            <w:vAlign w:val="center"/>
          </w:tcPr>
          <w:p w:rsidR="004C35E6" w:rsidRPr="006E2E5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6E2E53">
              <w:rPr>
                <w:rFonts w:ascii="Arial" w:hAnsi="Arial" w:cs="Arial"/>
                <w:color w:val="000000"/>
                <w:sz w:val="18"/>
                <w:szCs w:val="18"/>
                <w:highlight w:val="yellow"/>
              </w:rPr>
              <w:t>.001</w:t>
            </w:r>
          </w:p>
        </w:tc>
        <w:tc>
          <w:tcPr>
            <w:tcW w:w="1021"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.787</w:t>
            </w:r>
          </w:p>
        </w:tc>
        <w:tc>
          <w:tcPr>
            <w:tcW w:w="1055" w:type="dxa"/>
            <w:tcBorders>
              <w:top w:val="nil"/>
              <w:bottom w:val="nil"/>
              <w:right w:val="single" w:sz="16" w:space="0" w:color="000000"/>
            </w:tcBorders>
            <w:shd w:val="clear" w:color="auto" w:fill="FFFFFF"/>
            <w:vAlign w:val="center"/>
          </w:tcPr>
          <w:p w:rsidR="004C35E6" w:rsidRPr="008F0EAE"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8F0EAE">
              <w:rPr>
                <w:rFonts w:ascii="Arial" w:hAnsi="Arial" w:cs="Arial"/>
                <w:color w:val="000000"/>
                <w:sz w:val="18"/>
                <w:szCs w:val="18"/>
                <w:highlight w:val="yellow"/>
              </w:rPr>
              <w:t>1.271</w:t>
            </w:r>
          </w:p>
        </w:tc>
      </w:tr>
      <w:tr w:rsidR="004C35E6" w:rsidRPr="004C35E6" w:rsidTr="004C35E6">
        <w:trPr>
          <w:cantSplit/>
        </w:trPr>
        <w:tc>
          <w:tcPr>
            <w:tcW w:w="756" w:type="dxa"/>
            <w:vMerge/>
            <w:tcBorders>
              <w:top w:val="single" w:sz="16" w:space="0" w:color="000000"/>
              <w:left w:val="single" w:sz="16" w:space="0" w:color="000000"/>
              <w:bottom w:val="single" w:sz="16" w:space="0" w:color="000000"/>
              <w:right w:val="nil"/>
            </w:tcBorders>
            <w:shd w:val="clear" w:color="auto" w:fill="FFFFFF"/>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339" w:type="dxa"/>
            <w:tcBorders>
              <w:top w:val="nil"/>
              <w:left w:val="nil"/>
              <w:bottom w:val="single" w:sz="16" w:space="0" w:color="000000"/>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lanhdao</w:t>
            </w:r>
          </w:p>
        </w:tc>
        <w:tc>
          <w:tcPr>
            <w:tcW w:w="1055" w:type="dxa"/>
            <w:tcBorders>
              <w:top w:val="nil"/>
              <w:left w:val="single" w:sz="16" w:space="0" w:color="000000"/>
              <w:bottom w:val="single" w:sz="16" w:space="0" w:color="000000"/>
            </w:tcBorders>
            <w:shd w:val="clear" w:color="auto" w:fill="FFFFFF"/>
            <w:vAlign w:val="center"/>
          </w:tcPr>
          <w:p w:rsidR="004C35E6" w:rsidRPr="007D3793" w:rsidRDefault="007D3793" w:rsidP="004C35E6">
            <w:pPr>
              <w:autoSpaceDE w:val="0"/>
              <w:autoSpaceDN w:val="0"/>
              <w:adjustRightInd w:val="0"/>
              <w:spacing w:after="0" w:line="320" w:lineRule="atLeast"/>
              <w:ind w:left="60" w:right="60"/>
              <w:jc w:val="right"/>
              <w:rPr>
                <w:rFonts w:ascii="Arial" w:hAnsi="Arial" w:cs="Arial"/>
                <w:color w:val="000000"/>
                <w:sz w:val="18"/>
                <w:szCs w:val="18"/>
                <w:highlight w:val="magenta"/>
              </w:rPr>
            </w:pPr>
            <w:r w:rsidRPr="007D3793">
              <w:rPr>
                <w:rFonts w:ascii="Arial" w:hAnsi="Arial" w:cs="Arial"/>
                <w:noProof/>
                <w:color w:val="000000"/>
                <w:sz w:val="18"/>
                <w:szCs w:val="18"/>
                <w:highlight w:val="magenta"/>
              </w:rPr>
              <mc:AlternateContent>
                <mc:Choice Requires="wps">
                  <w:drawing>
                    <wp:anchor distT="0" distB="0" distL="114300" distR="114300" simplePos="0" relativeHeight="251656192" behindDoc="0" locked="0" layoutInCell="1" allowOverlap="1">
                      <wp:simplePos x="0" y="0"/>
                      <wp:positionH relativeFrom="column">
                        <wp:posOffset>320675</wp:posOffset>
                      </wp:positionH>
                      <wp:positionV relativeFrom="paragraph">
                        <wp:posOffset>110490</wp:posOffset>
                      </wp:positionV>
                      <wp:extent cx="1209675" cy="1127125"/>
                      <wp:effectExtent l="38100" t="38100" r="28575" b="34925"/>
                      <wp:wrapNone/>
                      <wp:docPr id="37" name="Straight Arrow Connector 37"/>
                      <wp:cNvGraphicFramePr/>
                      <a:graphic xmlns:a="http://schemas.openxmlformats.org/drawingml/2006/main">
                        <a:graphicData uri="http://schemas.microsoft.com/office/word/2010/wordprocessingShape">
                          <wps:wsp>
                            <wps:cNvCnPr/>
                            <wps:spPr>
                              <a:xfrm flipH="1" flipV="1">
                                <a:off x="0" y="0"/>
                                <a:ext cx="1209675" cy="1127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183AAF" id="Straight Arrow Connector 37" o:spid="_x0000_s1026" type="#_x0000_t32" style="position:absolute;margin-left:25.25pt;margin-top:8.7pt;width:95.25pt;height:88.75pt;flip:x y;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" strokecolor="#5b9bd5 [3204]" strokeweight=".5pt">
                      <v:stroke endarrow="block" joinstyle="miter"/>
                    </v:shape>
                  </w:pict>
                </mc:Fallback>
              </mc:AlternateContent>
            </w:r>
            <w:r w:rsidR="004C35E6" w:rsidRPr="007D3793">
              <w:rPr>
                <w:rFonts w:ascii="Arial" w:hAnsi="Arial" w:cs="Arial"/>
                <w:color w:val="000000"/>
                <w:sz w:val="18"/>
                <w:szCs w:val="18"/>
                <w:highlight w:val="magenta"/>
              </w:rPr>
              <w:t>.531</w:t>
            </w:r>
          </w:p>
        </w:tc>
        <w:tc>
          <w:tcPr>
            <w:tcW w:w="1417"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.088</w:t>
            </w:r>
          </w:p>
        </w:tc>
        <w:tc>
          <w:tcPr>
            <w:tcW w:w="1283" w:type="dxa"/>
            <w:tcBorders>
              <w:top w:val="nil"/>
              <w:bottom w:val="single" w:sz="16" w:space="0" w:color="000000"/>
            </w:tcBorders>
            <w:shd w:val="clear" w:color="auto" w:fill="FFFFFF"/>
            <w:vAlign w:val="center"/>
          </w:tcPr>
          <w:p w:rsidR="004C35E6" w:rsidRPr="007D3793" w:rsidRDefault="007D3793" w:rsidP="004C35E6">
            <w:pPr>
              <w:autoSpaceDE w:val="0"/>
              <w:autoSpaceDN w:val="0"/>
              <w:adjustRightInd w:val="0"/>
              <w:spacing w:after="0" w:line="320" w:lineRule="atLeast"/>
              <w:ind w:left="60" w:right="60"/>
              <w:jc w:val="right"/>
              <w:rPr>
                <w:rFonts w:ascii="Arial" w:hAnsi="Arial" w:cs="Arial"/>
                <w:color w:val="000000"/>
                <w:sz w:val="18"/>
                <w:szCs w:val="18"/>
                <w:highlight w:val="green"/>
              </w:rPr>
            </w:pPr>
            <w:r>
              <w:rPr>
                <w:rFonts w:ascii="Arial" w:hAnsi="Arial" w:cs="Arial"/>
                <w:noProof/>
                <w:color w:val="000000"/>
                <w:sz w:val="18"/>
                <w:szCs w:val="18"/>
              </w:rPr>
              <mc:AlternateContent>
                <mc:Choice Requires="wps">
                  <w:drawing>
                    <wp:anchor distT="0" distB="0" distL="114300" distR="114300" simplePos="0" relativeHeight="251672576" behindDoc="0" locked="0" layoutInCell="1" allowOverlap="1">
                      <wp:simplePos x="0" y="0"/>
                      <wp:positionH relativeFrom="column">
                        <wp:posOffset>306705</wp:posOffset>
                      </wp:positionH>
                      <wp:positionV relativeFrom="paragraph">
                        <wp:posOffset>46990</wp:posOffset>
                      </wp:positionV>
                      <wp:extent cx="66675" cy="1647825"/>
                      <wp:effectExtent l="19050" t="38100" r="66675" b="28575"/>
                      <wp:wrapNone/>
                      <wp:docPr id="39" name="Straight Arrow Connector 39"/>
                      <wp:cNvGraphicFramePr/>
                      <a:graphic xmlns:a="http://schemas.openxmlformats.org/drawingml/2006/main">
                        <a:graphicData uri="http://schemas.microsoft.com/office/word/2010/wordprocessingShape">
                          <wps:wsp>
                            <wps:cNvCnPr/>
                            <wps:spPr>
                              <a:xfrm flipV="1">
                                <a:off x="0" y="0"/>
                                <a:ext cx="66675" cy="1647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AC4333" id="Straight Arrow Connector 39" o:spid="_x0000_s1026" type="#_x0000_t32" style="position:absolute;margin-left:24.15pt;margin-top:3.7pt;width:5.25pt;height:129.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" strokecolor="#5b9bd5 [3204]" strokeweight=".5pt">
                      <v:stroke endarrow="block" joinstyle="miter"/>
                    </v:shape>
                  </w:pict>
                </mc:Fallback>
              </mc:AlternateContent>
            </w:r>
            <w:r w:rsidR="004C35E6" w:rsidRPr="007D3793">
              <w:rPr>
                <w:rFonts w:ascii="Arial" w:hAnsi="Arial" w:cs="Arial"/>
                <w:color w:val="000000"/>
                <w:sz w:val="18"/>
                <w:szCs w:val="18"/>
                <w:highlight w:val="green"/>
              </w:rPr>
              <w:t>.404</w:t>
            </w:r>
          </w:p>
        </w:tc>
        <w:tc>
          <w:tcPr>
            <w:tcW w:w="671" w:type="dxa"/>
            <w:tcBorders>
              <w:top w:val="nil"/>
              <w:bottom w:val="single" w:sz="16" w:space="0" w:color="000000"/>
            </w:tcBorders>
            <w:shd w:val="clear" w:color="auto" w:fill="FFFFFF"/>
            <w:vAlign w:val="center"/>
          </w:tcPr>
          <w:p w:rsidR="004C35E6" w:rsidRPr="004C35E6" w:rsidRDefault="007D3793" w:rsidP="004C35E6">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71552" behindDoc="0" locked="0" layoutInCell="1" allowOverlap="1">
                      <wp:simplePos x="0" y="0"/>
                      <wp:positionH relativeFrom="column">
                        <wp:posOffset>104775</wp:posOffset>
                      </wp:positionH>
                      <wp:positionV relativeFrom="paragraph">
                        <wp:posOffset>72390</wp:posOffset>
                      </wp:positionV>
                      <wp:extent cx="466725" cy="749300"/>
                      <wp:effectExtent l="0" t="38100" r="47625" b="31750"/>
                      <wp:wrapNone/>
                      <wp:docPr id="38" name="Straight Arrow Connector 38"/>
                      <wp:cNvGraphicFramePr/>
                      <a:graphic xmlns:a="http://schemas.openxmlformats.org/drawingml/2006/main">
                        <a:graphicData uri="http://schemas.microsoft.com/office/word/2010/wordprocessingShape">
                          <wps:wsp>
                            <wps:cNvCnPr/>
                            <wps:spPr>
                              <a:xfrm flipV="1">
                                <a:off x="0" y="0"/>
                                <a:ext cx="466725" cy="749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88403" id="Straight Arrow Connector 38" o:spid="_x0000_s1026" type="#_x0000_t32" style="position:absolute;margin-left:8.25pt;margin-top:5.7pt;width:36.75pt;height:59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" strokecolor="#5b9bd5 [3204]" strokeweight=".5pt">
                      <v:stroke endarrow="block" joinstyle="miter"/>
                    </v:shape>
                  </w:pict>
                </mc:Fallback>
              </mc:AlternateContent>
            </w:r>
            <w:r w:rsidR="004C35E6" w:rsidRPr="004C35E6">
              <w:rPr>
                <w:rFonts w:ascii="Arial" w:hAnsi="Arial" w:cs="Arial"/>
                <w:color w:val="000000"/>
                <w:sz w:val="18"/>
                <w:szCs w:val="18"/>
              </w:rPr>
              <w:t>6.021</w:t>
            </w:r>
          </w:p>
        </w:tc>
        <w:tc>
          <w:tcPr>
            <w:tcW w:w="859" w:type="dxa"/>
            <w:tcBorders>
              <w:top w:val="nil"/>
              <w:bottom w:val="single" w:sz="16" w:space="0" w:color="000000"/>
            </w:tcBorders>
            <w:shd w:val="clear" w:color="auto" w:fill="FFFFFF"/>
            <w:vAlign w:val="center"/>
          </w:tcPr>
          <w:p w:rsidR="004C35E6" w:rsidRPr="006E2E5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6E2E53">
              <w:rPr>
                <w:rFonts w:ascii="Arial" w:hAnsi="Arial" w:cs="Arial"/>
                <w:color w:val="000000"/>
                <w:sz w:val="18"/>
                <w:szCs w:val="18"/>
                <w:highlight w:val="yellow"/>
              </w:rPr>
              <w:t>.000</w:t>
            </w:r>
          </w:p>
        </w:tc>
        <w:tc>
          <w:tcPr>
            <w:tcW w:w="1021"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.787</w:t>
            </w:r>
          </w:p>
        </w:tc>
        <w:tc>
          <w:tcPr>
            <w:tcW w:w="1055" w:type="dxa"/>
            <w:tcBorders>
              <w:top w:val="nil"/>
              <w:bottom w:val="single" w:sz="16" w:space="0" w:color="000000"/>
              <w:right w:val="single" w:sz="16" w:space="0" w:color="000000"/>
            </w:tcBorders>
            <w:shd w:val="clear" w:color="auto" w:fill="FFFFFF"/>
            <w:vAlign w:val="center"/>
          </w:tcPr>
          <w:p w:rsidR="004C35E6" w:rsidRPr="008F0EAE"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8F0EAE">
              <w:rPr>
                <w:rFonts w:ascii="Arial" w:hAnsi="Arial" w:cs="Arial"/>
                <w:color w:val="000000"/>
                <w:sz w:val="18"/>
                <w:szCs w:val="18"/>
                <w:highlight w:val="yellow"/>
              </w:rPr>
              <w:t>1.271</w:t>
            </w:r>
          </w:p>
        </w:tc>
      </w:tr>
      <w:tr w:rsidR="004C35E6" w:rsidRPr="004C35E6" w:rsidTr="004C35E6">
        <w:trPr>
          <w:cantSplit/>
        </w:trPr>
        <w:tc>
          <w:tcPr>
            <w:tcW w:w="9456" w:type="dxa"/>
            <w:gridSpan w:val="9"/>
            <w:tcBorders>
              <w:top w:val="nil"/>
              <w:left w:val="nil"/>
              <w:bottom w:val="nil"/>
              <w:right w:val="nil"/>
            </w:tcBorders>
            <w:shd w:val="clear" w:color="auto" w:fill="FFFFFF"/>
          </w:tcPr>
          <w:p w:rsidR="004C35E6" w:rsidRPr="004C35E6" w:rsidRDefault="006E2E53" w:rsidP="004C35E6">
            <w:pPr>
              <w:autoSpaceDE w:val="0"/>
              <w:autoSpaceDN w:val="0"/>
              <w:adjustRightInd w:val="0"/>
              <w:spacing w:after="0" w:line="320" w:lineRule="atLeast"/>
              <w:ind w:left="60" w:right="60"/>
              <w:rPr>
                <w:rFonts w:ascii="Arial" w:hAnsi="Arial" w:cs="Arial"/>
                <w:color w:val="000000"/>
                <w:sz w:val="18"/>
                <w:szCs w:val="18"/>
              </w:rPr>
            </w:pPr>
            <w:r>
              <w:rPr>
                <w:rFonts w:ascii="Arial" w:hAnsi="Arial" w:cs="Arial"/>
                <w:noProof/>
                <w:color w:val="000000"/>
                <w:sz w:val="18"/>
                <w:szCs w:val="18"/>
              </w:rPr>
              <mc:AlternateContent>
                <mc:Choice Requires="wps">
                  <w:drawing>
                    <wp:anchor distT="0" distB="0" distL="114300" distR="114300" simplePos="0" relativeHeight="251666432" behindDoc="0" locked="0" layoutInCell="1" allowOverlap="1">
                      <wp:simplePos x="0" y="0"/>
                      <wp:positionH relativeFrom="column">
                        <wp:posOffset>4502150</wp:posOffset>
                      </wp:positionH>
                      <wp:positionV relativeFrom="paragraph">
                        <wp:posOffset>193040</wp:posOffset>
                      </wp:positionV>
                      <wp:extent cx="1470025" cy="400050"/>
                      <wp:effectExtent l="0" t="0" r="15875" b="19050"/>
                      <wp:wrapNone/>
                      <wp:docPr id="32" name="Text Box 32"/>
                      <wp:cNvGraphicFramePr/>
                      <a:graphic xmlns:a="http://schemas.openxmlformats.org/drawingml/2006/main">
                        <a:graphicData uri="http://schemas.microsoft.com/office/word/2010/wordprocessingShape">
                          <wps:wsp>
                            <wps:cNvSpPr txBox="1"/>
                            <wps:spPr>
                              <a:xfrm>
                                <a:off x="0" y="0"/>
                                <a:ext cx="1470025" cy="400050"/>
                              </a:xfrm>
                              <a:prstGeom prst="rect">
                                <a:avLst/>
                              </a:prstGeom>
                              <a:solidFill>
                                <a:schemeClr val="lt1"/>
                              </a:solidFill>
                              <a:ln w="6350">
                                <a:solidFill>
                                  <a:prstClr val="black"/>
                                </a:solidFill>
                              </a:ln>
                            </wps:spPr>
                            <wps:txbx>
                              <w:txbxContent>
                                <w:p w:rsidR="00C567C5" w:rsidRPr="006E2E53" w:rsidRDefault="00C567C5">
                                  <w:pPr>
                                    <w:rPr>
                                      <w:lang w:val="vi-VN"/>
                                    </w:rPr>
                                  </w:pPr>
                                  <w:r>
                                    <w:rPr>
                                      <w:lang w:val="vi-VN"/>
                                    </w:rPr>
                                    <w:t>VIF(Xj)&lt;2&lt;3&lt;5&lt;10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2" o:spid="_x0000_s1037" type="#_x0000_t202" style="position:absolute;left:0;text-align:left;margin-left:354.5pt;margin-top:15.2pt;width:115.75pt;height:3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" fillcolor="white [3201]" strokeweight=".5pt">
                      <v:textbox>
                        <w:txbxContent>
                          <w:p w:rsidR="00C567C5" w:rsidRPr="006E2E53" w:rsidRDefault="00C567C5">
                            <w:pPr>
                              <w:rPr>
                                <w:lang w:val="vi-VN"/>
                              </w:rPr>
                            </w:pPr>
                            <w:r>
                              <w:rPr>
                                <w:lang w:val="vi-VN"/>
                              </w:rPr>
                              <w:t>VIF(Xj)&lt;2&lt;3&lt;5&lt;10</w:t>
                            </w:r>
                          </w:p>
                        </w:txbxContent>
                      </v:textbox>
                    </v:shape>
                  </w:pict>
                </mc:Fallback>
              </mc:AlternateContent>
            </w:r>
            <w:r w:rsidR="004C35E6" w:rsidRPr="004C35E6">
              <w:rPr>
                <w:rFonts w:ascii="Arial" w:hAnsi="Arial" w:cs="Arial"/>
                <w:color w:val="000000"/>
                <w:sz w:val="18"/>
                <w:szCs w:val="18"/>
              </w:rPr>
              <w:t>a. Dependent Variable: trungthanh</w:t>
            </w:r>
          </w:p>
        </w:tc>
      </w:tr>
    </w:tbl>
    <w:p w:rsidR="004C35E6" w:rsidRDefault="004C35E6" w:rsidP="004C35E6">
      <w:pPr>
        <w:autoSpaceDE w:val="0"/>
        <w:autoSpaceDN w:val="0"/>
        <w:adjustRightInd w:val="0"/>
        <w:spacing w:after="0" w:line="240" w:lineRule="auto"/>
        <w:rPr>
          <w:rFonts w:ascii="Times New Roman" w:hAnsi="Times New Roman" w:cs="Times New Roman"/>
          <w:sz w:val="24"/>
          <w:szCs w:val="24"/>
        </w:rPr>
      </w:pPr>
    </w:p>
    <w:p w:rsidR="006E2E53" w:rsidRDefault="006E2E53" w:rsidP="004C35E6">
      <w:pPr>
        <w:autoSpaceDE w:val="0"/>
        <w:autoSpaceDN w:val="0"/>
        <w:adjustRightInd w:val="0"/>
        <w:spacing w:after="0" w:line="240" w:lineRule="auto"/>
        <w:rPr>
          <w:rFonts w:ascii="Times New Roman" w:hAnsi="Times New Roman" w:cs="Times New Roman"/>
          <w:sz w:val="24"/>
          <w:szCs w:val="24"/>
        </w:rPr>
      </w:pPr>
    </w:p>
    <w:p w:rsidR="007D3793" w:rsidRDefault="006E2E53">
      <w:pPr>
        <w:rPr>
          <w:rFonts w:ascii="Times New Roman" w:hAnsi="Times New Roman" w:cs="Times New Roman"/>
          <w:sz w:val="24"/>
          <w:szCs w:val="24"/>
          <w:lang w:val="vi-VN"/>
        </w:rPr>
      </w:pPr>
      <w:r w:rsidRPr="00465774">
        <w:rPr>
          <w:rFonts w:ascii="Times New Roman" w:hAnsi="Times New Roman" w:cs="Times New Roman"/>
          <w:b/>
          <w:sz w:val="24"/>
          <w:szCs w:val="24"/>
          <w:lang w:val="vi-VN"/>
        </w:rPr>
        <w:t>Đồng nghiệp</w:t>
      </w:r>
      <w:r>
        <w:rPr>
          <w:rFonts w:ascii="Times New Roman" w:hAnsi="Times New Roman" w:cs="Times New Roman"/>
          <w:sz w:val="24"/>
          <w:szCs w:val="24"/>
          <w:lang w:val="vi-VN"/>
        </w:rPr>
        <w:t xml:space="preserve"> và </w:t>
      </w:r>
      <w:r w:rsidRPr="00465774">
        <w:rPr>
          <w:rFonts w:ascii="Times New Roman" w:hAnsi="Times New Roman" w:cs="Times New Roman"/>
          <w:b/>
          <w:sz w:val="24"/>
          <w:szCs w:val="24"/>
          <w:lang w:val="vi-VN"/>
        </w:rPr>
        <w:t>lãnh đạo</w:t>
      </w:r>
      <w:r>
        <w:rPr>
          <w:rFonts w:ascii="Times New Roman" w:hAnsi="Times New Roman" w:cs="Times New Roman"/>
          <w:sz w:val="24"/>
          <w:szCs w:val="24"/>
          <w:lang w:val="vi-VN"/>
        </w:rPr>
        <w:t xml:space="preserve"> đều ảnh hưởng đến </w:t>
      </w:r>
      <w:r w:rsidRPr="00465774">
        <w:rPr>
          <w:rFonts w:ascii="Times New Roman" w:hAnsi="Times New Roman" w:cs="Times New Roman"/>
          <w:b/>
          <w:sz w:val="24"/>
          <w:szCs w:val="24"/>
          <w:lang w:val="vi-VN"/>
        </w:rPr>
        <w:t>trung th</w:t>
      </w:r>
      <w:r w:rsidR="00465774">
        <w:rPr>
          <w:rFonts w:ascii="Times New Roman" w:hAnsi="Times New Roman" w:cs="Times New Roman"/>
          <w:b/>
          <w:sz w:val="24"/>
          <w:szCs w:val="24"/>
        </w:rPr>
        <w:t>à</w:t>
      </w:r>
      <w:r w:rsidRPr="00465774">
        <w:rPr>
          <w:rFonts w:ascii="Times New Roman" w:hAnsi="Times New Roman" w:cs="Times New Roman"/>
          <w:b/>
          <w:sz w:val="24"/>
          <w:szCs w:val="24"/>
          <w:lang w:val="vi-VN"/>
        </w:rPr>
        <w:t>nh</w:t>
      </w:r>
      <w:r>
        <w:rPr>
          <w:rFonts w:ascii="Times New Roman" w:hAnsi="Times New Roman" w:cs="Times New Roman"/>
          <w:sz w:val="24"/>
          <w:szCs w:val="24"/>
          <w:lang w:val="vi-VN"/>
        </w:rPr>
        <w:t xml:space="preserve"> (</w:t>
      </w:r>
      <w:r w:rsidRPr="007D3793">
        <w:rPr>
          <w:rFonts w:ascii="Times New Roman" w:hAnsi="Times New Roman" w:cs="Times New Roman"/>
          <w:sz w:val="24"/>
          <w:szCs w:val="24"/>
          <w:highlight w:val="yellow"/>
          <w:lang w:val="vi-VN"/>
        </w:rPr>
        <w:t>p-value</w:t>
      </w:r>
      <w:r>
        <w:rPr>
          <w:rFonts w:ascii="Times New Roman" w:hAnsi="Times New Roman" w:cs="Times New Roman"/>
          <w:sz w:val="24"/>
          <w:szCs w:val="24"/>
          <w:lang w:val="vi-VN"/>
        </w:rPr>
        <w:t xml:space="preserve"> của dongnghiep=0,001, p-value của lanhdao=0,000;&lt;0,01; đều có ý nghĩa ở mức ý nghĩa 1%). </w:t>
      </w:r>
      <w:r w:rsidRPr="007D3793">
        <w:rPr>
          <w:rFonts w:ascii="Times New Roman" w:hAnsi="Times New Roman" w:cs="Times New Roman"/>
          <w:sz w:val="24"/>
          <w:szCs w:val="24"/>
          <w:highlight w:val="magenta"/>
          <w:lang w:val="vi-VN"/>
        </w:rPr>
        <w:t xml:space="preserve">Hệ số hồi quy của các biến </w:t>
      </w:r>
      <w:r w:rsidR="007D3793" w:rsidRPr="007D3793">
        <w:rPr>
          <w:rFonts w:ascii="Times New Roman" w:hAnsi="Times New Roman" w:cs="Times New Roman"/>
          <w:sz w:val="24"/>
          <w:szCs w:val="24"/>
          <w:highlight w:val="magenta"/>
          <w:lang w:val="vi-VN"/>
        </w:rPr>
        <w:t>dongnghiep và lãnh đạo đều mang dấu dương</w:t>
      </w:r>
      <w:r w:rsidR="007D3793">
        <w:rPr>
          <w:rFonts w:ascii="Times New Roman" w:hAnsi="Times New Roman" w:cs="Times New Roman"/>
          <w:sz w:val="24"/>
          <w:szCs w:val="24"/>
          <w:lang w:val="vi-VN"/>
        </w:rPr>
        <w:t xml:space="preserve"> nên các biến này ảnh hưởng thuận đến mức độ trung thành của người lao động.</w:t>
      </w:r>
    </w:p>
    <w:p w:rsidR="000D2AFD" w:rsidRDefault="007D3793" w:rsidP="000D2AFD">
      <w:pPr>
        <w:rPr>
          <w:rFonts w:ascii="Times New Roman" w:hAnsi="Times New Roman" w:cs="Times New Roman"/>
          <w:sz w:val="24"/>
          <w:szCs w:val="24"/>
          <w:lang w:val="vi-VN"/>
        </w:rPr>
      </w:pPr>
      <w:r>
        <w:rPr>
          <w:rFonts w:ascii="Times New Roman" w:hAnsi="Times New Roman" w:cs="Times New Roman"/>
          <w:sz w:val="24"/>
          <w:szCs w:val="24"/>
          <w:lang w:val="vi-VN"/>
        </w:rPr>
        <w:t xml:space="preserve">Với dữ liệu mẫu, trị tuyệt đối của </w:t>
      </w:r>
      <w:r w:rsidRPr="007D3793">
        <w:rPr>
          <w:rFonts w:ascii="Times New Roman" w:hAnsi="Times New Roman" w:cs="Times New Roman"/>
          <w:sz w:val="24"/>
          <w:szCs w:val="24"/>
          <w:highlight w:val="green"/>
          <w:lang w:val="vi-VN"/>
        </w:rPr>
        <w:t>hệ số hồi quy đã chuẩn hó</w:t>
      </w:r>
      <w:r>
        <w:rPr>
          <w:rFonts w:ascii="Times New Roman" w:hAnsi="Times New Roman" w:cs="Times New Roman"/>
          <w:sz w:val="24"/>
          <w:szCs w:val="24"/>
          <w:lang w:val="vi-VN"/>
        </w:rPr>
        <w:t>a của biến lanhdao cao hơn so với dongnghiep. Vì vậy, trong hai biến này, biến lanhdao có vai trò quan trọng hơn so với b</w:t>
      </w:r>
      <w:r w:rsidR="000D2AFD">
        <w:rPr>
          <w:rFonts w:ascii="Times New Roman" w:hAnsi="Times New Roman" w:cs="Times New Roman"/>
          <w:sz w:val="24"/>
          <w:szCs w:val="24"/>
          <w:lang w:val="vi-VN"/>
        </w:rPr>
        <w:t>iến dongnghiep trong việc giải thích mức độ trung thành của người lao động.</w:t>
      </w:r>
    </w:p>
    <w:p w:rsidR="000D2AFD" w:rsidRPr="000D2AFD" w:rsidRDefault="000D2AFD" w:rsidP="000D2AFD">
      <w:pPr>
        <w:rPr>
          <w:rFonts w:ascii="Times New Roman" w:hAnsi="Times New Roman" w:cs="Times New Roman"/>
          <w:sz w:val="24"/>
          <w:szCs w:val="24"/>
          <w:lang w:val="vi-VN"/>
        </w:rPr>
      </w:pPr>
    </w:p>
    <w:p w:rsidR="006E2E53" w:rsidRPr="007D3793" w:rsidRDefault="006E2E53">
      <w:pPr>
        <w:rPr>
          <w:rFonts w:ascii="Times New Roman" w:hAnsi="Times New Roman" w:cs="Times New Roman"/>
          <w:sz w:val="24"/>
          <w:szCs w:val="24"/>
          <w:lang w:val="vi-VN"/>
        </w:rPr>
      </w:pPr>
      <w:r w:rsidRPr="007D3793">
        <w:rPr>
          <w:rFonts w:ascii="Times New Roman" w:hAnsi="Times New Roman" w:cs="Times New Roman"/>
          <w:sz w:val="24"/>
          <w:szCs w:val="24"/>
          <w:lang w:val="vi-VN"/>
        </w:rPr>
        <w:br w:type="page"/>
      </w:r>
    </w:p>
    <w:p w:rsidR="006E2E53" w:rsidRPr="007D3793" w:rsidRDefault="006E2E53" w:rsidP="004C35E6">
      <w:pPr>
        <w:autoSpaceDE w:val="0"/>
        <w:autoSpaceDN w:val="0"/>
        <w:adjustRightInd w:val="0"/>
        <w:spacing w:after="0" w:line="240" w:lineRule="auto"/>
        <w:rPr>
          <w:rFonts w:ascii="Times New Roman" w:hAnsi="Times New Roman" w:cs="Times New Roman"/>
          <w:sz w:val="24"/>
          <w:szCs w:val="24"/>
          <w:lang w:val="vi-VN"/>
        </w:rPr>
      </w:pPr>
    </w:p>
    <w:tbl>
      <w:tblPr>
        <w:tblW w:w="8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4"/>
        <w:gridCol w:w="1224"/>
        <w:gridCol w:w="1224"/>
        <w:gridCol w:w="1469"/>
        <w:gridCol w:w="1178"/>
        <w:gridCol w:w="1301"/>
        <w:gridCol w:w="1024"/>
      </w:tblGrid>
      <w:tr w:rsidR="004C35E6" w:rsidRPr="004C35E6">
        <w:trPr>
          <w:cantSplit/>
        </w:trPr>
        <w:tc>
          <w:tcPr>
            <w:tcW w:w="8210" w:type="dxa"/>
            <w:gridSpan w:val="7"/>
            <w:tcBorders>
              <w:top w:val="nil"/>
              <w:left w:val="nil"/>
              <w:bottom w:val="nil"/>
              <w:right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b/>
                <w:bCs/>
                <w:color w:val="000000"/>
                <w:sz w:val="18"/>
                <w:szCs w:val="18"/>
              </w:rPr>
              <w:t>Collinearity Diagnostics</w:t>
            </w:r>
            <w:r w:rsidRPr="004C35E6">
              <w:rPr>
                <w:rFonts w:ascii="Arial" w:hAnsi="Arial" w:cs="Arial"/>
                <w:b/>
                <w:bCs/>
                <w:color w:val="000000"/>
                <w:sz w:val="18"/>
                <w:szCs w:val="18"/>
                <w:vertAlign w:val="superscript"/>
              </w:rPr>
              <w:t>a</w:t>
            </w:r>
          </w:p>
        </w:tc>
      </w:tr>
      <w:tr w:rsidR="004C35E6" w:rsidRPr="004C35E6">
        <w:trPr>
          <w:cantSplit/>
        </w:trPr>
        <w:tc>
          <w:tcPr>
            <w:tcW w:w="795" w:type="dxa"/>
            <w:vMerge w:val="restart"/>
            <w:tcBorders>
              <w:top w:val="single" w:sz="16" w:space="0" w:color="000000"/>
              <w:left w:val="single" w:sz="16" w:space="0" w:color="000000"/>
              <w:bottom w:val="nil"/>
              <w:right w:val="nil"/>
            </w:tcBorders>
            <w:shd w:val="clear" w:color="auto" w:fill="FFFFFF"/>
            <w:vAlign w:val="bottom"/>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Model</w:t>
            </w:r>
          </w:p>
        </w:tc>
        <w:tc>
          <w:tcPr>
            <w:tcW w:w="1223" w:type="dxa"/>
            <w:vMerge w:val="restart"/>
            <w:tcBorders>
              <w:top w:val="single" w:sz="16" w:space="0" w:color="000000"/>
              <w:left w:val="nil"/>
              <w:bottom w:val="nil"/>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Dimension</w:t>
            </w:r>
          </w:p>
        </w:tc>
        <w:tc>
          <w:tcPr>
            <w:tcW w:w="1223" w:type="dxa"/>
            <w:vMerge w:val="restart"/>
            <w:tcBorders>
              <w:top w:val="single" w:sz="16" w:space="0" w:color="000000"/>
              <w:lef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Eigenvalue</w:t>
            </w:r>
          </w:p>
        </w:tc>
        <w:tc>
          <w:tcPr>
            <w:tcW w:w="1468" w:type="dxa"/>
            <w:vMerge w:val="restart"/>
            <w:tcBorders>
              <w:top w:val="single" w:sz="16" w:space="0" w:color="000000"/>
            </w:tcBorders>
            <w:shd w:val="clear" w:color="auto" w:fill="FFFFFF"/>
            <w:vAlign w:val="bottom"/>
          </w:tcPr>
          <w:p w:rsidR="004C35E6" w:rsidRPr="006E2E53" w:rsidRDefault="006E2E53" w:rsidP="004C35E6">
            <w:pPr>
              <w:autoSpaceDE w:val="0"/>
              <w:autoSpaceDN w:val="0"/>
              <w:adjustRightInd w:val="0"/>
              <w:spacing w:after="0" w:line="320" w:lineRule="atLeast"/>
              <w:ind w:left="60" w:right="60"/>
              <w:jc w:val="center"/>
              <w:rPr>
                <w:rFonts w:ascii="Arial" w:hAnsi="Arial" w:cs="Arial"/>
                <w:color w:val="000000"/>
                <w:sz w:val="18"/>
                <w:szCs w:val="18"/>
                <w:highlight w:val="yellow"/>
              </w:rPr>
            </w:pPr>
            <w:r>
              <w:rPr>
                <w:rFonts w:ascii="Arial" w:hAnsi="Arial" w:cs="Arial"/>
                <w:noProof/>
                <w:color w:val="000000"/>
                <w:sz w:val="18"/>
                <w:szCs w:val="18"/>
              </w:rPr>
              <mc:AlternateContent>
                <mc:Choice Requires="wps">
                  <w:drawing>
                    <wp:anchor distT="0" distB="0" distL="114300" distR="114300" simplePos="0" relativeHeight="251669504" behindDoc="0" locked="0" layoutInCell="1" allowOverlap="1">
                      <wp:simplePos x="0" y="0"/>
                      <wp:positionH relativeFrom="column">
                        <wp:posOffset>875030</wp:posOffset>
                      </wp:positionH>
                      <wp:positionV relativeFrom="paragraph">
                        <wp:posOffset>388620</wp:posOffset>
                      </wp:positionV>
                      <wp:extent cx="838200" cy="1101725"/>
                      <wp:effectExtent l="38100" t="38100" r="19050" b="22225"/>
                      <wp:wrapNone/>
                      <wp:docPr id="35" name="Straight Arrow Connector 35"/>
                      <wp:cNvGraphicFramePr/>
                      <a:graphic xmlns:a="http://schemas.openxmlformats.org/drawingml/2006/main">
                        <a:graphicData uri="http://schemas.microsoft.com/office/word/2010/wordprocessingShape">
                          <wps:wsp>
                            <wps:cNvCnPr/>
                            <wps:spPr>
                              <a:xfrm flipH="1" flipV="1">
                                <a:off x="0" y="0"/>
                                <a:ext cx="838200" cy="1101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20B15A" id="Straight Arrow Connector 35" o:spid="_x0000_s1026" type="#_x0000_t32" style="position:absolute;margin-left:68.9pt;margin-top:30.6pt;width:66pt;height:86.7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" strokecolor="#5b9bd5 [3204]" strokeweight=".5pt">
                      <v:stroke endarrow="block" joinstyle="miter"/>
                    </v:shape>
                  </w:pict>
                </mc:Fallback>
              </mc:AlternateContent>
            </w:r>
            <w:r w:rsidR="004C35E6" w:rsidRPr="006E2E53">
              <w:rPr>
                <w:rFonts w:ascii="Arial" w:hAnsi="Arial" w:cs="Arial"/>
                <w:color w:val="000000"/>
                <w:sz w:val="18"/>
                <w:szCs w:val="18"/>
                <w:highlight w:val="yellow"/>
              </w:rPr>
              <w:t>Condition Index</w:t>
            </w:r>
          </w:p>
        </w:tc>
        <w:tc>
          <w:tcPr>
            <w:tcW w:w="3501" w:type="dxa"/>
            <w:gridSpan w:val="3"/>
            <w:tcBorders>
              <w:top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Variance Proportions</w:t>
            </w:r>
          </w:p>
        </w:tc>
      </w:tr>
      <w:tr w:rsidR="004C35E6" w:rsidRPr="004C35E6">
        <w:trPr>
          <w:cantSplit/>
        </w:trPr>
        <w:tc>
          <w:tcPr>
            <w:tcW w:w="795" w:type="dxa"/>
            <w:vMerge/>
            <w:tcBorders>
              <w:top w:val="single" w:sz="16" w:space="0" w:color="000000"/>
              <w:left w:val="single" w:sz="16" w:space="0" w:color="000000"/>
              <w:bottom w:val="nil"/>
              <w:right w:val="nil"/>
            </w:tcBorders>
            <w:shd w:val="clear" w:color="auto" w:fill="FFFFFF"/>
            <w:vAlign w:val="bottom"/>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223" w:type="dxa"/>
            <w:vMerge/>
            <w:tcBorders>
              <w:top w:val="single" w:sz="16" w:space="0" w:color="000000"/>
              <w:left w:val="nil"/>
              <w:bottom w:val="nil"/>
              <w:right w:val="single" w:sz="16" w:space="0" w:color="000000"/>
            </w:tcBorders>
            <w:shd w:val="clear" w:color="auto" w:fill="FFFFFF"/>
            <w:vAlign w:val="bottom"/>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223" w:type="dxa"/>
            <w:vMerge/>
            <w:tcBorders>
              <w:top w:val="single" w:sz="16" w:space="0" w:color="000000"/>
              <w:left w:val="single" w:sz="16" w:space="0" w:color="000000"/>
            </w:tcBorders>
            <w:shd w:val="clear" w:color="auto" w:fill="FFFFFF"/>
            <w:vAlign w:val="bottom"/>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468" w:type="dxa"/>
            <w:vMerge/>
            <w:tcBorders>
              <w:top w:val="single" w:sz="16" w:space="0" w:color="000000"/>
            </w:tcBorders>
            <w:shd w:val="clear" w:color="auto" w:fill="FFFFFF"/>
            <w:vAlign w:val="bottom"/>
          </w:tcPr>
          <w:p w:rsidR="004C35E6" w:rsidRPr="006E2E53" w:rsidRDefault="004C35E6" w:rsidP="004C35E6">
            <w:pPr>
              <w:autoSpaceDE w:val="0"/>
              <w:autoSpaceDN w:val="0"/>
              <w:adjustRightInd w:val="0"/>
              <w:spacing w:after="0" w:line="240" w:lineRule="auto"/>
              <w:rPr>
                <w:rFonts w:ascii="Arial" w:hAnsi="Arial" w:cs="Arial"/>
                <w:color w:val="000000"/>
                <w:sz w:val="18"/>
                <w:szCs w:val="18"/>
                <w:highlight w:val="yellow"/>
              </w:rPr>
            </w:pPr>
          </w:p>
        </w:tc>
        <w:tc>
          <w:tcPr>
            <w:tcW w:w="1177" w:type="dxa"/>
            <w:tcBorders>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(Constant)</w:t>
            </w:r>
          </w:p>
        </w:tc>
        <w:tc>
          <w:tcPr>
            <w:tcW w:w="1300" w:type="dxa"/>
            <w:tcBorders>
              <w:bottom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dongnghiep</w:t>
            </w:r>
          </w:p>
        </w:tc>
        <w:tc>
          <w:tcPr>
            <w:tcW w:w="1024" w:type="dxa"/>
            <w:tcBorders>
              <w:bottom w:val="single" w:sz="16" w:space="0" w:color="000000"/>
              <w:right w:val="single" w:sz="16" w:space="0" w:color="000000"/>
            </w:tcBorders>
            <w:shd w:val="clear" w:color="auto" w:fill="FFFFFF"/>
            <w:vAlign w:val="bottom"/>
          </w:tcPr>
          <w:p w:rsidR="004C35E6" w:rsidRPr="004C35E6" w:rsidRDefault="004C35E6" w:rsidP="004C35E6">
            <w:pPr>
              <w:autoSpaceDE w:val="0"/>
              <w:autoSpaceDN w:val="0"/>
              <w:adjustRightInd w:val="0"/>
              <w:spacing w:after="0" w:line="320" w:lineRule="atLeast"/>
              <w:ind w:left="60" w:right="60"/>
              <w:jc w:val="center"/>
              <w:rPr>
                <w:rFonts w:ascii="Arial" w:hAnsi="Arial" w:cs="Arial"/>
                <w:color w:val="000000"/>
                <w:sz w:val="18"/>
                <w:szCs w:val="18"/>
              </w:rPr>
            </w:pPr>
            <w:r w:rsidRPr="004C35E6">
              <w:rPr>
                <w:rFonts w:ascii="Arial" w:hAnsi="Arial" w:cs="Arial"/>
                <w:color w:val="000000"/>
                <w:sz w:val="18"/>
                <w:szCs w:val="18"/>
              </w:rPr>
              <w:t>lanhdao</w:t>
            </w:r>
          </w:p>
        </w:tc>
      </w:tr>
      <w:tr w:rsidR="004C35E6" w:rsidRPr="004C35E6">
        <w:trPr>
          <w:cantSplit/>
        </w:trPr>
        <w:tc>
          <w:tcPr>
            <w:tcW w:w="795" w:type="dxa"/>
            <w:vMerge w:val="restart"/>
            <w:tcBorders>
              <w:top w:val="single" w:sz="16" w:space="0" w:color="000000"/>
              <w:left w:val="single" w:sz="16" w:space="0" w:color="000000"/>
              <w:bottom w:val="single" w:sz="16" w:space="0" w:color="000000"/>
              <w:right w:val="nil"/>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1</w:t>
            </w:r>
          </w:p>
        </w:tc>
        <w:tc>
          <w:tcPr>
            <w:tcW w:w="1223" w:type="dxa"/>
            <w:tcBorders>
              <w:top w:val="single" w:sz="16" w:space="0" w:color="000000"/>
              <w:left w:val="nil"/>
              <w:bottom w:val="nil"/>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1</w:t>
            </w:r>
          </w:p>
        </w:tc>
        <w:tc>
          <w:tcPr>
            <w:tcW w:w="1223" w:type="dxa"/>
            <w:tcBorders>
              <w:top w:val="single" w:sz="16" w:space="0" w:color="000000"/>
              <w:left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2.952</w:t>
            </w:r>
          </w:p>
        </w:tc>
        <w:tc>
          <w:tcPr>
            <w:tcW w:w="1468" w:type="dxa"/>
            <w:tcBorders>
              <w:top w:val="single" w:sz="16" w:space="0" w:color="000000"/>
              <w:bottom w:val="nil"/>
            </w:tcBorders>
            <w:shd w:val="clear" w:color="auto" w:fill="FFFFFF"/>
            <w:vAlign w:val="center"/>
          </w:tcPr>
          <w:p w:rsidR="004C35E6" w:rsidRPr="006E2E5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6E2E53">
              <w:rPr>
                <w:rFonts w:ascii="Arial" w:hAnsi="Arial" w:cs="Arial"/>
                <w:color w:val="000000"/>
                <w:sz w:val="18"/>
                <w:szCs w:val="18"/>
                <w:highlight w:val="yellow"/>
              </w:rPr>
              <w:t>1.000</w:t>
            </w:r>
          </w:p>
        </w:tc>
        <w:tc>
          <w:tcPr>
            <w:tcW w:w="1177" w:type="dxa"/>
            <w:tcBorders>
              <w:top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.00</w:t>
            </w:r>
          </w:p>
        </w:tc>
        <w:tc>
          <w:tcPr>
            <w:tcW w:w="1300" w:type="dxa"/>
            <w:tcBorders>
              <w:top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.00</w:t>
            </w:r>
          </w:p>
        </w:tc>
        <w:tc>
          <w:tcPr>
            <w:tcW w:w="1024" w:type="dxa"/>
            <w:tcBorders>
              <w:top w:val="single" w:sz="16" w:space="0" w:color="000000"/>
              <w:bottom w:val="nil"/>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.00</w:t>
            </w:r>
          </w:p>
        </w:tc>
      </w:tr>
      <w:tr w:rsidR="004C35E6" w:rsidRPr="004C35E6">
        <w:trPr>
          <w:cantSplit/>
        </w:trPr>
        <w:tc>
          <w:tcPr>
            <w:tcW w:w="795" w:type="dxa"/>
            <w:vMerge/>
            <w:tcBorders>
              <w:top w:val="single" w:sz="16" w:space="0" w:color="000000"/>
              <w:left w:val="single" w:sz="16" w:space="0" w:color="000000"/>
              <w:bottom w:val="single" w:sz="16" w:space="0" w:color="000000"/>
              <w:right w:val="nil"/>
            </w:tcBorders>
            <w:shd w:val="clear" w:color="auto" w:fill="FFFFFF"/>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223" w:type="dxa"/>
            <w:tcBorders>
              <w:top w:val="nil"/>
              <w:left w:val="nil"/>
              <w:bottom w:val="nil"/>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2</w:t>
            </w:r>
          </w:p>
        </w:tc>
        <w:tc>
          <w:tcPr>
            <w:tcW w:w="1223" w:type="dxa"/>
            <w:tcBorders>
              <w:top w:val="nil"/>
              <w:left w:val="single" w:sz="16" w:space="0" w:color="000000"/>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.025</w:t>
            </w:r>
          </w:p>
        </w:tc>
        <w:tc>
          <w:tcPr>
            <w:tcW w:w="1468" w:type="dxa"/>
            <w:tcBorders>
              <w:top w:val="nil"/>
              <w:bottom w:val="nil"/>
            </w:tcBorders>
            <w:shd w:val="clear" w:color="auto" w:fill="FFFFFF"/>
            <w:vAlign w:val="center"/>
          </w:tcPr>
          <w:p w:rsidR="004C35E6" w:rsidRPr="006E2E53" w:rsidRDefault="004C35E6"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sidRPr="006E2E53">
              <w:rPr>
                <w:rFonts w:ascii="Arial" w:hAnsi="Arial" w:cs="Arial"/>
                <w:color w:val="000000"/>
                <w:sz w:val="18"/>
                <w:szCs w:val="18"/>
                <w:highlight w:val="yellow"/>
              </w:rPr>
              <w:t>10.854</w:t>
            </w:r>
          </w:p>
        </w:tc>
        <w:tc>
          <w:tcPr>
            <w:tcW w:w="1177"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.00</w:t>
            </w:r>
          </w:p>
        </w:tc>
        <w:tc>
          <w:tcPr>
            <w:tcW w:w="1300" w:type="dxa"/>
            <w:tcBorders>
              <w:top w:val="nil"/>
              <w:bottom w:val="nil"/>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.67</w:t>
            </w:r>
          </w:p>
        </w:tc>
        <w:tc>
          <w:tcPr>
            <w:tcW w:w="1024" w:type="dxa"/>
            <w:tcBorders>
              <w:top w:val="nil"/>
              <w:bottom w:val="nil"/>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.79</w:t>
            </w:r>
          </w:p>
        </w:tc>
      </w:tr>
      <w:tr w:rsidR="004C35E6" w:rsidRPr="004C35E6">
        <w:trPr>
          <w:cantSplit/>
        </w:trPr>
        <w:tc>
          <w:tcPr>
            <w:tcW w:w="795" w:type="dxa"/>
            <w:vMerge/>
            <w:tcBorders>
              <w:top w:val="single" w:sz="16" w:space="0" w:color="000000"/>
              <w:left w:val="single" w:sz="16" w:space="0" w:color="000000"/>
              <w:bottom w:val="single" w:sz="16" w:space="0" w:color="000000"/>
              <w:right w:val="nil"/>
            </w:tcBorders>
            <w:shd w:val="clear" w:color="auto" w:fill="FFFFFF"/>
          </w:tcPr>
          <w:p w:rsidR="004C35E6" w:rsidRPr="004C35E6" w:rsidRDefault="004C35E6" w:rsidP="004C35E6">
            <w:pPr>
              <w:autoSpaceDE w:val="0"/>
              <w:autoSpaceDN w:val="0"/>
              <w:adjustRightInd w:val="0"/>
              <w:spacing w:after="0" w:line="240" w:lineRule="auto"/>
              <w:rPr>
                <w:rFonts w:ascii="Arial" w:hAnsi="Arial" w:cs="Arial"/>
                <w:color w:val="000000"/>
                <w:sz w:val="18"/>
                <w:szCs w:val="18"/>
              </w:rPr>
            </w:pPr>
          </w:p>
        </w:tc>
        <w:tc>
          <w:tcPr>
            <w:tcW w:w="1223" w:type="dxa"/>
            <w:tcBorders>
              <w:top w:val="nil"/>
              <w:left w:val="nil"/>
              <w:bottom w:val="single" w:sz="16" w:space="0" w:color="000000"/>
              <w:right w:val="single" w:sz="16" w:space="0" w:color="000000"/>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3</w:t>
            </w:r>
          </w:p>
        </w:tc>
        <w:tc>
          <w:tcPr>
            <w:tcW w:w="1223" w:type="dxa"/>
            <w:tcBorders>
              <w:top w:val="nil"/>
              <w:left w:val="single" w:sz="16" w:space="0" w:color="000000"/>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.023</w:t>
            </w:r>
          </w:p>
        </w:tc>
        <w:tc>
          <w:tcPr>
            <w:tcW w:w="1468" w:type="dxa"/>
            <w:tcBorders>
              <w:top w:val="nil"/>
              <w:bottom w:val="single" w:sz="16" w:space="0" w:color="000000"/>
            </w:tcBorders>
            <w:shd w:val="clear" w:color="auto" w:fill="FFFFFF"/>
            <w:vAlign w:val="center"/>
          </w:tcPr>
          <w:p w:rsidR="004C35E6" w:rsidRPr="006E2E53" w:rsidRDefault="006E2E53" w:rsidP="004C35E6">
            <w:pPr>
              <w:autoSpaceDE w:val="0"/>
              <w:autoSpaceDN w:val="0"/>
              <w:adjustRightInd w:val="0"/>
              <w:spacing w:after="0" w:line="320" w:lineRule="atLeast"/>
              <w:ind w:left="60" w:right="60"/>
              <w:jc w:val="right"/>
              <w:rPr>
                <w:rFonts w:ascii="Arial" w:hAnsi="Arial" w:cs="Arial"/>
                <w:color w:val="000000"/>
                <w:sz w:val="18"/>
                <w:szCs w:val="18"/>
                <w:highlight w:val="yellow"/>
              </w:rPr>
            </w:pPr>
            <w:r>
              <w:rPr>
                <w:rFonts w:ascii="Arial" w:hAnsi="Arial" w:cs="Arial"/>
                <w:noProof/>
                <w:color w:val="ED7D31" w:themeColor="accent2"/>
                <w:sz w:val="18"/>
                <w:szCs w:val="18"/>
              </w:rPr>
              <mc:AlternateContent>
                <mc:Choice Requires="wps">
                  <w:drawing>
                    <wp:anchor distT="0" distB="0" distL="114300" distR="114300" simplePos="0" relativeHeight="251670528" behindDoc="0" locked="0" layoutInCell="1" allowOverlap="1">
                      <wp:simplePos x="0" y="0"/>
                      <wp:positionH relativeFrom="column">
                        <wp:posOffset>214630</wp:posOffset>
                      </wp:positionH>
                      <wp:positionV relativeFrom="paragraph">
                        <wp:posOffset>150495</wp:posOffset>
                      </wp:positionV>
                      <wp:extent cx="257175" cy="441325"/>
                      <wp:effectExtent l="0" t="38100" r="47625" b="15875"/>
                      <wp:wrapNone/>
                      <wp:docPr id="36" name="Straight Arrow Connector 36"/>
                      <wp:cNvGraphicFramePr/>
                      <a:graphic xmlns:a="http://schemas.openxmlformats.org/drawingml/2006/main">
                        <a:graphicData uri="http://schemas.microsoft.com/office/word/2010/wordprocessingShape">
                          <wps:wsp>
                            <wps:cNvCnPr/>
                            <wps:spPr>
                              <a:xfrm flipV="1">
                                <a:off x="0" y="0"/>
                                <a:ext cx="257175" cy="441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0CE3BB" id="Straight Arrow Connector 36" o:spid="_x0000_s1026" type="#_x0000_t32" style="position:absolute;margin-left:16.9pt;margin-top:11.85pt;width:20.25pt;height:34.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" strokecolor="#5b9bd5 [3204]" strokeweight=".5pt">
                      <v:stroke endarrow="block" joinstyle="miter"/>
                    </v:shape>
                  </w:pict>
                </mc:Fallback>
              </mc:AlternateContent>
            </w:r>
            <w:r w:rsidR="004C35E6" w:rsidRPr="006E2E53">
              <w:rPr>
                <w:rFonts w:ascii="Arial" w:hAnsi="Arial" w:cs="Arial"/>
                <w:color w:val="C45911" w:themeColor="accent2" w:themeShade="BF"/>
                <w:sz w:val="18"/>
                <w:szCs w:val="18"/>
                <w:highlight w:val="yellow"/>
              </w:rPr>
              <w:t>11.325</w:t>
            </w:r>
          </w:p>
        </w:tc>
        <w:tc>
          <w:tcPr>
            <w:tcW w:w="1177"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.99</w:t>
            </w:r>
          </w:p>
        </w:tc>
        <w:tc>
          <w:tcPr>
            <w:tcW w:w="1300" w:type="dxa"/>
            <w:tcBorders>
              <w:top w:val="nil"/>
              <w:bottom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.33</w:t>
            </w:r>
          </w:p>
        </w:tc>
        <w:tc>
          <w:tcPr>
            <w:tcW w:w="1024" w:type="dxa"/>
            <w:tcBorders>
              <w:top w:val="nil"/>
              <w:bottom w:val="single" w:sz="16" w:space="0" w:color="000000"/>
              <w:right w:val="single" w:sz="16" w:space="0" w:color="000000"/>
            </w:tcBorders>
            <w:shd w:val="clear" w:color="auto" w:fill="FFFFFF"/>
            <w:vAlign w:val="center"/>
          </w:tcPr>
          <w:p w:rsidR="004C35E6" w:rsidRPr="004C35E6" w:rsidRDefault="004C35E6" w:rsidP="004C35E6">
            <w:pPr>
              <w:autoSpaceDE w:val="0"/>
              <w:autoSpaceDN w:val="0"/>
              <w:adjustRightInd w:val="0"/>
              <w:spacing w:after="0" w:line="320" w:lineRule="atLeast"/>
              <w:ind w:left="60" w:right="60"/>
              <w:jc w:val="right"/>
              <w:rPr>
                <w:rFonts w:ascii="Arial" w:hAnsi="Arial" w:cs="Arial"/>
                <w:color w:val="000000"/>
                <w:sz w:val="18"/>
                <w:szCs w:val="18"/>
              </w:rPr>
            </w:pPr>
            <w:r w:rsidRPr="004C35E6">
              <w:rPr>
                <w:rFonts w:ascii="Arial" w:hAnsi="Arial" w:cs="Arial"/>
                <w:color w:val="000000"/>
                <w:sz w:val="18"/>
                <w:szCs w:val="18"/>
              </w:rPr>
              <w:t>.21</w:t>
            </w:r>
          </w:p>
        </w:tc>
      </w:tr>
      <w:tr w:rsidR="004C35E6" w:rsidRPr="004C35E6">
        <w:trPr>
          <w:cantSplit/>
        </w:trPr>
        <w:tc>
          <w:tcPr>
            <w:tcW w:w="8210" w:type="dxa"/>
            <w:gridSpan w:val="7"/>
            <w:tcBorders>
              <w:top w:val="nil"/>
              <w:left w:val="nil"/>
              <w:bottom w:val="nil"/>
              <w:right w:val="nil"/>
            </w:tcBorders>
            <w:shd w:val="clear" w:color="auto" w:fill="FFFFFF"/>
          </w:tcPr>
          <w:p w:rsidR="004C35E6" w:rsidRPr="004C35E6" w:rsidRDefault="004C35E6" w:rsidP="004C35E6">
            <w:pPr>
              <w:autoSpaceDE w:val="0"/>
              <w:autoSpaceDN w:val="0"/>
              <w:adjustRightInd w:val="0"/>
              <w:spacing w:after="0" w:line="320" w:lineRule="atLeast"/>
              <w:ind w:left="60" w:right="60"/>
              <w:rPr>
                <w:rFonts w:ascii="Arial" w:hAnsi="Arial" w:cs="Arial"/>
                <w:color w:val="000000"/>
                <w:sz w:val="18"/>
                <w:szCs w:val="18"/>
              </w:rPr>
            </w:pPr>
            <w:r w:rsidRPr="004C35E6">
              <w:rPr>
                <w:rFonts w:ascii="Arial" w:hAnsi="Arial" w:cs="Arial"/>
                <w:color w:val="000000"/>
                <w:sz w:val="18"/>
                <w:szCs w:val="18"/>
              </w:rPr>
              <w:t>a. Dependent Variable: trungthanh</w:t>
            </w:r>
          </w:p>
        </w:tc>
      </w:tr>
    </w:tbl>
    <w:p w:rsidR="004C35E6" w:rsidRPr="004C35E6" w:rsidRDefault="006E2E53" w:rsidP="004C35E6">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2212975</wp:posOffset>
                </wp:positionH>
                <wp:positionV relativeFrom="paragraph">
                  <wp:posOffset>42545</wp:posOffset>
                </wp:positionV>
                <wp:extent cx="2305050" cy="381000"/>
                <wp:effectExtent l="0" t="0" r="19050" b="19050"/>
                <wp:wrapNone/>
                <wp:docPr id="34" name="Text Box 34"/>
                <wp:cNvGraphicFramePr/>
                <a:graphic xmlns:a="http://schemas.openxmlformats.org/drawingml/2006/main">
                  <a:graphicData uri="http://schemas.microsoft.com/office/word/2010/wordprocessingShape">
                    <wps:wsp>
                      <wps:cNvSpPr txBox="1"/>
                      <wps:spPr>
                        <a:xfrm>
                          <a:off x="0" y="0"/>
                          <a:ext cx="2305050" cy="381000"/>
                        </a:xfrm>
                        <a:prstGeom prst="rect">
                          <a:avLst/>
                        </a:prstGeom>
                        <a:solidFill>
                          <a:schemeClr val="lt1"/>
                        </a:solidFill>
                        <a:ln w="6350">
                          <a:solidFill>
                            <a:prstClr val="black"/>
                          </a:solidFill>
                        </a:ln>
                      </wps:spPr>
                      <wps:txbx>
                        <w:txbxContent>
                          <w:p w:rsidR="00C567C5" w:rsidRPr="006E2E53" w:rsidRDefault="00C567C5">
                            <w:pPr>
                              <w:rPr>
                                <w:lang w:val="vi-VN"/>
                              </w:rPr>
                            </w:pPr>
                            <w:r>
                              <w:rPr>
                                <w:lang w:val="vi-VN"/>
                              </w:rPr>
                              <w:t>Condition Number=max(CI)&lt;15&lt;30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4" o:spid="_x0000_s1038" type="#_x0000_t202" style="position:absolute;margin-left:174.25pt;margin-top:3.35pt;width:181.5pt;height:30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" fillcolor="white [3201]" strokeweight=".5pt">
                <v:textbox>
                  <w:txbxContent>
                    <w:p w:rsidR="00C567C5" w:rsidRPr="006E2E53" w:rsidRDefault="00C567C5">
                      <w:pPr>
                        <w:rPr>
                          <w:lang w:val="vi-VN"/>
                        </w:rPr>
                      </w:pPr>
                      <w:r>
                        <w:rPr>
                          <w:lang w:val="vi-VN"/>
                        </w:rPr>
                        <w:t>Condition Number=max(CI)&lt;15&lt;30</w:t>
                      </w:r>
                    </w:p>
                  </w:txbxContent>
                </v:textbox>
              </v:shape>
            </w:pict>
          </mc:Fallback>
        </mc:AlternateContent>
      </w:r>
    </w:p>
    <w:p w:rsidR="004C35E6" w:rsidRDefault="00A47016" w:rsidP="004C35E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41856" behindDoc="0" locked="0" layoutInCell="1" allowOverlap="1" wp14:anchorId="6E51300E" wp14:editId="3BAD811F">
            <wp:simplePos x="0" y="0"/>
            <wp:positionH relativeFrom="column">
              <wp:posOffset>3200400</wp:posOffset>
            </wp:positionH>
            <wp:positionV relativeFrom="paragraph">
              <wp:posOffset>20320</wp:posOffset>
            </wp:positionV>
            <wp:extent cx="2632336" cy="2105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2336"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GoBack"/>
      <w:r w:rsidR="004C35E6">
        <w:rPr>
          <w:rFonts w:ascii="Times New Roman" w:hAnsi="Times New Roman" w:cs="Times New Roman"/>
          <w:noProof/>
          <w:sz w:val="24"/>
          <w:szCs w:val="24"/>
        </w:rPr>
        <w:drawing>
          <wp:inline distT="0" distB="0" distL="0" distR="0" wp14:anchorId="0C023C2F" wp14:editId="4CCB994F">
            <wp:extent cx="2608514" cy="208597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5825" cy="2091821"/>
                    </a:xfrm>
                    <a:prstGeom prst="rect">
                      <a:avLst/>
                    </a:prstGeom>
                    <a:noFill/>
                    <a:ln>
                      <a:noFill/>
                    </a:ln>
                  </pic:spPr>
                </pic:pic>
              </a:graphicData>
            </a:graphic>
          </wp:inline>
        </w:drawing>
      </w:r>
      <w:bookmarkEnd w:id="0"/>
    </w:p>
    <w:p w:rsidR="004C35E6" w:rsidRDefault="004C35E6" w:rsidP="004C35E6">
      <w:pPr>
        <w:autoSpaceDE w:val="0"/>
        <w:autoSpaceDN w:val="0"/>
        <w:adjustRightInd w:val="0"/>
        <w:spacing w:after="0" w:line="240" w:lineRule="auto"/>
        <w:rPr>
          <w:rFonts w:ascii="Times New Roman" w:hAnsi="Times New Roman" w:cs="Times New Roman"/>
          <w:sz w:val="24"/>
          <w:szCs w:val="24"/>
        </w:rPr>
      </w:pPr>
    </w:p>
    <w:p w:rsidR="006E2E53" w:rsidRDefault="006E2E53">
      <w:pPr>
        <w:rPr>
          <w:lang w:val="vi-VN"/>
        </w:rPr>
      </w:pPr>
      <w:r>
        <w:rPr>
          <w:lang w:val="vi-VN"/>
        </w:rPr>
        <w:t>Mô hình chưa có dấu hiệu bị hiện tượng đa cộng tuyến vì các hệ số VIF đều &lt;2, CN&lt;15; ngoài ra</w:t>
      </w:r>
    </w:p>
    <w:p w:rsidR="006E2E53" w:rsidRDefault="006E2E53">
      <w:pPr>
        <w:rPr>
          <w:lang w:val="vi-VN"/>
        </w:rPr>
      </w:pPr>
      <w:r>
        <w:rPr>
          <w:lang w:val="vi-VN"/>
        </w:rPr>
        <w:t xml:space="preserve">Hệ số tương quan giữa biến </w:t>
      </w:r>
      <w:r w:rsidRPr="00194B66">
        <w:rPr>
          <w:highlight w:val="cyan"/>
          <w:lang w:val="vi-VN"/>
        </w:rPr>
        <w:t>dongnghiep và lanhdao</w:t>
      </w:r>
      <w:r>
        <w:rPr>
          <w:lang w:val="vi-VN"/>
        </w:rPr>
        <w:t>=</w:t>
      </w:r>
      <w:r w:rsidR="000D2AFD">
        <w:rPr>
          <w:lang w:val="vi-VN"/>
        </w:rPr>
        <w:t>0.461</w:t>
      </w:r>
      <w:r>
        <w:rPr>
          <w:lang w:val="vi-VN"/>
        </w:rPr>
        <w:t>?  (&lt;0.8).</w:t>
      </w:r>
    </w:p>
    <w:p w:rsidR="000D2AFD" w:rsidRPr="000D2AFD" w:rsidRDefault="000D2AFD" w:rsidP="000D2AFD">
      <w:pPr>
        <w:autoSpaceDE w:val="0"/>
        <w:autoSpaceDN w:val="0"/>
        <w:adjustRightInd w:val="0"/>
        <w:spacing w:after="0" w:line="240" w:lineRule="auto"/>
        <w:rPr>
          <w:rFonts w:ascii="Times New Roman" w:hAnsi="Times New Roman" w:cs="Times New Roman"/>
          <w:sz w:val="24"/>
          <w:szCs w:val="24"/>
          <w:lang w:val="vi-VN"/>
        </w:rPr>
      </w:pPr>
    </w:p>
    <w:tbl>
      <w:tblPr>
        <w:tblW w:w="5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74"/>
        <w:gridCol w:w="1955"/>
        <w:gridCol w:w="1273"/>
        <w:gridCol w:w="1000"/>
      </w:tblGrid>
      <w:tr w:rsidR="000D2AFD" w:rsidRPr="000D2AFD" w:rsidTr="006E2659">
        <w:trPr>
          <w:cantSplit/>
        </w:trPr>
        <w:tc>
          <w:tcPr>
            <w:tcW w:w="5501" w:type="dxa"/>
            <w:gridSpan w:val="4"/>
            <w:tcBorders>
              <w:top w:val="nil"/>
              <w:left w:val="nil"/>
              <w:bottom w:val="nil"/>
              <w:right w:val="nil"/>
            </w:tcBorders>
            <w:shd w:val="clear" w:color="auto" w:fill="FFFFFF"/>
          </w:tcPr>
          <w:p w:rsidR="000D2AFD" w:rsidRPr="000D2AFD" w:rsidRDefault="000D2AFD" w:rsidP="006E2659">
            <w:pPr>
              <w:autoSpaceDE w:val="0"/>
              <w:autoSpaceDN w:val="0"/>
              <w:adjustRightInd w:val="0"/>
              <w:spacing w:after="0" w:line="320" w:lineRule="atLeast"/>
              <w:ind w:left="60" w:right="60"/>
              <w:jc w:val="center"/>
              <w:rPr>
                <w:rFonts w:ascii="Arial" w:hAnsi="Arial" w:cs="Arial"/>
                <w:color w:val="000000"/>
                <w:sz w:val="18"/>
                <w:szCs w:val="18"/>
                <w:lang w:val="vi-VN"/>
              </w:rPr>
            </w:pPr>
            <w:r w:rsidRPr="000D2AFD">
              <w:rPr>
                <w:rFonts w:ascii="Arial" w:hAnsi="Arial" w:cs="Arial"/>
                <w:b/>
                <w:bCs/>
                <w:color w:val="000000"/>
                <w:sz w:val="18"/>
                <w:szCs w:val="18"/>
                <w:lang w:val="vi-VN"/>
              </w:rPr>
              <w:t>Correlations</w:t>
            </w:r>
          </w:p>
        </w:tc>
      </w:tr>
      <w:tr w:rsidR="000D2AFD" w:rsidRPr="000D2AFD" w:rsidTr="006E2659">
        <w:trPr>
          <w:cantSplit/>
        </w:trPr>
        <w:tc>
          <w:tcPr>
            <w:tcW w:w="3228" w:type="dxa"/>
            <w:gridSpan w:val="2"/>
            <w:tcBorders>
              <w:top w:val="single" w:sz="16" w:space="0" w:color="000000"/>
              <w:left w:val="single" w:sz="16" w:space="0" w:color="000000"/>
              <w:bottom w:val="single" w:sz="18" w:space="0" w:color="000000"/>
              <w:right w:val="nil"/>
            </w:tcBorders>
            <w:shd w:val="clear" w:color="auto" w:fill="FFFFFF"/>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p>
        </w:tc>
        <w:tc>
          <w:tcPr>
            <w:tcW w:w="1273" w:type="dxa"/>
            <w:tcBorders>
              <w:top w:val="single" w:sz="16" w:space="0" w:color="000000"/>
              <w:left w:val="single" w:sz="16" w:space="0" w:color="000000"/>
              <w:bottom w:val="single" w:sz="18" w:space="0" w:color="000000"/>
            </w:tcBorders>
            <w:shd w:val="clear" w:color="auto" w:fill="FFFFFF"/>
          </w:tcPr>
          <w:p w:rsidR="000D2AFD" w:rsidRPr="000D2AFD" w:rsidRDefault="000D2AFD" w:rsidP="006E2659">
            <w:pPr>
              <w:autoSpaceDE w:val="0"/>
              <w:autoSpaceDN w:val="0"/>
              <w:adjustRightInd w:val="0"/>
              <w:spacing w:after="0" w:line="320" w:lineRule="atLeast"/>
              <w:ind w:left="60" w:right="60"/>
              <w:jc w:val="center"/>
              <w:rPr>
                <w:rFonts w:ascii="Arial" w:hAnsi="Arial" w:cs="Arial"/>
                <w:color w:val="000000"/>
                <w:sz w:val="18"/>
                <w:szCs w:val="18"/>
                <w:lang w:val="vi-VN"/>
              </w:rPr>
            </w:pPr>
            <w:r w:rsidRPr="000D2AFD">
              <w:rPr>
                <w:rFonts w:ascii="Arial" w:hAnsi="Arial" w:cs="Arial"/>
                <w:color w:val="000000"/>
                <w:sz w:val="18"/>
                <w:szCs w:val="18"/>
                <w:lang w:val="vi-VN"/>
              </w:rPr>
              <w:t>dongnghiep</w:t>
            </w:r>
          </w:p>
        </w:tc>
        <w:tc>
          <w:tcPr>
            <w:tcW w:w="1000" w:type="dxa"/>
            <w:tcBorders>
              <w:top w:val="single" w:sz="16" w:space="0" w:color="000000"/>
              <w:bottom w:val="single" w:sz="18" w:space="0" w:color="000000"/>
              <w:right w:val="single" w:sz="16" w:space="0" w:color="000000"/>
            </w:tcBorders>
            <w:shd w:val="clear" w:color="auto" w:fill="FFFFFF"/>
          </w:tcPr>
          <w:p w:rsidR="000D2AFD" w:rsidRPr="000D2AFD" w:rsidRDefault="000D2AFD" w:rsidP="006E2659">
            <w:pPr>
              <w:autoSpaceDE w:val="0"/>
              <w:autoSpaceDN w:val="0"/>
              <w:adjustRightInd w:val="0"/>
              <w:spacing w:after="0" w:line="320" w:lineRule="atLeast"/>
              <w:ind w:left="60" w:right="60"/>
              <w:jc w:val="center"/>
              <w:rPr>
                <w:rFonts w:ascii="Arial" w:hAnsi="Arial" w:cs="Arial"/>
                <w:color w:val="000000"/>
                <w:sz w:val="18"/>
                <w:szCs w:val="18"/>
                <w:lang w:val="vi-VN"/>
              </w:rPr>
            </w:pPr>
            <w:r w:rsidRPr="000D2AFD">
              <w:rPr>
                <w:rFonts w:ascii="Arial" w:hAnsi="Arial" w:cs="Arial"/>
                <w:color w:val="000000"/>
                <w:sz w:val="18"/>
                <w:szCs w:val="18"/>
                <w:lang w:val="vi-VN"/>
              </w:rPr>
              <w:t>lanhdao</w:t>
            </w:r>
          </w:p>
        </w:tc>
      </w:tr>
      <w:tr w:rsidR="000D2AFD" w:rsidRPr="000D2AFD" w:rsidTr="006E2659">
        <w:trPr>
          <w:cantSplit/>
        </w:trPr>
        <w:tc>
          <w:tcPr>
            <w:tcW w:w="1273" w:type="dxa"/>
            <w:vMerge w:val="restart"/>
            <w:tcBorders>
              <w:top w:val="single" w:sz="18" w:space="0" w:color="000000"/>
              <w:left w:val="single" w:sz="18" w:space="0" w:color="000000"/>
              <w:bottom w:val="nil"/>
              <w:right w:val="nil"/>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dongnghiep</w:t>
            </w:r>
          </w:p>
        </w:tc>
        <w:tc>
          <w:tcPr>
            <w:tcW w:w="1955" w:type="dxa"/>
            <w:tcBorders>
              <w:top w:val="single" w:sz="18" w:space="0" w:color="000000"/>
              <w:left w:val="nil"/>
              <w:bottom w:val="nil"/>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Pearson Correlation</w:t>
            </w:r>
          </w:p>
        </w:tc>
        <w:tc>
          <w:tcPr>
            <w:tcW w:w="1273" w:type="dxa"/>
            <w:tcBorders>
              <w:top w:val="single" w:sz="18" w:space="0" w:color="000000"/>
              <w:left w:val="single" w:sz="16" w:space="0" w:color="000000"/>
              <w:bottom w:val="nil"/>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1</w:t>
            </w:r>
          </w:p>
        </w:tc>
        <w:tc>
          <w:tcPr>
            <w:tcW w:w="1000" w:type="dxa"/>
            <w:tcBorders>
              <w:top w:val="single" w:sz="18" w:space="0" w:color="000000"/>
              <w:bottom w:val="nil"/>
              <w:right w:val="single" w:sz="18"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,461</w:t>
            </w:r>
            <w:r w:rsidRPr="000D2AFD">
              <w:rPr>
                <w:rFonts w:ascii="Arial" w:hAnsi="Arial" w:cs="Arial"/>
                <w:color w:val="000000"/>
                <w:sz w:val="18"/>
                <w:szCs w:val="18"/>
                <w:vertAlign w:val="superscript"/>
                <w:lang w:val="vi-VN"/>
              </w:rPr>
              <w:t>**</w:t>
            </w:r>
          </w:p>
        </w:tc>
      </w:tr>
      <w:tr w:rsidR="000D2AFD" w:rsidRPr="000D2AFD" w:rsidTr="006E2659">
        <w:trPr>
          <w:cantSplit/>
        </w:trPr>
        <w:tc>
          <w:tcPr>
            <w:tcW w:w="1273" w:type="dxa"/>
            <w:vMerge/>
            <w:tcBorders>
              <w:top w:val="single" w:sz="16" w:space="0" w:color="000000"/>
              <w:left w:val="single" w:sz="18" w:space="0" w:color="000000"/>
              <w:bottom w:val="nil"/>
              <w:right w:val="nil"/>
            </w:tcBorders>
            <w:shd w:val="clear" w:color="auto" w:fill="FFFFFF"/>
            <w:vAlign w:val="center"/>
          </w:tcPr>
          <w:p w:rsidR="000D2AFD" w:rsidRPr="000D2AFD" w:rsidRDefault="000D2AFD" w:rsidP="006E2659">
            <w:pPr>
              <w:autoSpaceDE w:val="0"/>
              <w:autoSpaceDN w:val="0"/>
              <w:adjustRightInd w:val="0"/>
              <w:spacing w:after="0" w:line="240" w:lineRule="auto"/>
              <w:rPr>
                <w:rFonts w:ascii="Arial" w:hAnsi="Arial" w:cs="Arial"/>
                <w:color w:val="000000"/>
                <w:sz w:val="18"/>
                <w:szCs w:val="18"/>
                <w:lang w:val="vi-VN"/>
              </w:rPr>
            </w:pPr>
          </w:p>
        </w:tc>
        <w:tc>
          <w:tcPr>
            <w:tcW w:w="1955" w:type="dxa"/>
            <w:tcBorders>
              <w:top w:val="nil"/>
              <w:left w:val="nil"/>
              <w:bottom w:val="nil"/>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Sig. (2-tailed)</w:t>
            </w:r>
          </w:p>
        </w:tc>
        <w:tc>
          <w:tcPr>
            <w:tcW w:w="1273" w:type="dxa"/>
            <w:tcBorders>
              <w:top w:val="nil"/>
              <w:left w:val="single" w:sz="16" w:space="0" w:color="000000"/>
              <w:bottom w:val="nil"/>
            </w:tcBorders>
            <w:shd w:val="clear" w:color="auto" w:fill="FFFFFF"/>
          </w:tcPr>
          <w:p w:rsidR="000D2AFD" w:rsidRPr="000D2AFD" w:rsidRDefault="000D2AFD" w:rsidP="006E2659">
            <w:pPr>
              <w:autoSpaceDE w:val="0"/>
              <w:autoSpaceDN w:val="0"/>
              <w:adjustRightInd w:val="0"/>
              <w:spacing w:after="0" w:line="240" w:lineRule="auto"/>
              <w:rPr>
                <w:rFonts w:ascii="Times New Roman" w:hAnsi="Times New Roman" w:cs="Times New Roman"/>
                <w:sz w:val="24"/>
                <w:szCs w:val="24"/>
                <w:lang w:val="vi-VN"/>
              </w:rPr>
            </w:pPr>
          </w:p>
        </w:tc>
        <w:tc>
          <w:tcPr>
            <w:tcW w:w="1000" w:type="dxa"/>
            <w:tcBorders>
              <w:top w:val="nil"/>
              <w:bottom w:val="nil"/>
              <w:right w:val="single" w:sz="18"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,000</w:t>
            </w:r>
          </w:p>
        </w:tc>
      </w:tr>
      <w:tr w:rsidR="000D2AFD" w:rsidRPr="000D2AFD" w:rsidTr="006E2659">
        <w:trPr>
          <w:cantSplit/>
        </w:trPr>
        <w:tc>
          <w:tcPr>
            <w:tcW w:w="1273" w:type="dxa"/>
            <w:vMerge/>
            <w:tcBorders>
              <w:top w:val="single" w:sz="16" w:space="0" w:color="000000"/>
              <w:left w:val="single" w:sz="18" w:space="0" w:color="000000"/>
              <w:bottom w:val="single" w:sz="4" w:space="0" w:color="auto"/>
              <w:right w:val="nil"/>
            </w:tcBorders>
            <w:shd w:val="clear" w:color="auto" w:fill="FFFFFF"/>
            <w:vAlign w:val="center"/>
          </w:tcPr>
          <w:p w:rsidR="000D2AFD" w:rsidRPr="000D2AFD" w:rsidRDefault="000D2AFD" w:rsidP="006E2659">
            <w:pPr>
              <w:autoSpaceDE w:val="0"/>
              <w:autoSpaceDN w:val="0"/>
              <w:adjustRightInd w:val="0"/>
              <w:spacing w:after="0" w:line="240" w:lineRule="auto"/>
              <w:rPr>
                <w:rFonts w:ascii="Arial" w:hAnsi="Arial" w:cs="Arial"/>
                <w:color w:val="000000"/>
                <w:sz w:val="18"/>
                <w:szCs w:val="18"/>
                <w:lang w:val="vi-VN"/>
              </w:rPr>
            </w:pPr>
          </w:p>
        </w:tc>
        <w:tc>
          <w:tcPr>
            <w:tcW w:w="1955" w:type="dxa"/>
            <w:tcBorders>
              <w:top w:val="nil"/>
              <w:left w:val="nil"/>
              <w:bottom w:val="single" w:sz="4" w:space="0" w:color="auto"/>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N</w:t>
            </w:r>
          </w:p>
        </w:tc>
        <w:tc>
          <w:tcPr>
            <w:tcW w:w="1273" w:type="dxa"/>
            <w:tcBorders>
              <w:top w:val="nil"/>
              <w:left w:val="single" w:sz="16" w:space="0" w:color="000000"/>
              <w:bottom w:val="single" w:sz="4" w:space="0" w:color="auto"/>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200</w:t>
            </w:r>
          </w:p>
        </w:tc>
        <w:tc>
          <w:tcPr>
            <w:tcW w:w="1000" w:type="dxa"/>
            <w:tcBorders>
              <w:top w:val="nil"/>
              <w:bottom w:val="single" w:sz="4" w:space="0" w:color="auto"/>
              <w:right w:val="single" w:sz="18"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200</w:t>
            </w:r>
          </w:p>
        </w:tc>
      </w:tr>
      <w:tr w:rsidR="000D2AFD" w:rsidRPr="000D2AFD" w:rsidTr="006E2659">
        <w:trPr>
          <w:cantSplit/>
        </w:trPr>
        <w:tc>
          <w:tcPr>
            <w:tcW w:w="1273" w:type="dxa"/>
            <w:vMerge w:val="restart"/>
            <w:tcBorders>
              <w:top w:val="single" w:sz="4" w:space="0" w:color="auto"/>
              <w:left w:val="single" w:sz="16" w:space="0" w:color="000000"/>
              <w:bottom w:val="single" w:sz="16" w:space="0" w:color="000000"/>
              <w:right w:val="nil"/>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lanhdao</w:t>
            </w:r>
          </w:p>
        </w:tc>
        <w:tc>
          <w:tcPr>
            <w:tcW w:w="1955" w:type="dxa"/>
            <w:tcBorders>
              <w:top w:val="single" w:sz="4" w:space="0" w:color="auto"/>
              <w:left w:val="nil"/>
              <w:bottom w:val="nil"/>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FF0000"/>
                <w:sz w:val="18"/>
                <w:szCs w:val="18"/>
                <w:lang w:val="vi-VN"/>
              </w:rPr>
              <w:t>Pearson Correlation</w:t>
            </w:r>
          </w:p>
        </w:tc>
        <w:tc>
          <w:tcPr>
            <w:tcW w:w="1273" w:type="dxa"/>
            <w:tcBorders>
              <w:top w:val="single" w:sz="4" w:space="0" w:color="auto"/>
              <w:left w:val="single" w:sz="16" w:space="0" w:color="000000"/>
              <w:bottom w:val="nil"/>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highlight w:val="cyan"/>
                <w:lang w:val="vi-VN"/>
              </w:rPr>
              <w:t>,461</w:t>
            </w:r>
            <w:r w:rsidRPr="000D2AFD">
              <w:rPr>
                <w:rFonts w:ascii="Arial" w:hAnsi="Arial" w:cs="Arial"/>
                <w:color w:val="000000"/>
                <w:sz w:val="18"/>
                <w:szCs w:val="18"/>
                <w:highlight w:val="cyan"/>
                <w:vertAlign w:val="superscript"/>
                <w:lang w:val="vi-VN"/>
              </w:rPr>
              <w:t>**</w:t>
            </w:r>
          </w:p>
        </w:tc>
        <w:tc>
          <w:tcPr>
            <w:tcW w:w="1000" w:type="dxa"/>
            <w:tcBorders>
              <w:top w:val="single" w:sz="4" w:space="0" w:color="auto"/>
              <w:bottom w:val="nil"/>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1</w:t>
            </w:r>
          </w:p>
        </w:tc>
      </w:tr>
      <w:tr w:rsidR="000D2AFD" w:rsidRPr="000D2AFD" w:rsidTr="006E2659">
        <w:trPr>
          <w:cantSplit/>
        </w:trPr>
        <w:tc>
          <w:tcPr>
            <w:tcW w:w="1273" w:type="dxa"/>
            <w:vMerge/>
            <w:tcBorders>
              <w:top w:val="nil"/>
              <w:left w:val="single" w:sz="16" w:space="0" w:color="000000"/>
              <w:bottom w:val="single" w:sz="16" w:space="0" w:color="000000"/>
              <w:right w:val="nil"/>
            </w:tcBorders>
            <w:shd w:val="clear" w:color="auto" w:fill="FFFFFF"/>
            <w:vAlign w:val="center"/>
          </w:tcPr>
          <w:p w:rsidR="000D2AFD" w:rsidRPr="000D2AFD" w:rsidRDefault="000D2AFD" w:rsidP="006E2659">
            <w:pPr>
              <w:autoSpaceDE w:val="0"/>
              <w:autoSpaceDN w:val="0"/>
              <w:adjustRightInd w:val="0"/>
              <w:spacing w:after="0" w:line="240" w:lineRule="auto"/>
              <w:rPr>
                <w:rFonts w:ascii="Arial" w:hAnsi="Arial" w:cs="Arial"/>
                <w:color w:val="000000"/>
                <w:sz w:val="18"/>
                <w:szCs w:val="18"/>
                <w:lang w:val="vi-VN"/>
              </w:rPr>
            </w:pPr>
          </w:p>
        </w:tc>
        <w:tc>
          <w:tcPr>
            <w:tcW w:w="1955" w:type="dxa"/>
            <w:tcBorders>
              <w:top w:val="nil"/>
              <w:left w:val="nil"/>
              <w:bottom w:val="nil"/>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Sig. (2-tailed)</w:t>
            </w:r>
          </w:p>
        </w:tc>
        <w:tc>
          <w:tcPr>
            <w:tcW w:w="1273" w:type="dxa"/>
            <w:tcBorders>
              <w:top w:val="nil"/>
              <w:left w:val="single" w:sz="16" w:space="0" w:color="000000"/>
              <w:bottom w:val="nil"/>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,000</w:t>
            </w:r>
          </w:p>
        </w:tc>
        <w:tc>
          <w:tcPr>
            <w:tcW w:w="1000" w:type="dxa"/>
            <w:tcBorders>
              <w:top w:val="nil"/>
              <w:bottom w:val="nil"/>
              <w:right w:val="single" w:sz="16" w:space="0" w:color="000000"/>
            </w:tcBorders>
            <w:shd w:val="clear" w:color="auto" w:fill="FFFFFF"/>
          </w:tcPr>
          <w:p w:rsidR="000D2AFD" w:rsidRPr="000D2AFD" w:rsidRDefault="000D2AFD" w:rsidP="006E2659">
            <w:pPr>
              <w:autoSpaceDE w:val="0"/>
              <w:autoSpaceDN w:val="0"/>
              <w:adjustRightInd w:val="0"/>
              <w:spacing w:after="0" w:line="240" w:lineRule="auto"/>
              <w:rPr>
                <w:rFonts w:ascii="Times New Roman" w:hAnsi="Times New Roman" w:cs="Times New Roman"/>
                <w:sz w:val="24"/>
                <w:szCs w:val="24"/>
                <w:lang w:val="vi-VN"/>
              </w:rPr>
            </w:pPr>
          </w:p>
        </w:tc>
      </w:tr>
      <w:tr w:rsidR="000D2AFD" w:rsidRPr="000D2AFD" w:rsidTr="006E2659">
        <w:trPr>
          <w:cantSplit/>
        </w:trPr>
        <w:tc>
          <w:tcPr>
            <w:tcW w:w="1273" w:type="dxa"/>
            <w:vMerge/>
            <w:tcBorders>
              <w:top w:val="nil"/>
              <w:left w:val="single" w:sz="16" w:space="0" w:color="000000"/>
              <w:bottom w:val="single" w:sz="16" w:space="0" w:color="000000"/>
              <w:right w:val="nil"/>
            </w:tcBorders>
            <w:shd w:val="clear" w:color="auto" w:fill="FFFFFF"/>
            <w:vAlign w:val="center"/>
          </w:tcPr>
          <w:p w:rsidR="000D2AFD" w:rsidRPr="000D2AFD" w:rsidRDefault="000D2AFD" w:rsidP="006E2659">
            <w:pPr>
              <w:autoSpaceDE w:val="0"/>
              <w:autoSpaceDN w:val="0"/>
              <w:adjustRightInd w:val="0"/>
              <w:spacing w:after="0" w:line="240" w:lineRule="auto"/>
              <w:rPr>
                <w:rFonts w:ascii="Times New Roman" w:hAnsi="Times New Roman" w:cs="Times New Roman"/>
                <w:sz w:val="24"/>
                <w:szCs w:val="24"/>
                <w:lang w:val="vi-VN"/>
              </w:rPr>
            </w:pPr>
          </w:p>
        </w:tc>
        <w:tc>
          <w:tcPr>
            <w:tcW w:w="1955" w:type="dxa"/>
            <w:tcBorders>
              <w:top w:val="nil"/>
              <w:left w:val="nil"/>
              <w:bottom w:val="single" w:sz="16" w:space="0" w:color="000000"/>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N</w:t>
            </w:r>
          </w:p>
        </w:tc>
        <w:tc>
          <w:tcPr>
            <w:tcW w:w="1273" w:type="dxa"/>
            <w:tcBorders>
              <w:top w:val="nil"/>
              <w:left w:val="single" w:sz="16" w:space="0" w:color="000000"/>
              <w:bottom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200</w:t>
            </w:r>
          </w:p>
        </w:tc>
        <w:tc>
          <w:tcPr>
            <w:tcW w:w="1000" w:type="dxa"/>
            <w:tcBorders>
              <w:top w:val="nil"/>
              <w:bottom w:val="single" w:sz="16" w:space="0" w:color="000000"/>
              <w:right w:val="single" w:sz="16" w:space="0" w:color="000000"/>
            </w:tcBorders>
            <w:shd w:val="clear" w:color="auto" w:fill="FFFFFF"/>
            <w:vAlign w:val="center"/>
          </w:tcPr>
          <w:p w:rsidR="000D2AFD" w:rsidRPr="000D2AFD" w:rsidRDefault="000D2AFD" w:rsidP="006E2659">
            <w:pPr>
              <w:autoSpaceDE w:val="0"/>
              <w:autoSpaceDN w:val="0"/>
              <w:adjustRightInd w:val="0"/>
              <w:spacing w:after="0" w:line="320" w:lineRule="atLeast"/>
              <w:ind w:left="60" w:right="60"/>
              <w:jc w:val="right"/>
              <w:rPr>
                <w:rFonts w:ascii="Arial" w:hAnsi="Arial" w:cs="Arial"/>
                <w:color w:val="000000"/>
                <w:sz w:val="18"/>
                <w:szCs w:val="18"/>
                <w:lang w:val="vi-VN"/>
              </w:rPr>
            </w:pPr>
            <w:r w:rsidRPr="000D2AFD">
              <w:rPr>
                <w:rFonts w:ascii="Arial" w:hAnsi="Arial" w:cs="Arial"/>
                <w:color w:val="000000"/>
                <w:sz w:val="18"/>
                <w:szCs w:val="18"/>
                <w:lang w:val="vi-VN"/>
              </w:rPr>
              <w:t>200</w:t>
            </w:r>
          </w:p>
        </w:tc>
      </w:tr>
      <w:tr w:rsidR="000D2AFD" w:rsidRPr="000D2AFD" w:rsidTr="006E2659">
        <w:trPr>
          <w:cantSplit/>
        </w:trPr>
        <w:tc>
          <w:tcPr>
            <w:tcW w:w="5501" w:type="dxa"/>
            <w:gridSpan w:val="4"/>
            <w:tcBorders>
              <w:top w:val="nil"/>
              <w:left w:val="nil"/>
              <w:bottom w:val="nil"/>
              <w:right w:val="nil"/>
            </w:tcBorders>
            <w:shd w:val="clear" w:color="auto" w:fill="FFFFFF"/>
          </w:tcPr>
          <w:p w:rsidR="000D2AFD" w:rsidRPr="000D2AFD" w:rsidRDefault="000D2AFD" w:rsidP="006E2659">
            <w:pPr>
              <w:autoSpaceDE w:val="0"/>
              <w:autoSpaceDN w:val="0"/>
              <w:adjustRightInd w:val="0"/>
              <w:spacing w:after="0" w:line="320" w:lineRule="atLeast"/>
              <w:ind w:left="60" w:right="60"/>
              <w:rPr>
                <w:rFonts w:ascii="Arial" w:hAnsi="Arial" w:cs="Arial"/>
                <w:color w:val="000000"/>
                <w:sz w:val="18"/>
                <w:szCs w:val="18"/>
                <w:lang w:val="vi-VN"/>
              </w:rPr>
            </w:pPr>
            <w:r w:rsidRPr="000D2AFD">
              <w:rPr>
                <w:rFonts w:ascii="Arial" w:hAnsi="Arial" w:cs="Arial"/>
                <w:color w:val="000000"/>
                <w:sz w:val="18"/>
                <w:szCs w:val="18"/>
                <w:lang w:val="vi-VN"/>
              </w:rPr>
              <w:t>**. Correlation is significant at the 0.01 level (2-tailed).</w:t>
            </w:r>
          </w:p>
        </w:tc>
      </w:tr>
    </w:tbl>
    <w:p w:rsidR="00465774" w:rsidRDefault="00465774">
      <w:pPr>
        <w:rPr>
          <w:lang w:val="vi-VN"/>
        </w:rPr>
      </w:pPr>
    </w:p>
    <w:p w:rsidR="00853C0B" w:rsidRDefault="00465774">
      <w:pPr>
        <w:rPr>
          <w:lang w:val="vi-VN"/>
        </w:rPr>
      </w:pPr>
      <w:r w:rsidRPr="00465774">
        <w:rPr>
          <w:lang w:val="vi-VN"/>
        </w:rPr>
        <w:t xml:space="preserve">Đồ thị phân tán trên cho thấy mô hình không có dấu hiệu bị hiện tượng phương sai thay đổi. </w:t>
      </w:r>
      <w:r w:rsidRPr="00465774">
        <w:rPr>
          <w:i/>
          <w:lang w:val="vi-VN"/>
        </w:rPr>
        <w:t>[SPSS cũng có cách thức giúp bạn kiểm định hiện tượng phương sai thay đổi của mô hình hồi quy OLS thận trọng hơn, và cũng có cách thức giúp bạn kiểm soát / khắc phục hiện tượng này, bạn hãy tìm hiểu thêm</w:t>
      </w:r>
      <w:r w:rsidRPr="00465774">
        <w:rPr>
          <w:lang w:val="vi-VN"/>
        </w:rPr>
        <w:t>]</w:t>
      </w:r>
    </w:p>
    <w:p w:rsidR="00853C0B" w:rsidRDefault="00853C0B">
      <w:pPr>
        <w:rPr>
          <w:lang w:val="vi-VN"/>
        </w:rPr>
      </w:pPr>
      <w:r>
        <w:rPr>
          <w:lang w:val="vi-VN"/>
        </w:rPr>
        <w:br w:type="page"/>
      </w:r>
    </w:p>
    <w:p w:rsidR="001404CD" w:rsidRPr="001404CD" w:rsidRDefault="00853C0B">
      <w:pPr>
        <w:rPr>
          <w:lang w:val="vi-VN"/>
        </w:rPr>
      </w:pPr>
      <w:r w:rsidRPr="001404CD">
        <w:rPr>
          <w:lang w:val="vi-VN"/>
        </w:rPr>
        <w:lastRenderedPageBreak/>
        <w:t xml:space="preserve">c. </w:t>
      </w:r>
      <w:r w:rsidR="001404CD" w:rsidRPr="001404CD">
        <w:rPr>
          <w:lang w:val="vi-VN"/>
        </w:rPr>
        <w:t>Phân tích nhân tố khẳng định CFA</w:t>
      </w:r>
    </w:p>
    <w:p w:rsidR="001404CD" w:rsidRPr="001404CD" w:rsidRDefault="001404CD">
      <w:pPr>
        <w:rPr>
          <w:lang w:val="vi-VN"/>
        </w:rPr>
      </w:pPr>
      <w:r w:rsidRPr="001404CD">
        <w:rPr>
          <w:lang w:val="vi-VN"/>
        </w:rPr>
        <w:t>[Học viên tự tìm hiểu thêm trong bài giảng]</w:t>
      </w:r>
    </w:p>
    <w:p w:rsidR="001404CD" w:rsidRDefault="001404CD">
      <w:r>
        <w:t>d. Path Analysis</w:t>
      </w:r>
    </w:p>
    <w:p w:rsidR="001404CD" w:rsidRPr="001404CD" w:rsidRDefault="001404CD">
      <w:r>
        <w:t>[Xem thêm clip 5 ]</w:t>
      </w:r>
    </w:p>
    <w:p w:rsidR="001404CD" w:rsidRDefault="001404CD">
      <w:pPr>
        <w:rPr>
          <w:lang w:val="vi-VN"/>
        </w:rPr>
      </w:pPr>
      <w:r w:rsidRPr="001404CD">
        <w:rPr>
          <w:lang w:val="vi-VN"/>
        </w:rPr>
        <w:t>e. Mô hình cấu trúc tuyến tính SEM</w:t>
      </w:r>
    </w:p>
    <w:p w:rsidR="00174302" w:rsidRPr="001404CD" w:rsidRDefault="001404CD">
      <w:pPr>
        <w:rPr>
          <w:lang w:val="vi-VN"/>
        </w:rPr>
      </w:pPr>
      <w:r w:rsidRPr="00EA04DD">
        <w:rPr>
          <w:lang w:val="vi-VN"/>
        </w:rPr>
        <w:t xml:space="preserve">[Xem </w:t>
      </w:r>
      <w:r w:rsidRPr="00EA04DD">
        <w:rPr>
          <w:b/>
          <w:i/>
          <w:lang w:val="vi-VN"/>
        </w:rPr>
        <w:t>Clip 6_SEMtinhhuongdongian</w:t>
      </w:r>
      <w:r w:rsidRPr="00EA04DD">
        <w:rPr>
          <w:lang w:val="vi-VN"/>
        </w:rPr>
        <w:t xml:space="preserve"> ]</w:t>
      </w:r>
      <w:r w:rsidR="00174302" w:rsidRPr="006E2E53">
        <w:rPr>
          <w:lang w:val="vi-VN"/>
        </w:rPr>
        <w:br w:type="page"/>
      </w:r>
    </w:p>
    <w:p w:rsidR="00174302" w:rsidRPr="00C73C2C" w:rsidRDefault="00174302" w:rsidP="00174302">
      <w:pPr>
        <w:jc w:val="center"/>
        <w:rPr>
          <w:b/>
          <w:lang w:val="vi-VN"/>
        </w:rPr>
      </w:pPr>
      <w:r w:rsidRPr="00C73C2C">
        <w:rPr>
          <w:b/>
          <w:lang w:val="vi-VN"/>
        </w:rPr>
        <w:lastRenderedPageBreak/>
        <w:t>Một số quy tắc kinh nghiệm</w:t>
      </w:r>
    </w:p>
    <w:p w:rsidR="00174302" w:rsidRPr="00C73C2C" w:rsidRDefault="00174302" w:rsidP="00174302">
      <w:pPr>
        <w:rPr>
          <w:b/>
          <w:lang w:val="vi-VN"/>
        </w:rPr>
      </w:pPr>
      <w:r w:rsidRPr="00C73C2C">
        <w:rPr>
          <w:b/>
          <w:lang w:val="vi-VN"/>
        </w:rPr>
        <w:t>Chọn phương pháp trích &amp; phép xoay trong EFA</w:t>
      </w:r>
    </w:p>
    <w:p w:rsidR="00174302" w:rsidRDefault="00174302" w:rsidP="00174302">
      <w:r>
        <w:t xml:space="preserve">Mayers, L.S., Gamst, G., Guarino A.J. (2000), </w:t>
      </w:r>
      <w:r w:rsidRPr="00174302">
        <w:rPr>
          <w:i/>
        </w:rPr>
        <w:t>Applied Multivariate Research</w:t>
      </w:r>
      <w:r>
        <w:t>, Sage Publications.</w:t>
      </w:r>
    </w:p>
    <w:p w:rsidR="00174302" w:rsidRDefault="00174302" w:rsidP="00174302">
      <w:pPr>
        <w:spacing w:line="240" w:lineRule="auto"/>
        <w:ind w:left="720"/>
        <w:jc w:val="both"/>
      </w:pPr>
      <w:r>
        <w:t>Các tác giả đề cập rằng: Trong phân tích nhân tố, Phương pháp trích Pricipal Components</w:t>
      </w:r>
    </w:p>
    <w:p w:rsidR="00174302" w:rsidRDefault="00174302" w:rsidP="00174302">
      <w:pPr>
        <w:spacing w:line="240" w:lineRule="auto"/>
        <w:ind w:left="720"/>
        <w:jc w:val="both"/>
      </w:pPr>
      <w:r>
        <w:t>Analysis đi cùng với phép xoay Varimax là cách thức được sử dụng phổ biến nhất (the most</w:t>
      </w:r>
    </w:p>
    <w:p w:rsidR="00174302" w:rsidRDefault="00174302" w:rsidP="00174302">
      <w:pPr>
        <w:spacing w:line="240" w:lineRule="auto"/>
        <w:ind w:left="720"/>
        <w:jc w:val="both"/>
      </w:pPr>
      <w:r>
        <w:t>popular factor analytic approaches). Bên cạnh đó, còn có cách thức thứ hai là sử dụng phương pháp trích Principal Axis Factoring với một phép xoay không vuông góc (ví dụ như phép xoay Direct Oblimin, hoặc Promax cósẵn trong SPSS).</w:t>
      </w:r>
    </w:p>
    <w:p w:rsidR="00174302" w:rsidRDefault="00174302" w:rsidP="00174302">
      <w:r>
        <w:t>Snook, S.C., &amp; Gorsuch, R.L.  (1989), Principal component analysis versus common factor</w:t>
      </w:r>
    </w:p>
    <w:p w:rsidR="00174302" w:rsidRDefault="00174302" w:rsidP="00174302">
      <w:r>
        <w:t xml:space="preserve">analysis:  A Monte Carlo study.  </w:t>
      </w:r>
      <w:r w:rsidRPr="00FF0EE8">
        <w:rPr>
          <w:i/>
        </w:rPr>
        <w:t>Psychological Bulletin</w:t>
      </w:r>
      <w:r>
        <w:t xml:space="preserve">, 106, 148-154. </w:t>
      </w:r>
    </w:p>
    <w:p w:rsidR="00174302" w:rsidRDefault="00174302" w:rsidP="00174302">
      <w:pPr>
        <w:ind w:left="720"/>
      </w:pPr>
      <w:r>
        <w:t>Đề cập rằng:  PCA có thể không tốt khi cỡ mẫu nhỏ, và với cỡ mấu lớn thì nó sẽ là phương pháp tốt nhất.</w:t>
      </w:r>
    </w:p>
    <w:p w:rsidR="00174302" w:rsidRDefault="00174302" w:rsidP="00174302">
      <w:r>
        <w:t>Gerbing, J.C. &amp; Anderson, D.W. (1988), An update paradigm for scale development</w:t>
      </w:r>
      <w:r w:rsidR="00FF0EE8">
        <w:t xml:space="preserve"> </w:t>
      </w:r>
      <w:r>
        <w:t xml:space="preserve">incorporating unidimensionality and its assessments, </w:t>
      </w:r>
      <w:r w:rsidRPr="00FF0EE8">
        <w:rPr>
          <w:i/>
        </w:rPr>
        <w:t>Journal of Marketing Research</w:t>
      </w:r>
      <w:r>
        <w:t>, 25</w:t>
      </w:r>
    </w:p>
    <w:p w:rsidR="00174302" w:rsidRDefault="00174302" w:rsidP="00174302">
      <w:r>
        <w:t xml:space="preserve">(2):1866-1992 </w:t>
      </w:r>
    </w:p>
    <w:p w:rsidR="00174302" w:rsidRDefault="00174302" w:rsidP="00174302">
      <w:pPr>
        <w:ind w:left="720"/>
      </w:pPr>
      <w:r>
        <w:t xml:space="preserve">Phương pháp trích Principal Axis Factoring sẽ phản ánh cấu trúc dữ liệu chính xác hơn phương pháp trích Principal Components Analysis với phép xoay Varimax. Tuy nhiên với các thang đo đơn hướng thì phép trích Pricipal Components Analysis  nên được sử dụng </w:t>
      </w:r>
    </w:p>
    <w:p w:rsidR="00174302" w:rsidRPr="00174302" w:rsidRDefault="00174302" w:rsidP="00174302">
      <w:pPr>
        <w:rPr>
          <w:b/>
        </w:rPr>
      </w:pPr>
      <w:r w:rsidRPr="00174302">
        <w:rPr>
          <w:b/>
        </w:rPr>
        <w:t>Hệ số tải nhân tố &amp; tổng phương sai trích trong EFA</w:t>
      </w:r>
    </w:p>
    <w:p w:rsidR="00174302" w:rsidRDefault="00174302" w:rsidP="00174302">
      <w:r>
        <w:t xml:space="preserve">Hair &amp; ctg (1998,111), Multivariate Data Analysis, Prentice-Hall International, Inc, </w:t>
      </w:r>
    </w:p>
    <w:p w:rsidR="00174302" w:rsidRDefault="00174302" w:rsidP="00174302">
      <w:pPr>
        <w:spacing w:line="240" w:lineRule="auto"/>
        <w:ind w:left="720"/>
      </w:pPr>
      <w:r>
        <w:t xml:space="preserve">Factor loading là chỉ tiêu để đảm bảo mức ý nghĩa thiết thực của EFA (ensuring practical significance). Factor loading &gt; 0.3 được xem là đạt được mức tối thiểu, Factor loading &gt; 0.4 được xem là quan trọng, &gt;  </w:t>
      </w:r>
      <w:r w:rsidRPr="00216FD8">
        <w:rPr>
          <w:highlight w:val="cyan"/>
        </w:rPr>
        <w:t>0.5</w:t>
      </w:r>
      <w:r>
        <w:t xml:space="preserve"> được xem là có ý nghĩa thực tiễn. Hair &amp; ctg (1998,111) cũng khuyên bạn đọc như sau: nếu chọn tiêu chuẩn factor loading &gt; 0.3 thì cỡ mẫu của bạn ít nhất phải là 350, nếu cỡ mẫu của bạn khoảng 100 thì nên chọn tiêu chuẩn factor loading &gt; 0.55, nếu cỡ mẫu của bạn khoảng50 thì Factor loading phải &gt; 0.75</w:t>
      </w:r>
    </w:p>
    <w:p w:rsidR="00174302" w:rsidRDefault="00174302" w:rsidP="00174302">
      <w:r>
        <w:t>Jabnoun &amp; Al-Tamimi (2003) "Measuring perceived service quality at UAE commercial banks",</w:t>
      </w:r>
    </w:p>
    <w:p w:rsidR="00174302" w:rsidRDefault="00174302" w:rsidP="00174302">
      <w:r>
        <w:t xml:space="preserve">International Journal of Quality and Reliability Management, (20), 4 </w:t>
      </w:r>
    </w:p>
    <w:p w:rsidR="00174302" w:rsidRDefault="00174302" w:rsidP="00174302">
      <w:pPr>
        <w:ind w:left="720"/>
      </w:pPr>
      <w:r>
        <w:t>Jabnoun &amp; Al-Tamimi (2003) quan tâm đến tiêu chuẩn khác biệt hệ số tải nhân tố của một biến quan sát giữa các nhân tố &gt;= 0.3 để đảm bảo giá trị phân biệt giữa các nhân tố</w:t>
      </w:r>
    </w:p>
    <w:p w:rsidR="00174302" w:rsidRDefault="00174302" w:rsidP="00174302"/>
    <w:p w:rsidR="00174302" w:rsidRDefault="00174302">
      <w:r>
        <w:br w:type="page"/>
      </w:r>
    </w:p>
    <w:p w:rsidR="00174302" w:rsidRDefault="00174302" w:rsidP="00174302">
      <w:r>
        <w:lastRenderedPageBreak/>
        <w:t>Hair &amp; ctg (1998), Gerbing &amp; Anderson (1988) yêu cầu rằng phương sai trích phải đạt từ 50%</w:t>
      </w:r>
    </w:p>
    <w:p w:rsidR="00174302" w:rsidRDefault="00174302" w:rsidP="00174302">
      <w:r>
        <w:t>trở lên</w:t>
      </w:r>
    </w:p>
    <w:p w:rsidR="00FF0EE8" w:rsidRDefault="00FF0EE8" w:rsidP="00174302">
      <w:pPr>
        <w:rPr>
          <w:b/>
        </w:rPr>
      </w:pPr>
    </w:p>
    <w:p w:rsidR="00174302" w:rsidRPr="00174302" w:rsidRDefault="00174302" w:rsidP="00174302">
      <w:pPr>
        <w:rPr>
          <w:b/>
        </w:rPr>
      </w:pPr>
      <w:r w:rsidRPr="00174302">
        <w:rPr>
          <w:b/>
        </w:rPr>
        <w:t>Cỡ mẫu trong EFA</w:t>
      </w:r>
    </w:p>
    <w:p w:rsidR="00174302" w:rsidRDefault="00174302" w:rsidP="00174302">
      <w:r>
        <w:t xml:space="preserve">Phân tích nhân tố cần có ít nhất 200 quan sát (Gorsuch, 1983); còn Hatcher (1994) cho rằng số </w:t>
      </w:r>
    </w:p>
    <w:p w:rsidR="00174302" w:rsidRDefault="00174302" w:rsidP="00174302">
      <w:r>
        <w:t xml:space="preserve">quan sát nên lớn hơn 5 lần số biến, hoặc là bằng 100 </w:t>
      </w:r>
    </w:p>
    <w:p w:rsidR="00174302" w:rsidRDefault="00174302" w:rsidP="00174302">
      <w:r>
        <w:t>(Xem http://www2.chass.ncsu.edu/garson/pa765/factor.htm (truy cập ngày 15/09/2005))</w:t>
      </w:r>
    </w:p>
    <w:p w:rsidR="00174302" w:rsidRDefault="00174302" w:rsidP="00174302"/>
    <w:p w:rsidR="00174302" w:rsidRPr="00174302" w:rsidRDefault="00174302" w:rsidP="00174302">
      <w:pPr>
        <w:rPr>
          <w:b/>
        </w:rPr>
      </w:pPr>
      <w:r w:rsidRPr="00174302">
        <w:rPr>
          <w:b/>
        </w:rPr>
        <w:t>Cronbach’s Alpha</w:t>
      </w:r>
    </w:p>
    <w:p w:rsidR="00727052" w:rsidRDefault="00174302" w:rsidP="00174302">
      <w:r w:rsidRPr="005D4A0E">
        <w:rPr>
          <w:highlight w:val="yellow"/>
        </w:rPr>
        <w:t>Nunnally &amp; Burnstein (1994),</w:t>
      </w:r>
      <w:r>
        <w:t xml:space="preserve"> Pschy chometric Theory, 3</w:t>
      </w:r>
      <w:r w:rsidRPr="00174302">
        <w:rPr>
          <w:vertAlign w:val="superscript"/>
        </w:rPr>
        <w:t>rd</w:t>
      </w:r>
      <w:r>
        <w:t xml:space="preserve">  edition, NewYork, McGraw Hill</w:t>
      </w:r>
    </w:p>
    <w:p w:rsidR="00174302" w:rsidRDefault="00174302" w:rsidP="00174302">
      <w:pPr>
        <w:ind w:left="720"/>
      </w:pPr>
      <w:r>
        <w:t>Các biến quan sát có hệ số tương quan biến-tổng (item-total correlation) nhỏ hơn 0.3 sẽ bị loại, và tiêu chuẩn chọn thang đo khi Cronbach’s Alpha từ 0.6 trở lên.</w:t>
      </w:r>
    </w:p>
    <w:p w:rsidR="00FF0EE8" w:rsidRDefault="00FF0EE8" w:rsidP="00174302">
      <w:pPr>
        <w:ind w:left="720"/>
      </w:pPr>
      <w:r>
        <w:t>-----------------------------------------------------------------------------------------------------------------</w:t>
      </w:r>
    </w:p>
    <w:p w:rsidR="00FF0EE8" w:rsidRPr="00FF0EE8" w:rsidRDefault="00FF0EE8" w:rsidP="00FF0EE8">
      <w:pPr>
        <w:ind w:left="720"/>
        <w:jc w:val="center"/>
        <w:rPr>
          <w:b/>
        </w:rPr>
      </w:pPr>
      <w:r w:rsidRPr="00FF0EE8">
        <w:rPr>
          <w:b/>
        </w:rPr>
        <w:t>Ghi chép bổ sung của bạn:</w:t>
      </w:r>
    </w:p>
    <w:sectPr w:rsidR="00FF0EE8" w:rsidRPr="00FF0EE8" w:rsidSect="00D648C0">
      <w:footerReference w:type="default" r:id="rId1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09B6" w:rsidRDefault="005409B6" w:rsidP="00D276D8">
      <w:pPr>
        <w:spacing w:after="0" w:line="240" w:lineRule="auto"/>
      </w:pPr>
      <w:r>
        <w:separator/>
      </w:r>
    </w:p>
  </w:endnote>
  <w:endnote w:type="continuationSeparator" w:id="0">
    <w:p w:rsidR="005409B6" w:rsidRDefault="005409B6" w:rsidP="00D27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1644940"/>
      <w:docPartObj>
        <w:docPartGallery w:val="Page Numbers (Bottom of Page)"/>
        <w:docPartUnique/>
      </w:docPartObj>
    </w:sdtPr>
    <w:sdtEndPr>
      <w:rPr>
        <w:noProof/>
      </w:rPr>
    </w:sdtEndPr>
    <w:sdtContent>
      <w:p w:rsidR="00C567C5" w:rsidRDefault="00C567C5">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C567C5" w:rsidRDefault="00C56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09B6" w:rsidRDefault="005409B6" w:rsidP="00D276D8">
      <w:pPr>
        <w:spacing w:after="0" w:line="240" w:lineRule="auto"/>
      </w:pPr>
      <w:r>
        <w:separator/>
      </w:r>
    </w:p>
  </w:footnote>
  <w:footnote w:type="continuationSeparator" w:id="0">
    <w:p w:rsidR="005409B6" w:rsidRDefault="005409B6" w:rsidP="00D276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52"/>
    <w:rsid w:val="000012BA"/>
    <w:rsid w:val="000171F7"/>
    <w:rsid w:val="00031446"/>
    <w:rsid w:val="00040750"/>
    <w:rsid w:val="00085692"/>
    <w:rsid w:val="00092D9B"/>
    <w:rsid w:val="00093EC6"/>
    <w:rsid w:val="00097EB1"/>
    <w:rsid w:val="000D2AFD"/>
    <w:rsid w:val="000E2F25"/>
    <w:rsid w:val="00100C40"/>
    <w:rsid w:val="0012076F"/>
    <w:rsid w:val="001404CD"/>
    <w:rsid w:val="00174302"/>
    <w:rsid w:val="00183D58"/>
    <w:rsid w:val="0018412B"/>
    <w:rsid w:val="00194B66"/>
    <w:rsid w:val="001A76F4"/>
    <w:rsid w:val="001B54C5"/>
    <w:rsid w:val="001E7ABD"/>
    <w:rsid w:val="00216FD8"/>
    <w:rsid w:val="00265A81"/>
    <w:rsid w:val="002C2728"/>
    <w:rsid w:val="002E512F"/>
    <w:rsid w:val="0039369B"/>
    <w:rsid w:val="003A02BD"/>
    <w:rsid w:val="00401FFB"/>
    <w:rsid w:val="00407535"/>
    <w:rsid w:val="00436F22"/>
    <w:rsid w:val="00456BFF"/>
    <w:rsid w:val="00465774"/>
    <w:rsid w:val="004766A2"/>
    <w:rsid w:val="004C35E6"/>
    <w:rsid w:val="00514F4B"/>
    <w:rsid w:val="0052788C"/>
    <w:rsid w:val="005409B6"/>
    <w:rsid w:val="0058505F"/>
    <w:rsid w:val="005A0CF2"/>
    <w:rsid w:val="005A41D3"/>
    <w:rsid w:val="005C2EA9"/>
    <w:rsid w:val="005D3D14"/>
    <w:rsid w:val="005D4A0E"/>
    <w:rsid w:val="00607A41"/>
    <w:rsid w:val="006113B3"/>
    <w:rsid w:val="00615E89"/>
    <w:rsid w:val="00665A45"/>
    <w:rsid w:val="00671D33"/>
    <w:rsid w:val="006E2659"/>
    <w:rsid w:val="006E2E53"/>
    <w:rsid w:val="00727052"/>
    <w:rsid w:val="007379E2"/>
    <w:rsid w:val="00787689"/>
    <w:rsid w:val="007B0BF1"/>
    <w:rsid w:val="007C19CD"/>
    <w:rsid w:val="007D3793"/>
    <w:rsid w:val="00803A3C"/>
    <w:rsid w:val="00826EA9"/>
    <w:rsid w:val="00853C0B"/>
    <w:rsid w:val="00863AA0"/>
    <w:rsid w:val="008717C3"/>
    <w:rsid w:val="008944E3"/>
    <w:rsid w:val="008D488D"/>
    <w:rsid w:val="008F0EAE"/>
    <w:rsid w:val="00977C80"/>
    <w:rsid w:val="00985104"/>
    <w:rsid w:val="00A47016"/>
    <w:rsid w:val="00A64648"/>
    <w:rsid w:val="00A739FA"/>
    <w:rsid w:val="00A9384B"/>
    <w:rsid w:val="00AB43B4"/>
    <w:rsid w:val="00AC4A4A"/>
    <w:rsid w:val="00AF5CFC"/>
    <w:rsid w:val="00B21C08"/>
    <w:rsid w:val="00C567C5"/>
    <w:rsid w:val="00C669B0"/>
    <w:rsid w:val="00C73C2C"/>
    <w:rsid w:val="00CD7629"/>
    <w:rsid w:val="00CE440E"/>
    <w:rsid w:val="00D276D8"/>
    <w:rsid w:val="00D30EC6"/>
    <w:rsid w:val="00D411F8"/>
    <w:rsid w:val="00D648C0"/>
    <w:rsid w:val="00DD3582"/>
    <w:rsid w:val="00E01D34"/>
    <w:rsid w:val="00E67AB9"/>
    <w:rsid w:val="00EA04DD"/>
    <w:rsid w:val="00EC0AF0"/>
    <w:rsid w:val="00EE2746"/>
    <w:rsid w:val="00F07394"/>
    <w:rsid w:val="00F10886"/>
    <w:rsid w:val="00F22963"/>
    <w:rsid w:val="00F57160"/>
    <w:rsid w:val="00F60742"/>
    <w:rsid w:val="00F80C0F"/>
    <w:rsid w:val="00FC3839"/>
    <w:rsid w:val="00FF0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28AF"/>
  <w15:docId w15:val="{41EF18B2-2AF4-40C9-AE3C-0D3E1E80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052"/>
    <w:pPr>
      <w:ind w:left="720"/>
      <w:contextualSpacing/>
    </w:pPr>
  </w:style>
  <w:style w:type="paragraph" w:styleId="Header">
    <w:name w:val="header"/>
    <w:basedOn w:val="Normal"/>
    <w:link w:val="HeaderChar"/>
    <w:uiPriority w:val="99"/>
    <w:unhideWhenUsed/>
    <w:rsid w:val="00D27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6D8"/>
  </w:style>
  <w:style w:type="paragraph" w:styleId="Footer">
    <w:name w:val="footer"/>
    <w:basedOn w:val="Normal"/>
    <w:link w:val="FooterChar"/>
    <w:uiPriority w:val="99"/>
    <w:unhideWhenUsed/>
    <w:rsid w:val="00D27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6D8"/>
  </w:style>
  <w:style w:type="paragraph" w:styleId="BalloonText">
    <w:name w:val="Balloon Text"/>
    <w:basedOn w:val="Normal"/>
    <w:link w:val="BalloonTextChar"/>
    <w:uiPriority w:val="99"/>
    <w:semiHidden/>
    <w:unhideWhenUsed/>
    <w:rsid w:val="00174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3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TotalTime>
  <Pages>18</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D-COM</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Khanh Duy Nguyen</cp:lastModifiedBy>
  <cp:revision>7</cp:revision>
  <dcterms:created xsi:type="dcterms:W3CDTF">2020-02-17T17:10:00Z</dcterms:created>
  <dcterms:modified xsi:type="dcterms:W3CDTF">2020-04-18T04:29:00Z</dcterms:modified>
</cp:coreProperties>
</file>