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BÀI TẬP 1 — Phân tích bằng Python</w:t>
      </w:r>
    </w:p>
    <w:p>
      <w:r>
        <w:t>Generated: 2025-09-16 17:55:25</w:t>
      </w:r>
    </w:p>
    <w:p>
      <w:r>
        <w:t>Dữ liệu: Table1_1.dta (OLS) và Table8_1.dta (Logit/Probit)</w:t>
      </w:r>
    </w:p>
    <w:p>
      <w:r>
        <w:br w:type="page"/>
      </w:r>
    </w:p>
    <w:p>
      <w:pPr>
        <w:pStyle w:val="Heading1"/>
      </w:pPr>
      <w:r>
        <w:t>Phần 1: Thống kê mô tả &amp; Hồi quy OLS</w:t>
      </w:r>
    </w:p>
    <w:p>
      <w:r>
        <w:t>Kết quả thống kê mô tả và OLS được lưu trong thư mục `output/tables` và biểu đồ trong `output/figures`.</w:t>
      </w:r>
    </w:p>
    <w:p>
      <w:r>
        <w:t>Histogram of wage: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w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Scatter plot: wage vs education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wage_educ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OLS: wage ~ female + nonwhite + union + education + exper</w:t>
      </w:r>
    </w:p>
    <w:p>
      <w:r>
        <w:t xml:space="preserve">                            OLS Regression Results                            </w:t>
        <w:br/>
        <w:t>==============================================================================</w:t>
        <w:br/>
        <w:t>Dep. Variable:                   wage   R-squared:                       0.323</w:t>
        <w:br/>
        <w:t>Model:                            OLS   Adj. R-squared:                  0.321</w:t>
        <w:br/>
        <w:t>Method:                 Least Squares   F-statistic:                     122.6</w:t>
        <w:br/>
        <w:t>Date:                Tue, 16 Sep 2025   Prob (F-statistic):          3.45e-106</w:t>
        <w:br/>
        <w:t>Time:                        17:55:25   Log-Likelihood:                -4240.4</w:t>
        <w:br/>
        <w:t>No. Observations:                1289   AIC:                             8493.</w:t>
        <w:br/>
        <w:t>Df Residuals:                    1283   BIC:                             8524.</w:t>
        <w:br/>
        <w:t xml:space="preserve">Df Model:                           5                                         </w:t>
        <w:br/>
        <w:t xml:space="preserve">Covariance Type:            nonrobust                                         </w:t>
        <w:br/>
        <w:t>==============================================================================</w:t>
        <w:br/>
        <w:t xml:space="preserve">                 coef    std err          t      P&gt;|t|      [0.025      0.975]</w:t>
        <w:br/>
        <w:t>------------------------------------------------------------------------------</w:t>
        <w:br/>
        <w:t>Intercept     -7.1833      1.016     -7.072      0.000      -9.176      -5.191</w:t>
        <w:br/>
        <w:t>female        -3.0749      0.365     -8.433      0.000      -3.790      -2.360</w:t>
        <w:br/>
        <w:t>nonwhite      -1.5653      0.509     -3.074      0.002      -2.564      -0.566</w:t>
        <w:br/>
        <w:t>union          1.0960      0.506      2.166      0.031       0.103       2.089</w:t>
        <w:br/>
        <w:t>education      1.3703      0.066     20.792      0.000       1.241       1.500</w:t>
        <w:br/>
        <w:t>exper          0.1666      0.016     10.382      0.000       0.135       0.198</w:t>
        <w:br/>
        <w:t>==============================================================================</w:t>
        <w:br/>
        <w:t>Omnibus:                      525.319   Durbin-Watson:                   1.898</w:t>
        <w:br/>
        <w:t>Prob(Omnibus):                  0.000   Jarque-Bera (JB):             3519.893</w:t>
        <w:br/>
        <w:t>Skew:                           1.747   Prob(JB):                         0.00</w:t>
        <w:br/>
        <w:t>Kurtosis:                      10.303   Cond. No.                         141.</w:t>
        <w:br/>
        <w:t>==============================================================================</w:t>
        <w:br/>
        <w:br/>
        <w:t>Notes:</w:t>
        <w:br/>
        <w:t>[1] Standard Errors assume that the covariance matrix of the errors is correctly specified.</w:t>
      </w:r>
    </w:p>
    <w:p>
      <w:r>
        <w:t>OLS summary saved in logs/ols_summary.txt</w:t>
      </w:r>
    </w:p>
    <w:p>
      <w:r>
        <w:br w:type="page"/>
      </w:r>
    </w:p>
    <w:p>
      <w:pPr>
        <w:pStyle w:val="Heading1"/>
      </w:pPr>
      <w:r>
        <w:t>Phần 2: Logit &amp; Probit</w:t>
      </w:r>
    </w:p>
    <w:p>
      <w:r>
        <w:t>Mô hình hồi quy nhị phân và so sánh kết quả.</w:t>
      </w:r>
    </w:p>
    <w:p>
      <w:pPr>
        <w:pStyle w:val="Heading2"/>
      </w:pPr>
      <w:r>
        <w:t>Logit regression (coefficients)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coef</w:t>
            </w:r>
          </w:p>
        </w:tc>
        <w:tc>
          <w:tcPr>
            <w:tcW w:type="dxa" w:w="1728"/>
          </w:tcPr>
          <w:p>
            <w:r>
              <w:t>se</w:t>
            </w:r>
          </w:p>
        </w:tc>
        <w:tc>
          <w:tcPr>
            <w:tcW w:type="dxa" w:w="1728"/>
          </w:tcPr>
          <w:p>
            <w:r>
              <w:t>z</w:t>
            </w:r>
          </w:p>
        </w:tc>
        <w:tc>
          <w:tcPr>
            <w:tcW w:type="dxa" w:w="1728"/>
          </w:tcPr>
          <w:p>
            <w:r>
              <w:t>p</w:t>
            </w:r>
          </w:p>
        </w:tc>
      </w:tr>
      <w:tr>
        <w:tc>
          <w:tcPr>
            <w:tcW w:type="dxa" w:w="1728"/>
          </w:tcPr>
          <w:p>
            <w:r>
              <w:t>Intercept</w:t>
            </w:r>
          </w:p>
        </w:tc>
        <w:tc>
          <w:tcPr>
            <w:tcW w:type="dxa" w:w="1728"/>
          </w:tcPr>
          <w:p>
            <w:r>
              <w:t>2.4013</w:t>
            </w:r>
          </w:p>
        </w:tc>
        <w:tc>
          <w:tcPr>
            <w:tcW w:type="dxa" w:w="1728"/>
          </w:tcPr>
          <w:p>
            <w:r>
              <w:t>1.2209</w:t>
            </w:r>
          </w:p>
        </w:tc>
        <w:tc>
          <w:tcPr>
            <w:tcW w:type="dxa" w:w="1728"/>
          </w:tcPr>
          <w:p>
            <w:r>
              <w:t>1.9667</w:t>
            </w:r>
          </w:p>
        </w:tc>
        <w:tc>
          <w:tcPr>
            <w:tcW w:type="dxa" w:w="1728"/>
          </w:tcPr>
          <w:p>
            <w:r>
              <w:t>0.0492</w:t>
            </w:r>
          </w:p>
        </w:tc>
      </w:tr>
      <w:tr>
        <w:tc>
          <w:tcPr>
            <w:tcW w:type="dxa" w:w="1728"/>
          </w:tcPr>
          <w:p>
            <w:r>
              <w:t>age</w:t>
            </w:r>
          </w:p>
        </w:tc>
        <w:tc>
          <w:tcPr>
            <w:tcW w:type="dxa" w:w="1728"/>
          </w:tcPr>
          <w:p>
            <w:r>
              <w:t>-0.0427</w:t>
            </w:r>
          </w:p>
        </w:tc>
        <w:tc>
          <w:tcPr>
            <w:tcW w:type="dxa" w:w="1728"/>
          </w:tcPr>
          <w:p>
            <w:r>
              <w:t>0.0148</w:t>
            </w:r>
          </w:p>
        </w:tc>
        <w:tc>
          <w:tcPr>
            <w:tcW w:type="dxa" w:w="1728"/>
          </w:tcPr>
          <w:p>
            <w:r>
              <w:t>-2.8843</w:t>
            </w:r>
          </w:p>
        </w:tc>
        <w:tc>
          <w:tcPr>
            <w:tcW w:type="dxa" w:w="1728"/>
          </w:tcPr>
          <w:p>
            <w:r>
              <w:t>0.0039</w:t>
            </w:r>
          </w:p>
        </w:tc>
      </w:tr>
      <w:tr>
        <w:tc>
          <w:tcPr>
            <w:tcW w:type="dxa" w:w="1728"/>
          </w:tcPr>
          <w:p>
            <w:r>
              <w:t>edu</w:t>
            </w:r>
          </w:p>
        </w:tc>
        <w:tc>
          <w:tcPr>
            <w:tcW w:type="dxa" w:w="1728"/>
          </w:tcPr>
          <w:p>
            <w:r>
              <w:t>-0.0693</w:t>
            </w:r>
          </w:p>
        </w:tc>
        <w:tc>
          <w:tcPr>
            <w:tcW w:type="dxa" w:w="1728"/>
          </w:tcPr>
          <w:p>
            <w:r>
              <w:t>0.0760</w:t>
            </w:r>
          </w:p>
        </w:tc>
        <w:tc>
          <w:tcPr>
            <w:tcW w:type="dxa" w:w="1728"/>
          </w:tcPr>
          <w:p>
            <w:r>
              <w:t>-0.9117</w:t>
            </w:r>
          </w:p>
        </w:tc>
        <w:tc>
          <w:tcPr>
            <w:tcW w:type="dxa" w:w="1728"/>
          </w:tcPr>
          <w:p>
            <w:r>
              <w:t>0.3619</w:t>
            </w:r>
          </w:p>
        </w:tc>
      </w:tr>
      <w:tr>
        <w:tc>
          <w:tcPr>
            <w:tcW w:type="dxa" w:w="1728"/>
          </w:tcPr>
          <w:p>
            <w:r>
              <w:t>income</w:t>
            </w:r>
          </w:p>
        </w:tc>
        <w:tc>
          <w:tcPr>
            <w:tcW w:type="dxa" w:w="1728"/>
          </w:tcPr>
          <w:p>
            <w:r>
              <w:t>0.0001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3.0987</w:t>
            </w:r>
          </w:p>
        </w:tc>
        <w:tc>
          <w:tcPr>
            <w:tcW w:type="dxa" w:w="1728"/>
          </w:tcPr>
          <w:p>
            <w:r>
              <w:t>0.0019</w:t>
            </w:r>
          </w:p>
        </w:tc>
      </w:tr>
      <w:tr>
        <w:tc>
          <w:tcPr>
            <w:tcW w:type="dxa" w:w="1728"/>
          </w:tcPr>
          <w:p>
            <w:r>
              <w:t>pcigs79</w:t>
            </w:r>
          </w:p>
        </w:tc>
        <w:tc>
          <w:tcPr>
            <w:tcW w:type="dxa" w:w="1728"/>
          </w:tcPr>
          <w:p>
            <w:r>
              <w:t>-0.0219</w:t>
            </w:r>
          </w:p>
        </w:tc>
        <w:tc>
          <w:tcPr>
            <w:tcW w:type="dxa" w:w="1728"/>
          </w:tcPr>
          <w:p>
            <w:r>
              <w:t>0.0125</w:t>
            </w:r>
          </w:p>
        </w:tc>
        <w:tc>
          <w:tcPr>
            <w:tcW w:type="dxa" w:w="1728"/>
          </w:tcPr>
          <w:p>
            <w:r>
              <w:t>-1.7430</w:t>
            </w:r>
          </w:p>
        </w:tc>
        <w:tc>
          <w:tcPr>
            <w:tcW w:type="dxa" w:w="1728"/>
          </w:tcPr>
          <w:p>
            <w:r>
              <w:t>0.0813</w:t>
            </w:r>
          </w:p>
        </w:tc>
      </w:tr>
      <w:tr>
        <w:tc>
          <w:tcPr>
            <w:tcW w:type="dxa" w:w="1728"/>
          </w:tcPr>
          <w:p>
            <w:r>
              <w:t>ageedu</w:t>
            </w:r>
          </w:p>
        </w:tc>
        <w:tc>
          <w:tcPr>
            <w:tcW w:type="dxa" w:w="1728"/>
          </w:tcPr>
          <w:p>
            <w:r>
              <w:t>0.0022</w:t>
            </w:r>
          </w:p>
        </w:tc>
        <w:tc>
          <w:tcPr>
            <w:tcW w:type="dxa" w:w="1728"/>
          </w:tcPr>
          <w:p>
            <w:r>
              <w:t>0.0013</w:t>
            </w:r>
          </w:p>
        </w:tc>
        <w:tc>
          <w:tcPr>
            <w:tcW w:type="dxa" w:w="1728"/>
          </w:tcPr>
          <w:p>
            <w:r>
              <w:t>1.7181</w:t>
            </w:r>
          </w:p>
        </w:tc>
        <w:tc>
          <w:tcPr>
            <w:tcW w:type="dxa" w:w="1728"/>
          </w:tcPr>
          <w:p>
            <w:r>
              <w:t>0.0858</w:t>
            </w:r>
          </w:p>
        </w:tc>
      </w:tr>
      <w:tr>
        <w:tc>
          <w:tcPr>
            <w:tcW w:type="dxa" w:w="1728"/>
          </w:tcPr>
          <w:p>
            <w:r>
              <w:t>educincome</w:t>
            </w:r>
          </w:p>
        </w:tc>
        <w:tc>
          <w:tcPr>
            <w:tcW w:type="dxa" w:w="1728"/>
          </w:tcPr>
          <w:p>
            <w:r>
              <w:t>-0.0000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-3.1084</w:t>
            </w:r>
          </w:p>
        </w:tc>
        <w:tc>
          <w:tcPr>
            <w:tcW w:type="dxa" w:w="1728"/>
          </w:tcPr>
          <w:p>
            <w:r>
              <w:t>0.0019</w:t>
            </w:r>
          </w:p>
        </w:tc>
      </w:tr>
    </w:tbl>
    <w:p>
      <w:pPr>
        <w:pStyle w:val="Heading2"/>
      </w:pPr>
      <w:r>
        <w:t>Probit regression (coefficients)</w:t>
      </w:r>
    </w:p>
    <w:tbl>
      <w:tblPr>
        <w:tblStyle w:val="LightList-Accent2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coef</w:t>
            </w:r>
          </w:p>
        </w:tc>
        <w:tc>
          <w:tcPr>
            <w:tcW w:type="dxa" w:w="1728"/>
          </w:tcPr>
          <w:p>
            <w:r>
              <w:t>se</w:t>
            </w:r>
          </w:p>
        </w:tc>
        <w:tc>
          <w:tcPr>
            <w:tcW w:type="dxa" w:w="1728"/>
          </w:tcPr>
          <w:p>
            <w:r>
              <w:t>z</w:t>
            </w:r>
          </w:p>
        </w:tc>
        <w:tc>
          <w:tcPr>
            <w:tcW w:type="dxa" w:w="1728"/>
          </w:tcPr>
          <w:p>
            <w:r>
              <w:t>p</w:t>
            </w:r>
          </w:p>
        </w:tc>
      </w:tr>
      <w:tr>
        <w:tc>
          <w:tcPr>
            <w:tcW w:type="dxa" w:w="1728"/>
          </w:tcPr>
          <w:p>
            <w:r>
              <w:t>Intercept</w:t>
            </w:r>
          </w:p>
        </w:tc>
        <w:tc>
          <w:tcPr>
            <w:tcW w:type="dxa" w:w="1728"/>
          </w:tcPr>
          <w:p>
            <w:r>
              <w:t>1.5048</w:t>
            </w:r>
          </w:p>
        </w:tc>
        <w:tc>
          <w:tcPr>
            <w:tcW w:type="dxa" w:w="1728"/>
          </w:tcPr>
          <w:p>
            <w:r>
              <w:t>0.7483</w:t>
            </w:r>
          </w:p>
        </w:tc>
        <w:tc>
          <w:tcPr>
            <w:tcW w:type="dxa" w:w="1728"/>
          </w:tcPr>
          <w:p>
            <w:r>
              <w:t>2.0108</w:t>
            </w:r>
          </w:p>
        </w:tc>
        <w:tc>
          <w:tcPr>
            <w:tcW w:type="dxa" w:w="1728"/>
          </w:tcPr>
          <w:p>
            <w:r>
              <w:t>0.0443</w:t>
            </w:r>
          </w:p>
        </w:tc>
      </w:tr>
      <w:tr>
        <w:tc>
          <w:tcPr>
            <w:tcW w:type="dxa" w:w="1728"/>
          </w:tcPr>
          <w:p>
            <w:r>
              <w:t>age</w:t>
            </w:r>
          </w:p>
        </w:tc>
        <w:tc>
          <w:tcPr>
            <w:tcW w:type="dxa" w:w="1728"/>
          </w:tcPr>
          <w:p>
            <w:r>
              <w:t>-0.0268</w:t>
            </w:r>
          </w:p>
        </w:tc>
        <w:tc>
          <w:tcPr>
            <w:tcW w:type="dxa" w:w="1728"/>
          </w:tcPr>
          <w:p>
            <w:r>
              <w:t>0.0090</w:t>
            </w:r>
          </w:p>
        </w:tc>
        <w:tc>
          <w:tcPr>
            <w:tcW w:type="dxa" w:w="1728"/>
          </w:tcPr>
          <w:p>
            <w:r>
              <w:t>-2.9692</w:t>
            </w:r>
          </w:p>
        </w:tc>
        <w:tc>
          <w:tcPr>
            <w:tcW w:type="dxa" w:w="1728"/>
          </w:tcPr>
          <w:p>
            <w:r>
              <w:t>0.0030</w:t>
            </w:r>
          </w:p>
        </w:tc>
      </w:tr>
      <w:tr>
        <w:tc>
          <w:tcPr>
            <w:tcW w:type="dxa" w:w="1728"/>
          </w:tcPr>
          <w:p>
            <w:r>
              <w:t>edu</w:t>
            </w:r>
          </w:p>
        </w:tc>
        <w:tc>
          <w:tcPr>
            <w:tcW w:type="dxa" w:w="1728"/>
          </w:tcPr>
          <w:p>
            <w:r>
              <w:t>-0.0442</w:t>
            </w:r>
          </w:p>
        </w:tc>
        <w:tc>
          <w:tcPr>
            <w:tcW w:type="dxa" w:w="1728"/>
          </w:tcPr>
          <w:p>
            <w:r>
              <w:t>0.0464</w:t>
            </w:r>
          </w:p>
        </w:tc>
        <w:tc>
          <w:tcPr>
            <w:tcW w:type="dxa" w:w="1728"/>
          </w:tcPr>
          <w:p>
            <w:r>
              <w:t>-0.9525</w:t>
            </w:r>
          </w:p>
        </w:tc>
        <w:tc>
          <w:tcPr>
            <w:tcW w:type="dxa" w:w="1728"/>
          </w:tcPr>
          <w:p>
            <w:r>
              <w:t>0.3408</w:t>
            </w:r>
          </w:p>
        </w:tc>
      </w:tr>
      <w:tr>
        <w:tc>
          <w:tcPr>
            <w:tcW w:type="dxa" w:w="1728"/>
          </w:tcPr>
          <w:p>
            <w:r>
              <w:t>income</w:t>
            </w:r>
          </w:p>
        </w:tc>
        <w:tc>
          <w:tcPr>
            <w:tcW w:type="dxa" w:w="1728"/>
          </w:tcPr>
          <w:p>
            <w:r>
              <w:t>0.0001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3.1351</w:t>
            </w:r>
          </w:p>
        </w:tc>
        <w:tc>
          <w:tcPr>
            <w:tcW w:type="dxa" w:w="1728"/>
          </w:tcPr>
          <w:p>
            <w:r>
              <w:t>0.0017</w:t>
            </w:r>
          </w:p>
        </w:tc>
      </w:tr>
      <w:tr>
        <w:tc>
          <w:tcPr>
            <w:tcW w:type="dxa" w:w="1728"/>
          </w:tcPr>
          <w:p>
            <w:r>
              <w:t>pcigs79</w:t>
            </w:r>
          </w:p>
        </w:tc>
        <w:tc>
          <w:tcPr>
            <w:tcW w:type="dxa" w:w="1728"/>
          </w:tcPr>
          <w:p>
            <w:r>
              <w:t>-0.0135</w:t>
            </w:r>
          </w:p>
        </w:tc>
        <w:tc>
          <w:tcPr>
            <w:tcW w:type="dxa" w:w="1728"/>
          </w:tcPr>
          <w:p>
            <w:r>
              <w:t>0.0077</w:t>
            </w:r>
          </w:p>
        </w:tc>
        <w:tc>
          <w:tcPr>
            <w:tcW w:type="dxa" w:w="1728"/>
          </w:tcPr>
          <w:p>
            <w:r>
              <w:t>-1.7469</w:t>
            </w:r>
          </w:p>
        </w:tc>
        <w:tc>
          <w:tcPr>
            <w:tcW w:type="dxa" w:w="1728"/>
          </w:tcPr>
          <w:p>
            <w:r>
              <w:t>0.0807</w:t>
            </w:r>
          </w:p>
        </w:tc>
      </w:tr>
      <w:tr>
        <w:tc>
          <w:tcPr>
            <w:tcW w:type="dxa" w:w="1728"/>
          </w:tcPr>
          <w:p>
            <w:r>
              <w:t>ageedu</w:t>
            </w:r>
          </w:p>
        </w:tc>
        <w:tc>
          <w:tcPr>
            <w:tcW w:type="dxa" w:w="1728"/>
          </w:tcPr>
          <w:p>
            <w:r>
              <w:t>0.0013</w:t>
            </w:r>
          </w:p>
        </w:tc>
        <w:tc>
          <w:tcPr>
            <w:tcW w:type="dxa" w:w="1728"/>
          </w:tcPr>
          <w:p>
            <w:r>
              <w:t>0.0008</w:t>
            </w:r>
          </w:p>
        </w:tc>
        <w:tc>
          <w:tcPr>
            <w:tcW w:type="dxa" w:w="1728"/>
          </w:tcPr>
          <w:p>
            <w:r>
              <w:t>1.7714</w:t>
            </w:r>
          </w:p>
        </w:tc>
        <w:tc>
          <w:tcPr>
            <w:tcW w:type="dxa" w:w="1728"/>
          </w:tcPr>
          <w:p>
            <w:r>
              <w:t>0.0765</w:t>
            </w:r>
          </w:p>
        </w:tc>
      </w:tr>
      <w:tr>
        <w:tc>
          <w:tcPr>
            <w:tcW w:type="dxa" w:w="1728"/>
          </w:tcPr>
          <w:p>
            <w:r>
              <w:t>educincome</w:t>
            </w:r>
          </w:p>
        </w:tc>
        <w:tc>
          <w:tcPr>
            <w:tcW w:type="dxa" w:w="1728"/>
          </w:tcPr>
          <w:p>
            <w:r>
              <w:t>-0.0000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-3.1563</w:t>
            </w:r>
          </w:p>
        </w:tc>
        <w:tc>
          <w:tcPr>
            <w:tcW w:type="dxa" w:w="1728"/>
          </w:tcPr>
          <w:p>
            <w:r>
              <w:t>0.0016</w:t>
            </w:r>
          </w:p>
        </w:tc>
      </w:tr>
    </w:tbl>
    <w:p>
      <w:r>
        <w:br w:type="page"/>
      </w:r>
    </w:p>
    <w:p>
      <w:pPr>
        <w:pStyle w:val="Heading2"/>
      </w:pPr>
      <w:r>
        <w:t>Odds Ratios (Logit)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Odds Ratio (exp(beta))</w:t>
            </w:r>
          </w:p>
        </w:tc>
      </w:tr>
      <w:tr>
        <w:tc>
          <w:tcPr>
            <w:tcW w:type="dxa" w:w="4320"/>
          </w:tcPr>
          <w:p>
            <w:r>
              <w:t>Intercept</w:t>
            </w:r>
          </w:p>
        </w:tc>
        <w:tc>
          <w:tcPr>
            <w:tcW w:type="dxa" w:w="4320"/>
          </w:tcPr>
          <w:p>
            <w:r>
              <w:t>11.0372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0.9582</w:t>
            </w:r>
          </w:p>
        </w:tc>
      </w:tr>
      <w:tr>
        <w:tc>
          <w:tcPr>
            <w:tcW w:type="dxa" w:w="4320"/>
          </w:tcPr>
          <w:p>
            <w:r>
              <w:t>edu</w:t>
            </w:r>
          </w:p>
        </w:tc>
        <w:tc>
          <w:tcPr>
            <w:tcW w:type="dxa" w:w="4320"/>
          </w:tcPr>
          <w:p>
            <w:r>
              <w:t>0.9330</w:t>
            </w:r>
          </w:p>
        </w:tc>
      </w:tr>
      <w:tr>
        <w:tc>
          <w:tcPr>
            <w:tcW w:type="dxa" w:w="4320"/>
          </w:tcPr>
          <w:p>
            <w:r>
              <w:t>income</w:t>
            </w:r>
          </w:p>
        </w:tc>
        <w:tc>
          <w:tcPr>
            <w:tcW w:type="dxa" w:w="4320"/>
          </w:tcPr>
          <w:p>
            <w:r>
              <w:t>1.0001</w:t>
            </w:r>
          </w:p>
        </w:tc>
      </w:tr>
      <w:tr>
        <w:tc>
          <w:tcPr>
            <w:tcW w:type="dxa" w:w="4320"/>
          </w:tcPr>
          <w:p>
            <w:r>
              <w:t>pcigs79</w:t>
            </w:r>
          </w:p>
        </w:tc>
        <w:tc>
          <w:tcPr>
            <w:tcW w:type="dxa" w:w="4320"/>
          </w:tcPr>
          <w:p>
            <w:r>
              <w:t>0.9784</w:t>
            </w:r>
          </w:p>
        </w:tc>
      </w:tr>
      <w:tr>
        <w:tc>
          <w:tcPr>
            <w:tcW w:type="dxa" w:w="4320"/>
          </w:tcPr>
          <w:p>
            <w:r>
              <w:t>ageedu</w:t>
            </w:r>
          </w:p>
        </w:tc>
        <w:tc>
          <w:tcPr>
            <w:tcW w:type="dxa" w:w="4320"/>
          </w:tcPr>
          <w:p>
            <w:r>
              <w:t>1.0022</w:t>
            </w:r>
          </w:p>
        </w:tc>
      </w:tr>
      <w:tr>
        <w:tc>
          <w:tcPr>
            <w:tcW w:type="dxa" w:w="4320"/>
          </w:tcPr>
          <w:p>
            <w:r>
              <w:t>educincome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</w:tbl>
    <w:p>
      <w:r>
        <w:t>Interpretation: Odds Ratio &gt; 1 indicates an increase in odds of being a smoker when the variable increases by 1 unit; Odds Ratio &lt; 1 indicates a decrease.</w:t>
      </w:r>
    </w:p>
    <w:p>
      <w:pPr>
        <w:pStyle w:val="Heading2"/>
      </w:pPr>
      <w:r>
        <w:t>So sánh &amp; Nhận xét ngắn</w:t>
      </w:r>
    </w:p>
    <w:p>
      <w:r>
        <w:t>Kết quả Logit và Probit có dấu hệ số tương tự. Marginal effects (xem output/tables) cung cấp ảnh hưởng trực tiếp lên xác suất. Khi có heteroskedasticity hoặc mẫu nhỏ, hãy đối chiếu margin và kiểm định robust.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