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F77" w:rsidRPr="00F4296F" w:rsidRDefault="00283F77" w:rsidP="00F4296F">
      <w:pPr>
        <w:ind w:left="284" w:hanging="284"/>
        <w:jc w:val="center"/>
        <w:rPr>
          <w:rFonts w:ascii="Times New Roman" w:hAnsi="Times New Roman"/>
          <w:b/>
          <w:color w:val="0070C0"/>
          <w:sz w:val="40"/>
          <w:szCs w:val="40"/>
        </w:rPr>
      </w:pPr>
      <w:r w:rsidRPr="00F4296F">
        <w:rPr>
          <w:rFonts w:ascii="Times New Roman" w:hAnsi="Times New Roman"/>
          <w:b/>
          <w:color w:val="0070C0"/>
          <w:sz w:val="40"/>
          <w:szCs w:val="40"/>
        </w:rPr>
        <w:t>Công nghiệp hóa: Trường hợp Việt Nam</w:t>
      </w:r>
    </w:p>
    <w:p w:rsidR="00F4296F" w:rsidRDefault="00F4296F" w:rsidP="00F4296F">
      <w:pPr>
        <w:ind w:left="284" w:hanging="284"/>
        <w:jc w:val="center"/>
        <w:rPr>
          <w:rFonts w:ascii="Times New Roman" w:hAnsi="Times New Roman"/>
          <w:sz w:val="20"/>
          <w:szCs w:val="20"/>
        </w:rPr>
      </w:pPr>
    </w:p>
    <w:p w:rsidR="00F4296F" w:rsidRPr="00F4296F" w:rsidRDefault="00F4296F" w:rsidP="00F4296F">
      <w:pPr>
        <w:ind w:left="284" w:hanging="284"/>
        <w:jc w:val="center"/>
        <w:rPr>
          <w:rFonts w:ascii="Times New Roman" w:hAnsi="Times New Roman"/>
          <w:sz w:val="20"/>
          <w:szCs w:val="20"/>
        </w:rPr>
      </w:pPr>
      <w:r w:rsidRPr="00F4296F">
        <w:rPr>
          <w:rFonts w:ascii="Times New Roman" w:hAnsi="Times New Roman"/>
          <w:sz w:val="20"/>
          <w:szCs w:val="20"/>
        </w:rPr>
        <w:t xml:space="preserve">Nguyễn Hoàng Bảo </w:t>
      </w:r>
      <w:r w:rsidRPr="00F4296F">
        <w:rPr>
          <w:rFonts w:ascii="Times New Roman" w:hAnsi="Times New Roman"/>
          <w:sz w:val="20"/>
          <w:szCs w:val="20"/>
        </w:rPr>
        <w:br/>
        <w:t>Khoa Kinh tế</w:t>
      </w:r>
      <w:r w:rsidRPr="00F4296F">
        <w:rPr>
          <w:rFonts w:ascii="Times New Roman" w:hAnsi="Times New Roman"/>
          <w:sz w:val="20"/>
          <w:szCs w:val="20"/>
        </w:rPr>
        <w:br/>
        <w:t>hoangbao@ueh.ecu.vn</w:t>
      </w:r>
      <w:r w:rsidRPr="00F4296F">
        <w:rPr>
          <w:rFonts w:ascii="Times New Roman" w:hAnsi="Times New Roman"/>
          <w:sz w:val="20"/>
          <w:szCs w:val="20"/>
        </w:rPr>
        <w:br/>
        <w:t>Trường đại học Kinh tế, Luật và Quản Lý Nhà Nước</w:t>
      </w:r>
      <w:r w:rsidRPr="00F4296F">
        <w:rPr>
          <w:rFonts w:ascii="Times New Roman" w:hAnsi="Times New Roman"/>
          <w:sz w:val="20"/>
          <w:szCs w:val="20"/>
        </w:rPr>
        <w:br/>
        <w:t>Đại học UEH</w:t>
      </w:r>
    </w:p>
    <w:p w:rsidR="00F4296F" w:rsidRPr="00F4296F" w:rsidRDefault="00F4296F" w:rsidP="00F4296F">
      <w:pPr>
        <w:ind w:left="284" w:hanging="284"/>
        <w:jc w:val="center"/>
        <w:rPr>
          <w:rFonts w:ascii="Times New Roman" w:hAnsi="Times New Roman"/>
          <w:sz w:val="32"/>
          <w:szCs w:val="32"/>
        </w:rPr>
      </w:pPr>
    </w:p>
    <w:p w:rsidR="00283F77" w:rsidRPr="005C75C2" w:rsidRDefault="00283F77" w:rsidP="00283F77">
      <w:pPr>
        <w:pStyle w:val="ListParagraph"/>
        <w:numPr>
          <w:ilvl w:val="0"/>
          <w:numId w:val="1"/>
        </w:numPr>
        <w:ind w:left="426" w:hanging="426"/>
        <w:rPr>
          <w:rFonts w:ascii="Times New Roman" w:hAnsi="Times New Roman"/>
          <w:b/>
        </w:rPr>
      </w:pPr>
      <w:r w:rsidRPr="005C75C2">
        <w:rPr>
          <w:rFonts w:ascii="Times New Roman" w:hAnsi="Times New Roman"/>
          <w:b/>
        </w:rPr>
        <w:t>Chiến lược công nghiệp hóa là gì?</w:t>
      </w:r>
    </w:p>
    <w:p w:rsidR="00283F77" w:rsidRPr="005C75C2" w:rsidRDefault="00283F77" w:rsidP="00283F77">
      <w:pPr>
        <w:pStyle w:val="ListParagraph"/>
        <w:ind w:left="426"/>
        <w:rPr>
          <w:rFonts w:ascii="Times New Roman" w:hAnsi="Times New Roman"/>
        </w:rPr>
      </w:pPr>
    </w:p>
    <w:p w:rsidR="00283F77" w:rsidRPr="005C75C2" w:rsidRDefault="00283F77" w:rsidP="00283F77">
      <w:pPr>
        <w:pStyle w:val="ListParagraph"/>
        <w:ind w:left="0"/>
        <w:jc w:val="both"/>
        <w:rPr>
          <w:rFonts w:ascii="Times New Roman" w:hAnsi="Times New Roman"/>
        </w:rPr>
      </w:pPr>
      <w:r w:rsidRPr="005C75C2">
        <w:rPr>
          <w:rFonts w:ascii="Times New Roman" w:hAnsi="Times New Roman"/>
        </w:rPr>
        <w:t>Chiến lược công nghiệp hóa là chiến lược nhấn mạnh đến tăng trưởng kinh tế với sự mở rộng nhanh của ngành công nghiệp chế tạo.</w:t>
      </w:r>
      <w:r w:rsidRPr="005C75C2">
        <w:rPr>
          <w:rFonts w:ascii="Times New Roman" w:hAnsi="Times New Roman"/>
          <w:lang w:val="vi-VN"/>
        </w:rPr>
        <w:t xml:space="preserve"> Công nghiệp hóa không chỉ là </w:t>
      </w:r>
      <w:r w:rsidRPr="005C75C2">
        <w:rPr>
          <w:rFonts w:ascii="Times New Roman" w:hAnsi="Times New Roman"/>
          <w:i/>
          <w:lang w:val="vi-VN"/>
        </w:rPr>
        <w:t xml:space="preserve">lựa chọn ngành công nghiệp </w:t>
      </w:r>
      <w:r w:rsidRPr="005C75C2">
        <w:rPr>
          <w:rFonts w:ascii="Times New Roman" w:hAnsi="Times New Roman"/>
          <w:i/>
        </w:rPr>
        <w:t>ưu tiên</w:t>
      </w:r>
      <w:r w:rsidRPr="005C75C2">
        <w:rPr>
          <w:rFonts w:ascii="Times New Roman" w:hAnsi="Times New Roman"/>
        </w:rPr>
        <w:t xml:space="preserve"> </w:t>
      </w:r>
      <w:r w:rsidRPr="005C75C2">
        <w:rPr>
          <w:rFonts w:ascii="Times New Roman" w:hAnsi="Times New Roman"/>
          <w:lang w:val="vi-VN"/>
        </w:rPr>
        <w:t xml:space="preserve">để phát triển hay các </w:t>
      </w:r>
      <w:r w:rsidRPr="005C75C2">
        <w:rPr>
          <w:rFonts w:ascii="Times New Roman" w:hAnsi="Times New Roman"/>
          <w:i/>
          <w:lang w:val="vi-VN"/>
        </w:rPr>
        <w:t>thay đổi hiệu quả phân phối nguồn lực</w:t>
      </w:r>
      <w:r w:rsidRPr="005C75C2">
        <w:rPr>
          <w:rFonts w:ascii="Times New Roman" w:hAnsi="Times New Roman"/>
          <w:lang w:val="vi-VN"/>
        </w:rPr>
        <w:t xml:space="preserve"> trong ngắn hạn, mà còn thúc đẩy tăng trưởng toàn bộ giá trị tổng sản phẩm quốc nội.</w:t>
      </w:r>
      <w:r w:rsidRPr="005C75C2">
        <w:rPr>
          <w:rFonts w:ascii="Times New Roman" w:hAnsi="Times New Roman"/>
        </w:rPr>
        <w:t xml:space="preserve"> Như vậy, chiến lược công nghiệp hóa không chỉ chú trọng đến các ngành công nghiệp ưu tiên, mà còn chú trọng đến các ngành hỗ trợ, có liên quan đến ngành công nghiệp ưu tiên.  </w:t>
      </w:r>
      <w:r w:rsidRPr="005C75C2">
        <w:rPr>
          <w:rFonts w:ascii="Times New Roman" w:hAnsi="Times New Roman"/>
          <w:lang w:val="vi-VN"/>
        </w:rPr>
        <w:t xml:space="preserve">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 xml:space="preserve">Chiến lược công nghiệp hóa có thể đạt được bằng ba cách dưới đây: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lang w:val="vi-VN"/>
        </w:rPr>
        <w:t xml:space="preserve">Sản xuất hàng tiêu dùng trên diện rộng trên thị trường trong nước, thông thường có sử dụng hàng rào thuế quan cao. Ngày nay, trong tiến trình hội nhập kinh tế khu vực và thế giới, Việt </w:t>
      </w:r>
      <w:r w:rsidRPr="005C75C2">
        <w:rPr>
          <w:rFonts w:ascii="Times New Roman" w:hAnsi="Times New Roman"/>
        </w:rPr>
        <w:t>N</w:t>
      </w:r>
      <w:r w:rsidRPr="005C75C2">
        <w:rPr>
          <w:rFonts w:ascii="Times New Roman" w:hAnsi="Times New Roman"/>
          <w:lang w:val="vi-VN"/>
        </w:rPr>
        <w:t>am khó mà thực hiện bằng công cụ này</w:t>
      </w:r>
      <w:r w:rsidRPr="005C75C2">
        <w:rPr>
          <w:rFonts w:ascii="Times New Roman" w:hAnsi="Times New Roman"/>
        </w:rPr>
        <w:t xml:space="preserve"> vì hàng rào thuế quan phải gỡ bỏ. Cho nên chính sách này không thể áp dụng cho Việt Nam</w:t>
      </w:r>
      <w:r w:rsidRPr="005C75C2">
        <w:rPr>
          <w:rFonts w:ascii="Times New Roman" w:hAnsi="Times New Roman"/>
          <w:lang w:val="vi-VN"/>
        </w:rPr>
        <w:t xml:space="preserve">; </w:t>
      </w: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lang w:val="vi-VN"/>
        </w:rPr>
        <w:t xml:space="preserve">Tập trung phát triển ngành công nghiệp </w:t>
      </w:r>
      <w:r w:rsidRPr="005C75C2">
        <w:rPr>
          <w:rFonts w:ascii="Times New Roman" w:hAnsi="Times New Roman"/>
          <w:i/>
          <w:lang w:val="vi-VN"/>
        </w:rPr>
        <w:t>thâm dụng vốn</w:t>
      </w:r>
      <w:r w:rsidRPr="005C75C2">
        <w:rPr>
          <w:rFonts w:ascii="Times New Roman" w:hAnsi="Times New Roman"/>
          <w:lang w:val="vi-VN"/>
        </w:rPr>
        <w:t xml:space="preserve">, thông thường dưới sự định hướng của nhà nước; và </w:t>
      </w:r>
    </w:p>
    <w:p w:rsidR="00283F77" w:rsidRPr="005C75C2" w:rsidRDefault="00283F77" w:rsidP="00283F77">
      <w:pPr>
        <w:pStyle w:val="ListParagraph"/>
        <w:ind w:left="426" w:hanging="426"/>
        <w:jc w:val="both"/>
        <w:rPr>
          <w:rFonts w:ascii="Times New Roman" w:hAnsi="Times New Roman"/>
          <w:lang w:val="vi-VN"/>
        </w:rPr>
      </w:pPr>
      <w:r w:rsidRPr="005C75C2">
        <w:rPr>
          <w:rFonts w:ascii="Times New Roman" w:hAnsi="Times New Roman"/>
          <w:lang w:val="vi-VN"/>
        </w:rPr>
        <w:t>(</w:t>
      </w:r>
      <w:r w:rsidRPr="005C75C2">
        <w:rPr>
          <w:rFonts w:ascii="Times New Roman" w:hAnsi="Times New Roman"/>
        </w:rPr>
        <w:t>iii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lang w:val="vi-VN"/>
        </w:rPr>
        <w:t xml:space="preserve">Chủ tâm định hướng ngành công nghiệp chế tạo hướng đến xuất khẩu, thông thường có kết hợp với kế hoạch cụ thể và các hỗ trợ trực tiếp và gián tiếp từ phía chính phủ. </w:t>
      </w:r>
    </w:p>
    <w:p w:rsidR="00283F77" w:rsidRPr="005C75C2" w:rsidRDefault="00283F77" w:rsidP="00283F77">
      <w:pPr>
        <w:pStyle w:val="ListParagraph"/>
        <w:ind w:left="0"/>
        <w:jc w:val="both"/>
        <w:rPr>
          <w:rFonts w:ascii="Times New Roman" w:hAnsi="Times New Roman"/>
          <w:lang w:val="vi-VN"/>
        </w:rPr>
      </w:pP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 xml:space="preserve">Chiến lược công nghiệp hóa nhấn mạnh đến ba khía cạnh: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w:t>
      </w:r>
      <w:r w:rsidRPr="005C75C2">
        <w:rPr>
          <w:rFonts w:ascii="Times New Roman" w:hAnsi="Times New Roman"/>
        </w:rPr>
        <w:t>i</w:t>
      </w:r>
      <w:r w:rsidRPr="005C75C2">
        <w:rPr>
          <w:rFonts w:ascii="Times New Roman" w:hAnsi="Times New Roman"/>
          <w:lang w:val="vi-VN"/>
        </w:rPr>
        <w:t xml:space="preserve">) Gia tăng việc tích tụ vốn; </w:t>
      </w: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w:t>
      </w:r>
      <w:r w:rsidRPr="005C75C2">
        <w:rPr>
          <w:rFonts w:ascii="Times New Roman" w:hAnsi="Times New Roman"/>
        </w:rPr>
        <w:t>ii</w:t>
      </w:r>
      <w:r w:rsidRPr="005C75C2">
        <w:rPr>
          <w:rFonts w:ascii="Times New Roman" w:hAnsi="Times New Roman"/>
          <w:lang w:val="vi-VN"/>
        </w:rPr>
        <w:t xml:space="preserve">) Áp dụng công nghệ hiện đại trên diện rộng; và, </w:t>
      </w:r>
    </w:p>
    <w:p w:rsidR="00283F77" w:rsidRPr="005C75C2" w:rsidRDefault="00283F77" w:rsidP="00283F77">
      <w:pPr>
        <w:pStyle w:val="ListParagraph"/>
        <w:ind w:left="0"/>
        <w:jc w:val="both"/>
        <w:rPr>
          <w:rFonts w:ascii="Times New Roman" w:hAnsi="Times New Roman"/>
          <w:lang w:val="vi-VN"/>
        </w:rPr>
      </w:pPr>
      <w:r w:rsidRPr="005C75C2">
        <w:rPr>
          <w:rFonts w:ascii="Times New Roman" w:hAnsi="Times New Roman"/>
          <w:lang w:val="vi-VN"/>
        </w:rPr>
        <w:t>(</w:t>
      </w:r>
      <w:r w:rsidRPr="005C75C2">
        <w:rPr>
          <w:rFonts w:ascii="Times New Roman" w:hAnsi="Times New Roman"/>
        </w:rPr>
        <w:t>iii</w:t>
      </w:r>
      <w:r w:rsidRPr="005C75C2">
        <w:rPr>
          <w:rFonts w:ascii="Times New Roman" w:hAnsi="Times New Roman"/>
          <w:lang w:val="vi-VN"/>
        </w:rPr>
        <w:t xml:space="preserve">) Xúc tiến tăng trưởng một số vùng đô thị lớn. </w:t>
      </w:r>
    </w:p>
    <w:p w:rsidR="00283F77" w:rsidRPr="005C75C2" w:rsidRDefault="00283F77" w:rsidP="00283F77">
      <w:pPr>
        <w:pStyle w:val="ListParagraph"/>
        <w:ind w:left="0"/>
        <w:jc w:val="both"/>
        <w:rPr>
          <w:rFonts w:ascii="Times New Roman" w:hAnsi="Times New Roman"/>
          <w:lang w:val="vi-VN"/>
        </w:rPr>
      </w:pPr>
    </w:p>
    <w:p w:rsidR="00283F77" w:rsidRPr="005C75C2" w:rsidRDefault="00283F77" w:rsidP="00283F77">
      <w:pPr>
        <w:pStyle w:val="ListParagraph"/>
        <w:ind w:left="0"/>
        <w:jc w:val="both"/>
        <w:rPr>
          <w:rFonts w:ascii="Times New Roman" w:hAnsi="Times New Roman"/>
          <w:lang w:val="vi-VN"/>
        </w:rPr>
      </w:pPr>
      <w:r w:rsidRPr="005C75C2">
        <w:rPr>
          <w:rFonts w:ascii="Times New Roman" w:hAnsi="Times New Roman"/>
          <w:lang w:val="vi-VN"/>
        </w:rPr>
        <w:t xml:space="preserve">Trong chiến lược công nghiệp hóa, can thiệp của chính phủ thâm nhập khắp nơi và dưới các hình thức khác nhau. Các can thiệp của chính phủ được đưa ra và biện minh trên cơ sở là sẽ mang lại mức tăng trưởng kinh tế nhanh hơn. Các can thiệp của chính phủ được thiết kế để có thể gia tăng sản xuất không chỉ là </w:t>
      </w:r>
      <w:r w:rsidRPr="005C75C2">
        <w:rPr>
          <w:rFonts w:ascii="Times New Roman" w:hAnsi="Times New Roman"/>
          <w:i/>
          <w:lang w:val="vi-VN"/>
        </w:rPr>
        <w:t>tăng hiệu quả sử dụng nguồn lực</w:t>
      </w:r>
      <w:r w:rsidRPr="005C75C2">
        <w:rPr>
          <w:rFonts w:ascii="Times New Roman" w:hAnsi="Times New Roman"/>
          <w:lang w:val="vi-VN"/>
        </w:rPr>
        <w:t xml:space="preserve">, mà còn </w:t>
      </w:r>
      <w:r w:rsidRPr="005C75C2">
        <w:rPr>
          <w:rFonts w:ascii="Times New Roman" w:hAnsi="Times New Roman"/>
          <w:i/>
          <w:lang w:val="vi-VN"/>
        </w:rPr>
        <w:t>thay đổi phân phối thu nhập và của cải hướng về người có thu nhập thấp</w:t>
      </w:r>
      <w:r w:rsidRPr="005C75C2">
        <w:rPr>
          <w:rFonts w:ascii="Times New Roman" w:hAnsi="Times New Roman"/>
          <w:lang w:val="vi-VN"/>
        </w:rPr>
        <w:t xml:space="preserve"> trong xã hội.    </w:t>
      </w:r>
    </w:p>
    <w:p w:rsidR="00283F77" w:rsidRPr="005C75C2" w:rsidRDefault="00283F77" w:rsidP="00283F77">
      <w:pPr>
        <w:pStyle w:val="ListParagraph"/>
        <w:ind w:left="0"/>
        <w:jc w:val="both"/>
        <w:rPr>
          <w:rFonts w:ascii="Times New Roman" w:hAnsi="Times New Roman"/>
          <w:lang w:val="vi-VN"/>
        </w:rPr>
      </w:pPr>
    </w:p>
    <w:p w:rsidR="00283F77" w:rsidRDefault="00283F77" w:rsidP="00283F77">
      <w:pPr>
        <w:pStyle w:val="ListParagraph"/>
        <w:ind w:left="0"/>
        <w:jc w:val="both"/>
        <w:rPr>
          <w:rFonts w:ascii="Times New Roman" w:hAnsi="Times New Roman"/>
        </w:rPr>
      </w:pPr>
      <w:r w:rsidRPr="005C75C2">
        <w:rPr>
          <w:rFonts w:ascii="Times New Roman" w:hAnsi="Times New Roman"/>
          <w:lang w:val="vi-VN"/>
        </w:rPr>
        <w:t>Các quốc công nghiệp hóa đầu tiên trên thế giới là quốc gia nào và có đặc điểm gì? Hơn 200 năm trước, đã có các quốc gia đã thực hiện xong việc công nghiệp hóa đất nước với các khoảng thờ</w:t>
      </w:r>
      <w:bookmarkStart w:id="0" w:name="_GoBack"/>
      <w:bookmarkEnd w:id="0"/>
      <w:r w:rsidRPr="005C75C2">
        <w:rPr>
          <w:rFonts w:ascii="Times New Roman" w:hAnsi="Times New Roman"/>
          <w:lang w:val="vi-VN"/>
        </w:rPr>
        <w:t xml:space="preserve">i gian khác nhau, </w:t>
      </w:r>
      <w:r w:rsidRPr="005C75C2">
        <w:rPr>
          <w:rFonts w:ascii="Times New Roman" w:hAnsi="Times New Roman"/>
          <w:lang w:val="vi-VN"/>
        </w:rPr>
        <w:lastRenderedPageBreak/>
        <w:t xml:space="preserve">chẳng hạn như Anh </w:t>
      </w:r>
      <w:r w:rsidRPr="005C75C2">
        <w:rPr>
          <w:rFonts w:ascii="Times New Roman" w:hAnsi="Times New Roman"/>
        </w:rPr>
        <w:t>(1783</w:t>
      </w:r>
      <w:r w:rsidRPr="005C75C2">
        <w:rPr>
          <w:rFonts w:ascii="Times New Roman" w:hAnsi="Times New Roman"/>
          <w:lang w:val="vi-VN"/>
        </w:rPr>
        <w:t xml:space="preserve"> – </w:t>
      </w:r>
      <w:r w:rsidRPr="005C75C2">
        <w:rPr>
          <w:rFonts w:ascii="Times New Roman" w:hAnsi="Times New Roman"/>
        </w:rPr>
        <w:t>1802), Ph</w:t>
      </w:r>
      <w:r w:rsidRPr="005C75C2">
        <w:rPr>
          <w:rFonts w:ascii="Times New Roman" w:hAnsi="Times New Roman"/>
          <w:lang w:val="vi-VN"/>
        </w:rPr>
        <w:t>áp</w:t>
      </w:r>
      <w:r w:rsidRPr="005C75C2">
        <w:rPr>
          <w:rFonts w:ascii="Times New Roman" w:hAnsi="Times New Roman"/>
        </w:rPr>
        <w:t xml:space="preserve"> (1830</w:t>
      </w:r>
      <w:r w:rsidRPr="005C75C2">
        <w:rPr>
          <w:rFonts w:ascii="Times New Roman" w:hAnsi="Times New Roman"/>
          <w:lang w:val="vi-VN"/>
        </w:rPr>
        <w:t xml:space="preserve"> – </w:t>
      </w:r>
      <w:r w:rsidRPr="005C75C2">
        <w:rPr>
          <w:rFonts w:ascii="Times New Roman" w:hAnsi="Times New Roman"/>
        </w:rPr>
        <w:t xml:space="preserve">1860), </w:t>
      </w:r>
      <w:r w:rsidRPr="005C75C2">
        <w:rPr>
          <w:rFonts w:ascii="Times New Roman" w:hAnsi="Times New Roman"/>
          <w:lang w:val="vi-VN"/>
        </w:rPr>
        <w:t>Hoa Kỳ</w:t>
      </w:r>
      <w:r w:rsidRPr="005C75C2">
        <w:rPr>
          <w:rFonts w:ascii="Times New Roman" w:hAnsi="Times New Roman"/>
        </w:rPr>
        <w:t xml:space="preserve"> (1843</w:t>
      </w:r>
      <w:r w:rsidRPr="005C75C2">
        <w:rPr>
          <w:rFonts w:ascii="Times New Roman" w:hAnsi="Times New Roman"/>
          <w:lang w:val="vi-VN"/>
        </w:rPr>
        <w:t xml:space="preserve"> – </w:t>
      </w:r>
      <w:r w:rsidRPr="005C75C2">
        <w:rPr>
          <w:rFonts w:ascii="Times New Roman" w:hAnsi="Times New Roman"/>
        </w:rPr>
        <w:t>1860), Nh</w:t>
      </w:r>
      <w:r w:rsidRPr="005C75C2">
        <w:rPr>
          <w:rFonts w:ascii="Times New Roman" w:hAnsi="Times New Roman"/>
          <w:lang w:val="vi-VN"/>
        </w:rPr>
        <w:t>ật</w:t>
      </w:r>
      <w:r w:rsidRPr="005C75C2">
        <w:rPr>
          <w:rFonts w:ascii="Times New Roman" w:hAnsi="Times New Roman"/>
        </w:rPr>
        <w:t xml:space="preserve"> (1878</w:t>
      </w:r>
      <w:r w:rsidRPr="005C75C2">
        <w:rPr>
          <w:rFonts w:ascii="Times New Roman" w:hAnsi="Times New Roman"/>
          <w:lang w:val="vi-VN"/>
        </w:rPr>
        <w:t xml:space="preserve"> – </w:t>
      </w:r>
      <w:r w:rsidRPr="005C75C2">
        <w:rPr>
          <w:rFonts w:ascii="Times New Roman" w:hAnsi="Times New Roman"/>
        </w:rPr>
        <w:t>1900)</w:t>
      </w:r>
      <w:r w:rsidRPr="005C75C2">
        <w:rPr>
          <w:rFonts w:ascii="Times New Roman" w:hAnsi="Times New Roman"/>
          <w:lang w:val="vi-VN"/>
        </w:rPr>
        <w:t xml:space="preserve"> và</w:t>
      </w:r>
      <w:r w:rsidRPr="005C75C2">
        <w:rPr>
          <w:rFonts w:ascii="Times New Roman" w:hAnsi="Times New Roman"/>
        </w:rPr>
        <w:t xml:space="preserve"> Canada (1896</w:t>
      </w:r>
      <w:r w:rsidRPr="005C75C2">
        <w:rPr>
          <w:rFonts w:ascii="Times New Roman" w:hAnsi="Times New Roman"/>
          <w:lang w:val="vi-VN"/>
        </w:rPr>
        <w:t xml:space="preserve"> – </w:t>
      </w:r>
      <w:r w:rsidRPr="005C75C2">
        <w:rPr>
          <w:rFonts w:ascii="Times New Roman" w:hAnsi="Times New Roman"/>
        </w:rPr>
        <w:t>1914)</w:t>
      </w:r>
      <w:r w:rsidRPr="005C75C2">
        <w:rPr>
          <w:rFonts w:ascii="Times New Roman" w:hAnsi="Times New Roman"/>
          <w:lang w:val="vi-VN"/>
        </w:rPr>
        <w:t xml:space="preserve">. Các quốc gia này khi công nghiệp hóa có chung năm đặc điểm: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lang w:val="vi-VN"/>
        </w:rPr>
        <w:t xml:space="preserve">Có </w:t>
      </w:r>
      <w:r w:rsidRPr="005C75C2">
        <w:rPr>
          <w:rFonts w:ascii="Times New Roman" w:hAnsi="Times New Roman"/>
        </w:rPr>
        <w:t>một số</w:t>
      </w:r>
      <w:r w:rsidRPr="005C75C2">
        <w:rPr>
          <w:rFonts w:ascii="Times New Roman" w:hAnsi="Times New Roman"/>
          <w:lang w:val="vi-VN"/>
        </w:rPr>
        <w:t xml:space="preserve"> ngành công nghiệp chế tạo phát triển. Điểm chú ý là không phải tất cả các ngành công nghiệp chế tạo; </w:t>
      </w: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i/>
          <w:lang w:val="vi-VN"/>
        </w:rPr>
        <w:t>Có khả năng nhập khẩu máy móc, thiết bị</w:t>
      </w:r>
      <w:r w:rsidRPr="005C75C2">
        <w:rPr>
          <w:rFonts w:ascii="Times New Roman" w:hAnsi="Times New Roman"/>
          <w:lang w:val="vi-VN"/>
        </w:rPr>
        <w:t>. Muốn làm được điều này phải có ngoại tệ</w:t>
      </w:r>
      <w:r w:rsidRPr="005C75C2">
        <w:rPr>
          <w:rFonts w:ascii="Times New Roman" w:hAnsi="Times New Roman"/>
        </w:rPr>
        <w:t xml:space="preserve"> thông qua con đường xuất khẩu</w:t>
      </w:r>
      <w:r w:rsidRPr="005C75C2">
        <w:rPr>
          <w:rFonts w:ascii="Times New Roman" w:hAnsi="Times New Roman"/>
          <w:lang w:val="vi-VN"/>
        </w:rPr>
        <w:t xml:space="preserve">; </w:t>
      </w: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iii</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i/>
          <w:lang w:val="vi-VN"/>
        </w:rPr>
        <w:t>Năng suất nông nghiệp tăng nhanh</w:t>
      </w:r>
      <w:r w:rsidRPr="005C75C2">
        <w:rPr>
          <w:rFonts w:ascii="Times New Roman" w:hAnsi="Times New Roman"/>
          <w:lang w:val="vi-VN"/>
        </w:rPr>
        <w:t xml:space="preserve">. Điểm nhấn ở đây là năng suất lao động trong nông nghiệp; </w:t>
      </w:r>
    </w:p>
    <w:p w:rsidR="00283F77" w:rsidRDefault="00283F77" w:rsidP="00283F77">
      <w:pPr>
        <w:pStyle w:val="ListParagraph"/>
        <w:ind w:left="426" w:hanging="426"/>
        <w:jc w:val="both"/>
        <w:rPr>
          <w:rFonts w:ascii="Times New Roman" w:hAnsi="Times New Roman"/>
        </w:rPr>
      </w:pPr>
      <w:r w:rsidRPr="005C75C2">
        <w:rPr>
          <w:rFonts w:ascii="Times New Roman" w:hAnsi="Times New Roman"/>
          <w:lang w:val="vi-VN"/>
        </w:rPr>
        <w:t>(</w:t>
      </w:r>
      <w:r w:rsidRPr="005C75C2">
        <w:rPr>
          <w:rFonts w:ascii="Times New Roman" w:hAnsi="Times New Roman"/>
        </w:rPr>
        <w:t>iv</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i/>
          <w:lang w:val="vi-VN"/>
        </w:rPr>
        <w:t>Cơ sở hạ tầng giao thông phát triển và tương thích với hoạt động kinh tế trong quốc gia</w:t>
      </w:r>
      <w:r>
        <w:rPr>
          <w:rFonts w:ascii="Times New Roman" w:hAnsi="Times New Roman"/>
          <w:lang w:val="vi-VN"/>
        </w:rPr>
        <w:t xml:space="preserve">; và, </w:t>
      </w:r>
    </w:p>
    <w:p w:rsidR="00283F77" w:rsidRPr="005C75C2" w:rsidRDefault="00283F77" w:rsidP="00283F77">
      <w:pPr>
        <w:pStyle w:val="ListParagraph"/>
        <w:ind w:left="426" w:hanging="426"/>
        <w:jc w:val="both"/>
        <w:rPr>
          <w:rFonts w:ascii="Times New Roman" w:hAnsi="Times New Roman"/>
          <w:lang w:val="vi-VN"/>
        </w:rPr>
      </w:pPr>
      <w:r>
        <w:rPr>
          <w:rFonts w:ascii="Times New Roman" w:hAnsi="Times New Roman"/>
          <w:lang w:val="vi-VN"/>
        </w:rPr>
        <w:t>(v</w:t>
      </w:r>
      <w:r w:rsidRPr="005C75C2">
        <w:rPr>
          <w:rFonts w:ascii="Times New Roman" w:hAnsi="Times New Roman"/>
          <w:lang w:val="vi-VN"/>
        </w:rPr>
        <w:t xml:space="preserve">) </w:t>
      </w:r>
      <w:r>
        <w:rPr>
          <w:rFonts w:ascii="Times New Roman" w:hAnsi="Times New Roman"/>
        </w:rPr>
        <w:tab/>
      </w:r>
      <w:r w:rsidRPr="005C75C2">
        <w:rPr>
          <w:rFonts w:ascii="Times New Roman" w:hAnsi="Times New Roman"/>
          <w:i/>
          <w:lang w:val="vi-VN"/>
        </w:rPr>
        <w:t>Phát triển thể chế</w:t>
      </w:r>
      <w:r w:rsidRPr="005C75C2">
        <w:rPr>
          <w:rFonts w:ascii="Times New Roman" w:hAnsi="Times New Roman"/>
          <w:lang w:val="vi-VN"/>
        </w:rPr>
        <w:t xml:space="preserve"> và </w:t>
      </w:r>
      <w:r w:rsidRPr="005C75C2">
        <w:rPr>
          <w:rFonts w:ascii="Times New Roman" w:hAnsi="Times New Roman"/>
        </w:rPr>
        <w:t xml:space="preserve">có </w:t>
      </w:r>
      <w:r w:rsidRPr="005C75C2">
        <w:rPr>
          <w:rFonts w:ascii="Times New Roman" w:hAnsi="Times New Roman"/>
          <w:lang w:val="vi-VN"/>
        </w:rPr>
        <w:t xml:space="preserve">khu vực sản xuất hiện đại. Bài viết dựa trên </w:t>
      </w:r>
      <w:r w:rsidRPr="005C75C2">
        <w:rPr>
          <w:rFonts w:ascii="Times New Roman" w:hAnsi="Times New Roman"/>
        </w:rPr>
        <w:t>khái niệm</w:t>
      </w:r>
      <w:r w:rsidRPr="005C75C2">
        <w:rPr>
          <w:rFonts w:ascii="Times New Roman" w:hAnsi="Times New Roman"/>
          <w:lang w:val="vi-VN"/>
        </w:rPr>
        <w:t xml:space="preserve"> về chiến lược công nghiệp hóa chấp nhận rộng rãi này để phân tích cho nền kinh tế Việt Nam qua gần 30 năm đổi mới</w:t>
      </w:r>
      <w:r w:rsidRPr="005C75C2">
        <w:rPr>
          <w:rFonts w:ascii="Times New Roman" w:hAnsi="Times New Roman"/>
        </w:rPr>
        <w:t xml:space="preserve"> kể từ 1986</w:t>
      </w:r>
      <w:r w:rsidRPr="005C75C2">
        <w:rPr>
          <w:rFonts w:ascii="Times New Roman" w:hAnsi="Times New Roman"/>
          <w:lang w:val="vi-VN"/>
        </w:rPr>
        <w:t xml:space="preserve">.     </w:t>
      </w:r>
    </w:p>
    <w:p w:rsidR="00283F77" w:rsidRPr="00DA6445" w:rsidRDefault="00283F77" w:rsidP="00283F77">
      <w:pPr>
        <w:pStyle w:val="ListParagraph"/>
        <w:numPr>
          <w:ilvl w:val="0"/>
          <w:numId w:val="1"/>
        </w:numPr>
        <w:ind w:left="426" w:hanging="426"/>
        <w:jc w:val="both"/>
        <w:rPr>
          <w:rFonts w:ascii="Times New Roman" w:hAnsi="Times New Roman"/>
          <w:b/>
        </w:rPr>
      </w:pPr>
      <w:r w:rsidRPr="00DA6445">
        <w:rPr>
          <w:rFonts w:ascii="Times New Roman" w:hAnsi="Times New Roman"/>
          <w:b/>
        </w:rPr>
        <w:t xml:space="preserve">Các đánh giá về chiến lược công nghiệp hóa ở Việt Nam </w:t>
      </w:r>
    </w:p>
    <w:p w:rsidR="00283F77" w:rsidRPr="00DA6445" w:rsidRDefault="00283F77" w:rsidP="00283F77">
      <w:pPr>
        <w:pStyle w:val="ListParagraph"/>
        <w:ind w:left="426"/>
        <w:jc w:val="both"/>
        <w:rPr>
          <w:rFonts w:ascii="Times New Roman" w:hAnsi="Times New Roman"/>
          <w:lang w:val="vi-VN"/>
        </w:rPr>
      </w:pPr>
    </w:p>
    <w:p w:rsidR="00283F77" w:rsidRPr="00DA6445" w:rsidRDefault="00283F77" w:rsidP="00283F77">
      <w:pPr>
        <w:pStyle w:val="ListParagraph"/>
        <w:ind w:left="0"/>
        <w:jc w:val="both"/>
        <w:rPr>
          <w:rFonts w:ascii="Times New Roman" w:hAnsi="Times New Roman"/>
          <w:lang w:val="vi-VN"/>
        </w:rPr>
      </w:pPr>
      <w:r w:rsidRPr="00DA6445">
        <w:rPr>
          <w:rFonts w:ascii="Times New Roman" w:hAnsi="Times New Roman"/>
          <w:lang w:val="vi-VN"/>
        </w:rPr>
        <w:t xml:space="preserve">(1) </w:t>
      </w:r>
      <w:r w:rsidRPr="00DA6445">
        <w:rPr>
          <w:rFonts w:ascii="Times New Roman" w:hAnsi="Times New Roman"/>
          <w:i/>
          <w:lang w:val="vi-VN"/>
        </w:rPr>
        <w:t>Vấn đề can thiệp của chính phủ</w:t>
      </w:r>
      <w:r w:rsidRPr="00DA6445">
        <w:rPr>
          <w:rFonts w:ascii="Times New Roman" w:hAnsi="Times New Roman"/>
          <w:lang w:val="vi-VN"/>
        </w:rPr>
        <w:t xml:space="preserve"> </w:t>
      </w:r>
    </w:p>
    <w:p w:rsidR="00283F77" w:rsidRPr="00DA6445" w:rsidRDefault="00283F77" w:rsidP="00283F77">
      <w:pPr>
        <w:pStyle w:val="ListParagraph"/>
        <w:ind w:left="0"/>
        <w:jc w:val="both"/>
        <w:rPr>
          <w:rFonts w:ascii="Times New Roman" w:hAnsi="Times New Roman"/>
          <w:lang w:val="vi-VN"/>
        </w:rPr>
      </w:pPr>
    </w:p>
    <w:p w:rsidR="00283F77" w:rsidRPr="00DA6445" w:rsidRDefault="00283F77" w:rsidP="00283F77">
      <w:pPr>
        <w:pStyle w:val="ListParagraph"/>
        <w:ind w:left="0"/>
        <w:jc w:val="both"/>
        <w:rPr>
          <w:rFonts w:ascii="Times New Roman" w:hAnsi="Times New Roman"/>
          <w:lang w:val="vi-VN"/>
        </w:rPr>
      </w:pPr>
      <w:r w:rsidRPr="00DA6445">
        <w:rPr>
          <w:rFonts w:ascii="Times New Roman" w:hAnsi="Times New Roman"/>
          <w:i/>
          <w:lang w:val="vi-VN"/>
        </w:rPr>
        <w:t>Nhà nước đã không đưa ra các định hướng rõ ràng về chiến lược công nghiệp hóa</w:t>
      </w:r>
      <w:r w:rsidRPr="00DA6445">
        <w:rPr>
          <w:rFonts w:ascii="Times New Roman" w:hAnsi="Times New Roman"/>
        </w:rPr>
        <w:t>.</w:t>
      </w:r>
      <w:r w:rsidRPr="00DA6445">
        <w:rPr>
          <w:rFonts w:ascii="Times New Roman" w:hAnsi="Times New Roman"/>
          <w:lang w:val="vi-VN"/>
        </w:rPr>
        <w:t xml:space="preserve"> Trong các văn kiện </w:t>
      </w:r>
      <w:r w:rsidRPr="00DA6445">
        <w:rPr>
          <w:rFonts w:ascii="Times New Roman" w:hAnsi="Times New Roman"/>
        </w:rPr>
        <w:t xml:space="preserve">và chính sách </w:t>
      </w:r>
      <w:r w:rsidRPr="00DA6445">
        <w:rPr>
          <w:rFonts w:ascii="Times New Roman" w:hAnsi="Times New Roman"/>
          <w:lang w:val="vi-VN"/>
        </w:rPr>
        <w:t>không thấy đề cập đến</w:t>
      </w:r>
      <w:r w:rsidRPr="00DA6445">
        <w:rPr>
          <w:rFonts w:ascii="Times New Roman" w:hAnsi="Times New Roman"/>
        </w:rPr>
        <w:t xml:space="preserve"> các vấn đề</w:t>
      </w:r>
      <w:r w:rsidRPr="00DA6445">
        <w:rPr>
          <w:rFonts w:ascii="Times New Roman" w:hAnsi="Times New Roman"/>
          <w:lang w:val="vi-VN"/>
        </w:rPr>
        <w:t>: (</w:t>
      </w:r>
      <w:r w:rsidRPr="00DA6445">
        <w:rPr>
          <w:rFonts w:ascii="Times New Roman" w:hAnsi="Times New Roman"/>
        </w:rPr>
        <w:t>i</w:t>
      </w:r>
      <w:r w:rsidRPr="00DA6445">
        <w:rPr>
          <w:rFonts w:ascii="Times New Roman" w:hAnsi="Times New Roman"/>
          <w:lang w:val="vi-VN"/>
        </w:rPr>
        <w:t>) Như thế nào là một quốc gia công nghiệp hóa Việt Nam vào năm 2020? (</w:t>
      </w:r>
      <w:r w:rsidRPr="00DA6445">
        <w:rPr>
          <w:rFonts w:ascii="Times New Roman" w:hAnsi="Times New Roman"/>
        </w:rPr>
        <w:t>ii</w:t>
      </w:r>
      <w:r w:rsidRPr="00DA6445">
        <w:rPr>
          <w:rFonts w:ascii="Times New Roman" w:hAnsi="Times New Roman"/>
          <w:lang w:val="vi-VN"/>
        </w:rPr>
        <w:t>) Lộ trình thực hiện trong kế hoạch hàng năm và năm năm như thế nào? (</w:t>
      </w:r>
      <w:r w:rsidRPr="00DA6445">
        <w:rPr>
          <w:rFonts w:ascii="Times New Roman" w:hAnsi="Times New Roman"/>
        </w:rPr>
        <w:t>iii</w:t>
      </w:r>
      <w:r w:rsidRPr="00DA6445">
        <w:rPr>
          <w:rFonts w:ascii="Times New Roman" w:hAnsi="Times New Roman"/>
          <w:lang w:val="vi-VN"/>
        </w:rPr>
        <w:t>) Lựa chọn ngành nào là động lực cho tăng trưởng? (</w:t>
      </w:r>
      <w:r w:rsidRPr="00DA6445">
        <w:rPr>
          <w:rFonts w:ascii="Times New Roman" w:hAnsi="Times New Roman"/>
        </w:rPr>
        <w:t>iv</w:t>
      </w:r>
      <w:r w:rsidRPr="00DA6445">
        <w:rPr>
          <w:rFonts w:ascii="Times New Roman" w:hAnsi="Times New Roman"/>
          <w:lang w:val="vi-VN"/>
        </w:rPr>
        <w:t>) Các vai trò của doanh nghiệp vừa và nhỏ, doanh nghiệp nhà nước và doanh nghiệp nước ngoài? (</w:t>
      </w:r>
      <w:r w:rsidRPr="00DA6445">
        <w:rPr>
          <w:rFonts w:ascii="Times New Roman" w:hAnsi="Times New Roman"/>
        </w:rPr>
        <w:t>v</w:t>
      </w:r>
      <w:r w:rsidRPr="00DA6445">
        <w:rPr>
          <w:rFonts w:ascii="Times New Roman" w:hAnsi="Times New Roman"/>
          <w:lang w:val="vi-VN"/>
        </w:rPr>
        <w:t>) Các thách thức phải đối mặt trong tiến trình hội nhập? (</w:t>
      </w:r>
      <w:r w:rsidRPr="00DA6445">
        <w:rPr>
          <w:rFonts w:ascii="Times New Roman" w:hAnsi="Times New Roman"/>
        </w:rPr>
        <w:t>vi</w:t>
      </w:r>
      <w:r w:rsidRPr="00DA6445">
        <w:rPr>
          <w:rFonts w:ascii="Times New Roman" w:hAnsi="Times New Roman"/>
          <w:lang w:val="vi-VN"/>
        </w:rPr>
        <w:t>) Chính phủ và thị trường phối hợp với nhau như thế nào? (</w:t>
      </w:r>
      <w:r w:rsidRPr="00DA6445">
        <w:rPr>
          <w:rFonts w:ascii="Times New Roman" w:hAnsi="Times New Roman"/>
        </w:rPr>
        <w:t>vii</w:t>
      </w:r>
      <w:r w:rsidRPr="00DA6445">
        <w:rPr>
          <w:rFonts w:ascii="Times New Roman" w:hAnsi="Times New Roman"/>
          <w:lang w:val="vi-VN"/>
        </w:rPr>
        <w:t>) Đầu tư thượng nguồ</w:t>
      </w:r>
      <w:r>
        <w:rPr>
          <w:rFonts w:ascii="Times New Roman" w:hAnsi="Times New Roman"/>
          <w:lang w:val="vi-VN"/>
        </w:rPr>
        <w:t xml:space="preserve">n </w:t>
      </w:r>
      <w:r w:rsidRPr="00DA6445">
        <w:rPr>
          <w:rFonts w:ascii="Times New Roman" w:hAnsi="Times New Roman"/>
          <w:lang w:val="vi-VN"/>
        </w:rPr>
        <w:t xml:space="preserve">như thế nào? </w:t>
      </w:r>
      <w:r w:rsidRPr="00DA6445">
        <w:rPr>
          <w:rFonts w:ascii="Times New Roman" w:hAnsi="Times New Roman"/>
        </w:rPr>
        <w:t>Và gần đây nhất, (viii) lại không đề cập đến việc thích ứng đối với biến đổi khí hậu, mà Việt Nam là quốc gia chịu ảnh hưởng lớ</w:t>
      </w:r>
      <w:r>
        <w:rPr>
          <w:rFonts w:ascii="Times New Roman" w:hAnsi="Times New Roman"/>
        </w:rPr>
        <w:t>n</w:t>
      </w:r>
      <w:r w:rsidRPr="00DA6445">
        <w:rPr>
          <w:rFonts w:ascii="Times New Roman" w:hAnsi="Times New Roman"/>
        </w:rPr>
        <w:t xml:space="preserve">. </w:t>
      </w:r>
      <w:r w:rsidRPr="00DA6445">
        <w:rPr>
          <w:rFonts w:ascii="Times New Roman" w:hAnsi="Times New Roman"/>
          <w:lang w:val="vi-VN"/>
        </w:rPr>
        <w:t xml:space="preserve">  </w:t>
      </w:r>
    </w:p>
    <w:p w:rsidR="00283F77" w:rsidRPr="00DA6445" w:rsidRDefault="00283F77" w:rsidP="00283F77">
      <w:pPr>
        <w:pStyle w:val="ListParagraph"/>
        <w:ind w:left="0"/>
        <w:jc w:val="both"/>
        <w:rPr>
          <w:rFonts w:ascii="Times New Roman" w:hAnsi="Times New Roman"/>
          <w:lang w:val="vi-VN"/>
        </w:rPr>
      </w:pPr>
    </w:p>
    <w:p w:rsidR="00283F77" w:rsidRPr="00DA6445" w:rsidRDefault="00283F77" w:rsidP="00283F77">
      <w:pPr>
        <w:pStyle w:val="ListParagraph"/>
        <w:ind w:left="0"/>
        <w:jc w:val="both"/>
        <w:rPr>
          <w:rFonts w:ascii="Times New Roman" w:hAnsi="Times New Roman"/>
          <w:lang w:val="vi-VN"/>
        </w:rPr>
      </w:pPr>
      <w:r w:rsidRPr="00DA6445">
        <w:rPr>
          <w:rFonts w:ascii="Times New Roman" w:hAnsi="Times New Roman"/>
          <w:i/>
          <w:lang w:val="vi-VN"/>
        </w:rPr>
        <w:t xml:space="preserve">Đầu tư của nhà nước </w:t>
      </w:r>
      <w:r w:rsidRPr="00DA6445">
        <w:rPr>
          <w:rFonts w:ascii="Times New Roman" w:hAnsi="Times New Roman"/>
          <w:i/>
        </w:rPr>
        <w:t xml:space="preserve">(tức là phía cung) </w:t>
      </w:r>
      <w:r w:rsidRPr="00DA6445">
        <w:rPr>
          <w:rFonts w:ascii="Times New Roman" w:hAnsi="Times New Roman"/>
          <w:i/>
          <w:lang w:val="vi-VN"/>
        </w:rPr>
        <w:t>không được tích hợp tốt với cầu gây lãng phí trên diện rộng</w:t>
      </w:r>
      <w:r w:rsidRPr="00DA6445">
        <w:rPr>
          <w:rFonts w:ascii="Times New Roman" w:hAnsi="Times New Roman"/>
          <w:lang w:val="vi-VN"/>
        </w:rPr>
        <w:t xml:space="preserve">. Một nền kinh tế nghèo như Việt Nam, nguồn lực rất có hạn, lại không biết lựa chọn thứ tự ưu tiên cho đầu tư, do ảnh hưởng của tư duy </w:t>
      </w:r>
      <w:r w:rsidRPr="00DA6445">
        <w:rPr>
          <w:rFonts w:ascii="Times New Roman" w:hAnsi="Times New Roman"/>
          <w:i/>
          <w:iCs/>
          <w:lang w:val="vi-VN"/>
        </w:rPr>
        <w:t xml:space="preserve">tiến nhanh, </w:t>
      </w:r>
      <w:r w:rsidRPr="00DA6445">
        <w:rPr>
          <w:rFonts w:ascii="Times New Roman" w:hAnsi="Times New Roman"/>
          <w:i/>
          <w:iCs/>
        </w:rPr>
        <w:t xml:space="preserve">tiến mạnh, </w:t>
      </w:r>
      <w:r w:rsidRPr="00DA6445">
        <w:rPr>
          <w:rFonts w:ascii="Times New Roman" w:hAnsi="Times New Roman"/>
          <w:i/>
          <w:iCs/>
          <w:lang w:val="vi-VN"/>
        </w:rPr>
        <w:t>tiến vững chắc</w:t>
      </w:r>
      <w:r w:rsidRPr="00DA6445">
        <w:rPr>
          <w:rFonts w:ascii="Times New Roman" w:hAnsi="Times New Roman"/>
          <w:lang w:val="vi-VN"/>
        </w:rPr>
        <w:t xml:space="preserve"> bằng mọi giá trên nền tảng của cơ chế xin – cho, ban – phát và cào bằng thời chiến tranh giữ nước và sau cùng là tâm lý nhiệm kỳ và nhiệm kỳ cuối, đi song hành với lợi ích nhóm để lại hệ quả nghiêm trọng: Chợ, nhà văn hóa bỏ hoang; cảng và sân bay không hiệu quả; khu đô thị, khu nghỉ dưỡng không người ở; đại học không đủ sinh viên; và hàng trăm ngàn thứ không hiệu quả mà bất cứ người dân nào cũng có thể quan sát. </w:t>
      </w:r>
    </w:p>
    <w:p w:rsidR="00283F77" w:rsidRPr="00DA6445" w:rsidRDefault="00283F77" w:rsidP="00283F77">
      <w:pPr>
        <w:pStyle w:val="ListParagraph"/>
        <w:ind w:left="0"/>
        <w:jc w:val="both"/>
        <w:rPr>
          <w:rFonts w:ascii="Times New Roman" w:hAnsi="Times New Roman"/>
          <w:lang w:val="vi-V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283F77" w:rsidRPr="00DA6445" w:rsidTr="00283F77">
        <w:tc>
          <w:tcPr>
            <w:tcW w:w="9576" w:type="dxa"/>
          </w:tcPr>
          <w:p w:rsidR="00283F77" w:rsidRPr="00CD1F32" w:rsidRDefault="00283F77" w:rsidP="00283F77">
            <w:pPr>
              <w:pStyle w:val="ListParagraph"/>
              <w:ind w:left="0"/>
              <w:jc w:val="both"/>
              <w:rPr>
                <w:rFonts w:ascii="Times New Roman" w:hAnsi="Times New Roman"/>
                <w:lang w:val="vi-VN"/>
              </w:rPr>
            </w:pPr>
            <w:r w:rsidRPr="00CD1F32">
              <w:rPr>
                <w:rFonts w:ascii="Times New Roman" w:hAnsi="Times New Roman"/>
                <w:lang w:val="vi-VN"/>
              </w:rPr>
              <w:t xml:space="preserve">Phó thủ tướng chính phủ Việt Nam Vũ Khoan cho mình “không phải là người đứng ngoài cuộc” mà là một “tội đồ” của lịch sử: </w:t>
            </w:r>
          </w:p>
          <w:p w:rsidR="00283F77" w:rsidRPr="00CD1F32" w:rsidRDefault="00283F77" w:rsidP="00283F77">
            <w:pPr>
              <w:pStyle w:val="ListParagraph"/>
              <w:ind w:left="0"/>
              <w:jc w:val="both"/>
              <w:rPr>
                <w:rFonts w:ascii="Times New Roman" w:hAnsi="Times New Roman"/>
              </w:rPr>
            </w:pPr>
          </w:p>
          <w:p w:rsidR="00283F77" w:rsidRPr="00CD1F32" w:rsidRDefault="00283F77" w:rsidP="00283F77">
            <w:pPr>
              <w:pStyle w:val="ListParagraph"/>
              <w:ind w:left="0"/>
              <w:jc w:val="both"/>
              <w:rPr>
                <w:rFonts w:ascii="Times New Roman" w:hAnsi="Times New Roman"/>
              </w:rPr>
            </w:pPr>
            <w:r w:rsidRPr="00CD1F32">
              <w:rPr>
                <w:rFonts w:ascii="Times New Roman" w:hAnsi="Times New Roman"/>
                <w:lang w:val="vi-VN"/>
              </w:rPr>
              <w:t>‘</w:t>
            </w:r>
            <w:r w:rsidRPr="00CD1F32">
              <w:rPr>
                <w:rFonts w:ascii="Times New Roman" w:hAnsi="Times New Roman"/>
                <w:i/>
                <w:iCs/>
                <w:lang w:val="vi-VN"/>
              </w:rPr>
              <w:t>Những công trình không đem lại hiệu quả kinh tế sẽ làm cho nguồn lực quốc gia suy kiệt ảnh hưởng tiêu cực tới sự phát triển của cả nước nói chung, đó là chưa kể đến tác hại về môi trường và lòng tin của người dân</w:t>
            </w:r>
            <w:r w:rsidRPr="00CD1F32">
              <w:rPr>
                <w:rFonts w:ascii="Times New Roman" w:hAnsi="Times New Roman"/>
                <w:lang w:val="vi-VN"/>
              </w:rPr>
              <w:t>’</w:t>
            </w:r>
          </w:p>
          <w:p w:rsidR="00283F77" w:rsidRPr="00CD1F32" w:rsidRDefault="00283F77" w:rsidP="00283F77">
            <w:pPr>
              <w:jc w:val="both"/>
              <w:rPr>
                <w:rFonts w:ascii="Times New Roman" w:hAnsi="Times New Roman"/>
              </w:rPr>
            </w:pPr>
            <w:r w:rsidRPr="00CD1F32">
              <w:rPr>
                <w:rFonts w:ascii="Times New Roman" w:hAnsi="Times New Roman"/>
                <w:lang w:val="vi-VN"/>
              </w:rPr>
              <w:t xml:space="preserve">Trích bài báo cáo </w:t>
            </w:r>
            <w:r w:rsidRPr="00CD1F32">
              <w:rPr>
                <w:rFonts w:ascii="Times New Roman" w:hAnsi="Times New Roman"/>
                <w:i/>
                <w:iCs/>
                <w:lang w:val="vi-VN"/>
              </w:rPr>
              <w:t>Bàn về đầu tư công</w:t>
            </w:r>
            <w:r w:rsidRPr="00CD1F32">
              <w:rPr>
                <w:rFonts w:ascii="Times New Roman" w:hAnsi="Times New Roman"/>
                <w:lang w:val="vi-VN"/>
              </w:rPr>
              <w:t xml:space="preserve"> của Vũ Khoan (2013).   </w:t>
            </w:r>
          </w:p>
        </w:tc>
      </w:tr>
    </w:tbl>
    <w:p w:rsidR="00283F77" w:rsidRPr="00DA6445" w:rsidRDefault="00283F77" w:rsidP="00283F77">
      <w:pPr>
        <w:pStyle w:val="ListParagraph"/>
        <w:ind w:left="0"/>
        <w:jc w:val="both"/>
        <w:rPr>
          <w:rFonts w:ascii="Times New Roman" w:hAnsi="Times New Roman"/>
          <w:lang w:val="vi-VN"/>
        </w:rPr>
      </w:pPr>
    </w:p>
    <w:p w:rsidR="00283F77" w:rsidRPr="00DA6445" w:rsidRDefault="00283F77" w:rsidP="00283F77">
      <w:pPr>
        <w:pStyle w:val="ListParagraph"/>
        <w:ind w:left="0"/>
        <w:jc w:val="both"/>
        <w:rPr>
          <w:rFonts w:ascii="Times New Roman" w:hAnsi="Times New Roman"/>
          <w:lang w:val="vi-VN"/>
        </w:rPr>
      </w:pPr>
      <w:r w:rsidRPr="00DA6445">
        <w:rPr>
          <w:rFonts w:ascii="Times New Roman" w:hAnsi="Times New Roman"/>
          <w:lang w:val="vi-VN"/>
        </w:rPr>
        <w:t>Như vậy, can thiệp của chính phủ không làm cho nguồn lực sử dụng có hiệu quả hơn, mà còn ngược lại, làm giảm hiệu quả chung của cả nền kinh tế.</w:t>
      </w:r>
    </w:p>
    <w:p w:rsidR="00283F77" w:rsidRPr="00DA6445" w:rsidRDefault="00283F77" w:rsidP="00283F77">
      <w:pPr>
        <w:pStyle w:val="ListParagraph"/>
        <w:ind w:left="0"/>
        <w:jc w:val="both"/>
        <w:rPr>
          <w:rFonts w:ascii="Times New Roman" w:hAnsi="Times New Roman"/>
          <w:lang w:val="vi-VN"/>
        </w:rPr>
      </w:pPr>
    </w:p>
    <w:p w:rsidR="00283F77" w:rsidRPr="00DA6445" w:rsidRDefault="00283F77" w:rsidP="00283F77">
      <w:pPr>
        <w:pStyle w:val="ListParagraph"/>
        <w:numPr>
          <w:ilvl w:val="0"/>
          <w:numId w:val="2"/>
        </w:numPr>
        <w:ind w:left="426" w:hanging="426"/>
        <w:jc w:val="both"/>
        <w:rPr>
          <w:rFonts w:ascii="Times New Roman" w:hAnsi="Times New Roman"/>
          <w:i/>
          <w:lang w:val="vi-VN"/>
        </w:rPr>
      </w:pPr>
      <w:r w:rsidRPr="00DA6445">
        <w:rPr>
          <w:rFonts w:ascii="Times New Roman" w:hAnsi="Times New Roman"/>
          <w:i/>
          <w:lang w:val="vi-VN"/>
        </w:rPr>
        <w:lastRenderedPageBreak/>
        <w:t xml:space="preserve">Vấn đề năng suất lao động trong nông nghiệp Việt Nam </w:t>
      </w:r>
    </w:p>
    <w:p w:rsidR="00283F77" w:rsidRPr="00DA6445" w:rsidRDefault="00283F77" w:rsidP="00283F77">
      <w:pPr>
        <w:jc w:val="both"/>
        <w:rPr>
          <w:rFonts w:ascii="Times New Roman" w:hAnsi="Times New Roman"/>
          <w:lang w:val="vi-VN"/>
        </w:rPr>
      </w:pPr>
      <w:r w:rsidRPr="00DA6445">
        <w:rPr>
          <w:rFonts w:ascii="Times New Roman" w:hAnsi="Times New Roman"/>
          <w:lang w:val="vi-VN"/>
        </w:rPr>
        <w:t>Các nước công nghiệp hóa có năng suất lao động trong nông nghiệp tăng vượt trội. Còn năng suất lao động trong nông nghiệp ở Việt Nam như thế nào? Năng suất lao động trong nông nghiệp</w:t>
      </w:r>
      <w:r w:rsidRPr="00DA6445">
        <w:rPr>
          <w:rFonts w:ascii="Times New Roman" w:hAnsi="Times New Roman"/>
        </w:rPr>
        <w:t>,</w:t>
      </w:r>
      <w:r w:rsidRPr="00DA6445">
        <w:rPr>
          <w:rFonts w:ascii="Times New Roman" w:hAnsi="Times New Roman"/>
          <w:lang w:val="vi-VN"/>
        </w:rPr>
        <w:t xml:space="preserve"> được đo lường xấp xỉ bằng giá trị do mỗi một lao động trong nông nghiệp làm ra</w:t>
      </w:r>
      <w:r w:rsidRPr="00DA6445">
        <w:rPr>
          <w:rFonts w:ascii="Times New Roman" w:hAnsi="Times New Roman"/>
        </w:rPr>
        <w:t>,</w:t>
      </w:r>
      <w:r w:rsidRPr="00DA6445">
        <w:rPr>
          <w:rFonts w:ascii="Times New Roman" w:hAnsi="Times New Roman"/>
          <w:lang w:val="vi-VN"/>
        </w:rPr>
        <w:t xml:space="preserve"> </w:t>
      </w:r>
      <w:r w:rsidRPr="00DA6445">
        <w:rPr>
          <w:rFonts w:ascii="Times New Roman" w:hAnsi="Times New Roman"/>
        </w:rPr>
        <w:t xml:space="preserve">là </w:t>
      </w:r>
      <w:r w:rsidRPr="00DA6445">
        <w:rPr>
          <w:rFonts w:ascii="Times New Roman" w:hAnsi="Times New Roman"/>
          <w:lang w:val="vi-VN"/>
        </w:rPr>
        <w:t>thấp nhất trong nền kinh tế, thậm chí còn thấp hơn cả mức thu nhập bình quân đầu người Việt Nam</w:t>
      </w:r>
      <w:r w:rsidRPr="00DA6445">
        <w:rPr>
          <w:rFonts w:ascii="Times New Roman" w:hAnsi="Times New Roman"/>
        </w:rPr>
        <w:t xml:space="preserve"> (Hình 6)</w:t>
      </w:r>
      <w:r w:rsidRPr="00DA6445">
        <w:rPr>
          <w:rFonts w:ascii="Times New Roman" w:hAnsi="Times New Roman"/>
          <w:lang w:val="vi-VN"/>
        </w:rPr>
        <w:t xml:space="preserve">. Nguyên nhân làm cho năng suất lao động trong nông nghiệp thấp có thể là do: </w:t>
      </w:r>
      <w:r w:rsidRPr="00DA6445">
        <w:rPr>
          <w:rFonts w:ascii="Times New Roman" w:hAnsi="Times New Roman"/>
        </w:rPr>
        <w:t xml:space="preserve">(i) </w:t>
      </w:r>
      <w:r w:rsidRPr="00DA6445">
        <w:rPr>
          <w:rFonts w:ascii="Times New Roman" w:hAnsi="Times New Roman"/>
          <w:lang w:val="vi-VN"/>
        </w:rPr>
        <w:t>Chính sách hạn điền dưới năm hecta, xé lẻ đất đai, phân tán, manh mún ruộng đất, giao thông cắt trở</w:t>
      </w:r>
      <w:r w:rsidRPr="00DA6445">
        <w:rPr>
          <w:rFonts w:ascii="Times New Roman" w:hAnsi="Times New Roman"/>
        </w:rPr>
        <w:t>, bởi vì sự lo sợ tích tụ ruộng đất và sự trả giá cho sự lo sợ này</w:t>
      </w:r>
      <w:r w:rsidRPr="00DA6445">
        <w:rPr>
          <w:rFonts w:ascii="Times New Roman" w:hAnsi="Times New Roman"/>
          <w:lang w:val="vi-VN"/>
        </w:rPr>
        <w:t xml:space="preserve">; </w:t>
      </w:r>
      <w:r w:rsidRPr="00DA6445">
        <w:rPr>
          <w:rFonts w:ascii="Times New Roman" w:hAnsi="Times New Roman"/>
        </w:rPr>
        <w:t xml:space="preserve">(ii) </w:t>
      </w:r>
      <w:r w:rsidRPr="00DA6445">
        <w:rPr>
          <w:rFonts w:ascii="Times New Roman" w:hAnsi="Times New Roman"/>
          <w:lang w:val="vi-VN"/>
        </w:rPr>
        <w:t xml:space="preserve">Không có cơ chế hợp đồng giao sau, hợp đồng kỳ hạn cho nên người nông dân gánh hết rủi ro; </w:t>
      </w:r>
      <w:r w:rsidRPr="00DA6445">
        <w:rPr>
          <w:rFonts w:ascii="Times New Roman" w:hAnsi="Times New Roman"/>
        </w:rPr>
        <w:t xml:space="preserve">và, (iii) </w:t>
      </w:r>
      <w:r w:rsidRPr="00DA6445">
        <w:rPr>
          <w:rFonts w:ascii="Times New Roman" w:hAnsi="Times New Roman"/>
          <w:lang w:val="vi-VN"/>
        </w:rPr>
        <w:t xml:space="preserve">Không có được các thương hiệu mạnh.   </w:t>
      </w:r>
    </w:p>
    <w:p w:rsidR="00283F77" w:rsidRPr="00DA6445" w:rsidRDefault="00283F77" w:rsidP="00283F77">
      <w:pPr>
        <w:jc w:val="both"/>
        <w:rPr>
          <w:rFonts w:ascii="Times New Roman" w:hAnsi="Times New Roman"/>
          <w:lang w:val="vi-VN"/>
        </w:rPr>
      </w:pPr>
      <w:r w:rsidRPr="00DA6445">
        <w:rPr>
          <w:rFonts w:ascii="Times New Roman" w:hAnsi="Times New Roman"/>
          <w:lang w:val="vi-VN"/>
        </w:rPr>
        <w:t xml:space="preserve">Giá trị làm ra trên mỗi một lao động trong ngành nông nghiệp, công nghiệp, dịch vụ, trung bình cả nước và thu nhập bình quân đầu người Việt Nam, giai đoạn 1986 – 2012 (đơn vị tính ngàn đồng, mức giá cố định năm 1994)  </w:t>
      </w:r>
    </w:p>
    <w:p w:rsidR="00283F77" w:rsidRPr="00DA6445" w:rsidRDefault="00283F77" w:rsidP="00283F77">
      <w:pPr>
        <w:jc w:val="both"/>
        <w:rPr>
          <w:rFonts w:ascii="Times New Roman" w:hAnsi="Times New Roman"/>
          <w:i/>
          <w:lang w:val="vi-VN"/>
        </w:rPr>
      </w:pPr>
      <w:r>
        <w:rPr>
          <w:rFonts w:ascii="Times New Roman" w:hAnsi="Times New Roman"/>
          <w:i/>
        </w:rPr>
        <w:t xml:space="preserve">3) </w:t>
      </w:r>
      <w:r w:rsidRPr="00DA6445">
        <w:rPr>
          <w:rFonts w:ascii="Times New Roman" w:hAnsi="Times New Roman"/>
          <w:i/>
          <w:lang w:val="vi-VN"/>
        </w:rPr>
        <w:t xml:space="preserve">Vấn đề giao thông ở Việt Nam    </w:t>
      </w:r>
    </w:p>
    <w:p w:rsidR="00283F77" w:rsidRPr="00DA6445" w:rsidRDefault="00283F77" w:rsidP="00283F77">
      <w:pPr>
        <w:pStyle w:val="ListParagraph"/>
        <w:ind w:left="0"/>
        <w:jc w:val="both"/>
        <w:rPr>
          <w:rFonts w:ascii="Times New Roman" w:hAnsi="Times New Roman"/>
        </w:rPr>
      </w:pPr>
    </w:p>
    <w:p w:rsidR="00283F77" w:rsidRPr="000E3E2F" w:rsidRDefault="00283F77" w:rsidP="00283F77">
      <w:pPr>
        <w:pStyle w:val="ListParagraph"/>
        <w:ind w:left="0"/>
        <w:jc w:val="both"/>
        <w:rPr>
          <w:rFonts w:ascii="Times New Roman" w:hAnsi="Times New Roman"/>
          <w:i/>
          <w:lang w:val="vi-VN"/>
        </w:rPr>
      </w:pPr>
      <w:r w:rsidRPr="000E3E2F">
        <w:rPr>
          <w:rFonts w:ascii="Times New Roman" w:hAnsi="Times New Roman"/>
          <w:i/>
        </w:rPr>
        <w:t xml:space="preserve">Bản đồ giao thông Việt Nam </w:t>
      </w:r>
      <w:r w:rsidRPr="000E3E2F">
        <w:rPr>
          <w:rFonts w:ascii="Times New Roman" w:hAnsi="Times New Roman"/>
          <w:i/>
          <w:lang w:val="vi-VN"/>
        </w:rPr>
        <w:t xml:space="preserve"> </w:t>
      </w:r>
    </w:p>
    <w:p w:rsidR="00283F77" w:rsidRPr="00DA6445" w:rsidRDefault="00254C50" w:rsidP="00283F77">
      <w:pPr>
        <w:pStyle w:val="ListParagraph"/>
        <w:ind w:left="0"/>
        <w:jc w:val="center"/>
        <w:rPr>
          <w:rFonts w:ascii="Times New Roman" w:hAnsi="Times New Roman"/>
          <w:lang w:val="vi-VN"/>
        </w:rPr>
      </w:pPr>
      <w:r>
        <w:rPr>
          <w:rFonts w:ascii="Times New Roman" w:hAnsi="Times New Roman"/>
          <w:noProof/>
        </w:rPr>
        <w:lastRenderedPageBreak/>
        <w:drawing>
          <wp:inline distT="0" distB="0" distL="0" distR="0">
            <wp:extent cx="5189220" cy="5718175"/>
            <wp:effectExtent l="19050" t="0" r="0" b="0"/>
            <wp:docPr id="1" name="Picture 6" descr="BD VN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D VN013"/>
                    <pic:cNvPicPr>
                      <a:picLocks noChangeAspect="1" noChangeArrowheads="1"/>
                    </pic:cNvPicPr>
                  </pic:nvPicPr>
                  <pic:blipFill>
                    <a:blip r:embed="rId7"/>
                    <a:srcRect/>
                    <a:stretch>
                      <a:fillRect/>
                    </a:stretch>
                  </pic:blipFill>
                  <pic:spPr bwMode="auto">
                    <a:xfrm>
                      <a:off x="0" y="0"/>
                      <a:ext cx="5189220" cy="5718175"/>
                    </a:xfrm>
                    <a:prstGeom prst="rect">
                      <a:avLst/>
                    </a:prstGeom>
                    <a:noFill/>
                    <a:ln w="9525">
                      <a:noFill/>
                      <a:miter lim="800000"/>
                      <a:headEnd/>
                      <a:tailEnd/>
                    </a:ln>
                  </pic:spPr>
                </pic:pic>
              </a:graphicData>
            </a:graphic>
          </wp:inline>
        </w:drawing>
      </w:r>
    </w:p>
    <w:p w:rsidR="00283F77" w:rsidRPr="00DA6445" w:rsidRDefault="00283F77" w:rsidP="00283F77">
      <w:pPr>
        <w:pStyle w:val="ListParagraph"/>
        <w:ind w:left="0"/>
        <w:jc w:val="both"/>
        <w:rPr>
          <w:rFonts w:ascii="Times New Roman" w:hAnsi="Times New Roman"/>
        </w:rPr>
      </w:pPr>
      <w:r w:rsidRPr="00DA6445">
        <w:rPr>
          <w:rFonts w:ascii="Times New Roman" w:hAnsi="Times New Roman"/>
        </w:rPr>
        <w:t>Giao thông Việt Nam chủ yếu kế thừa từ chế độ phong kiến và thực dân để lạ</w:t>
      </w:r>
      <w:r>
        <w:rPr>
          <w:rFonts w:ascii="Times New Roman" w:hAnsi="Times New Roman"/>
        </w:rPr>
        <w:t>i</w:t>
      </w:r>
      <w:r w:rsidRPr="00DA6445">
        <w:rPr>
          <w:rFonts w:ascii="Times New Roman" w:hAnsi="Times New Roman"/>
        </w:rPr>
        <w:t xml:space="preserve">. </w:t>
      </w:r>
      <w:r w:rsidRPr="00DA6445">
        <w:rPr>
          <w:rFonts w:ascii="Times New Roman" w:hAnsi="Times New Roman"/>
          <w:lang w:val="vi-VN"/>
        </w:rPr>
        <w:t xml:space="preserve">Thực dân Pháp </w:t>
      </w:r>
      <w:r w:rsidRPr="00DA6445">
        <w:rPr>
          <w:rFonts w:ascii="Times New Roman" w:hAnsi="Times New Roman"/>
        </w:rPr>
        <w:t>xây dựng giao thông</w:t>
      </w:r>
      <w:r w:rsidRPr="00DA6445">
        <w:rPr>
          <w:rFonts w:ascii="Times New Roman" w:hAnsi="Times New Roman"/>
          <w:lang w:val="vi-VN"/>
        </w:rPr>
        <w:t xml:space="preserve"> </w:t>
      </w:r>
      <w:r w:rsidRPr="00DA6445">
        <w:rPr>
          <w:rFonts w:ascii="Times New Roman" w:hAnsi="Times New Roman"/>
        </w:rPr>
        <w:t xml:space="preserve">theo kiểu </w:t>
      </w:r>
      <w:r w:rsidRPr="00DA6445">
        <w:rPr>
          <w:rFonts w:ascii="Times New Roman" w:hAnsi="Times New Roman"/>
          <w:lang w:val="vi-VN"/>
        </w:rPr>
        <w:t>khai thác thuộc địa (tài nguyên rừng, biển, khoáng sản)</w:t>
      </w:r>
      <w:r w:rsidRPr="00DA6445">
        <w:rPr>
          <w:rFonts w:ascii="Times New Roman" w:hAnsi="Times New Roman"/>
        </w:rPr>
        <w:t xml:space="preserve"> chứ không phục vụ cho phát triển kinh tế đất nước và càng không đáp ứng cho yêu cầu công nghiệp hóa đất nước. Khi bàn về giao thông, có các vấn đề cầ</w:t>
      </w:r>
      <w:r>
        <w:rPr>
          <w:rFonts w:ascii="Times New Roman" w:hAnsi="Times New Roman"/>
        </w:rPr>
        <w:t>n chú ý: (i</w:t>
      </w:r>
      <w:r w:rsidRPr="00DA6445">
        <w:rPr>
          <w:rFonts w:ascii="Times New Roman" w:hAnsi="Times New Roman"/>
        </w:rPr>
        <w:t xml:space="preserve">) Vai trò của giao thông là tạo cơ hội phát triển đồng đều mọi miền đất nước, kết hợp với an ninh quốc phòng và tương thích với sự phát triển kinh tế đất nước; (ii) Tốc độ của giao thông rất quan trọng, giúp thu hẹp khoảng cách không gian, trao đổi văn hóa, gắn kết các cộng đồng dân cư, trao đổi kinh tế hàng hóa và dịch vụ, con người và ý tưởng. Đường giao thông nên phân định rõ ràng: Đường cao tốc, đường quốc lộ, đường liên tỉnh lộ, đường nội bộ, đường làng địa phương và đường phố với các tốc độ khác nhau, tránh sự hy sinh tốc độ hay tốc độ của phương </w:t>
      </w:r>
      <w:r w:rsidRPr="00DA6445">
        <w:rPr>
          <w:rFonts w:ascii="Times New Roman" w:hAnsi="Times New Roman"/>
          <w:lang w:val="vi-VN"/>
        </w:rPr>
        <w:t xml:space="preserve">tiện </w:t>
      </w:r>
      <w:r w:rsidRPr="00DA6445">
        <w:rPr>
          <w:rFonts w:ascii="Times New Roman" w:hAnsi="Times New Roman"/>
        </w:rPr>
        <w:t xml:space="preserve">chậm nhất sẽ quy định tốc độ của các phương tiện còn lại. </w:t>
      </w:r>
      <w:r w:rsidRPr="00DA6445">
        <w:rPr>
          <w:rFonts w:ascii="Times New Roman" w:hAnsi="Times New Roman"/>
          <w:lang w:val="vi-VN"/>
        </w:rPr>
        <w:t xml:space="preserve">Cần thiết phải phân luồng giao thông, để có thể cải tiến tốc độ giao thông, vì tốc độ của giao thông là tốc độ phát triển của nền kinh tế. </w:t>
      </w:r>
      <w:r w:rsidRPr="00DA6445">
        <w:rPr>
          <w:rFonts w:ascii="Times New Roman" w:hAnsi="Times New Roman"/>
        </w:rPr>
        <w:t>Điểm kết nối của các loại đường phải khác nhau, chứ không giống nhau như hiện nay; và, (iii) Vấn đề bố trí dân cư tránh cản trở</w:t>
      </w:r>
      <w:r>
        <w:rPr>
          <w:rFonts w:ascii="Times New Roman" w:hAnsi="Times New Roman"/>
        </w:rPr>
        <w:t xml:space="preserve"> giao thông</w:t>
      </w:r>
      <w:r w:rsidRPr="00DA6445">
        <w:rPr>
          <w:rFonts w:ascii="Times New Roman" w:hAnsi="Times New Roman"/>
        </w:rPr>
        <w:t xml:space="preserve">. Nếu có các hàng quán hay dịch vụ, thì phải cách các con đường giao thông và đảm bảo an toàn và sức khỏe cho người tham gia giao thông cũng như tốc độ phù hợp với từng tuyến đường.         </w:t>
      </w:r>
    </w:p>
    <w:p w:rsidR="00283F77" w:rsidRPr="00DA6445" w:rsidRDefault="00283F77" w:rsidP="00283F77">
      <w:pPr>
        <w:pStyle w:val="ListParagraph"/>
        <w:ind w:left="426"/>
        <w:jc w:val="both"/>
        <w:rPr>
          <w:rFonts w:ascii="Times New Roman" w:hAnsi="Times New Roman"/>
          <w:lang w:val="vi-VN"/>
        </w:rPr>
      </w:pPr>
    </w:p>
    <w:p w:rsidR="00283F77" w:rsidRPr="00DA6445" w:rsidRDefault="00283F77" w:rsidP="00283F77">
      <w:pPr>
        <w:pStyle w:val="ListParagraph"/>
        <w:tabs>
          <w:tab w:val="left" w:pos="426"/>
        </w:tabs>
        <w:ind w:left="0"/>
        <w:jc w:val="both"/>
        <w:rPr>
          <w:rFonts w:ascii="Times New Roman" w:hAnsi="Times New Roman"/>
          <w:i/>
        </w:rPr>
      </w:pPr>
      <w:r w:rsidRPr="00DA6445">
        <w:rPr>
          <w:rFonts w:ascii="Times New Roman" w:hAnsi="Times New Roman"/>
          <w:i/>
        </w:rPr>
        <w:t>4) Vấn đề thể chế ở Việt Nam</w:t>
      </w:r>
    </w:p>
    <w:p w:rsidR="00283F77" w:rsidRPr="00DA6445" w:rsidRDefault="00283F77" w:rsidP="00283F77">
      <w:pPr>
        <w:pStyle w:val="ListParagraph"/>
        <w:tabs>
          <w:tab w:val="left" w:pos="426"/>
        </w:tabs>
        <w:ind w:left="0"/>
        <w:jc w:val="both"/>
        <w:rPr>
          <w:rFonts w:ascii="Times New Roman" w:hAnsi="Times New Roman"/>
        </w:rPr>
      </w:pPr>
    </w:p>
    <w:p w:rsidR="00283F77" w:rsidRPr="00DA6445" w:rsidRDefault="00283F77" w:rsidP="00283F77">
      <w:pPr>
        <w:pStyle w:val="ListParagraph"/>
        <w:tabs>
          <w:tab w:val="left" w:pos="426"/>
        </w:tabs>
        <w:ind w:left="0"/>
        <w:jc w:val="both"/>
        <w:rPr>
          <w:rFonts w:ascii="Times New Roman" w:hAnsi="Times New Roman"/>
        </w:rPr>
      </w:pPr>
      <w:r w:rsidRPr="00DA6445">
        <w:rPr>
          <w:rFonts w:ascii="Times New Roman" w:hAnsi="Times New Roman"/>
          <w:lang w:val="vi-VN"/>
        </w:rPr>
        <w:t xml:space="preserve">Thể chế của chúng ta hiện nay là gì? Thực dân Pháp, </w:t>
      </w:r>
      <w:r w:rsidRPr="00DA6445">
        <w:rPr>
          <w:rFonts w:ascii="Times New Roman" w:hAnsi="Times New Roman"/>
        </w:rPr>
        <w:t>thiết kế</w:t>
      </w:r>
      <w:r>
        <w:rPr>
          <w:rFonts w:ascii="Times New Roman" w:hAnsi="Times New Roman"/>
          <w:lang w:val="vi-VN"/>
        </w:rPr>
        <w:t xml:space="preserve"> thể chế</w:t>
      </w:r>
      <w:r w:rsidRPr="00DA6445">
        <w:rPr>
          <w:rFonts w:ascii="Times New Roman" w:hAnsi="Times New Roman"/>
        </w:rPr>
        <w:t xml:space="preserve"> </w:t>
      </w:r>
      <w:r w:rsidRPr="00DA6445">
        <w:rPr>
          <w:rFonts w:ascii="Times New Roman" w:hAnsi="Times New Roman"/>
          <w:lang w:val="vi-VN"/>
        </w:rPr>
        <w:t xml:space="preserve">trên cái nền của chế độ phong kiến kiểu phương Đông, đó là thể chế khai thác thuộc địa, chia để trị và ranh giới giữa các vùng chỉ để quản lý con người về mặt hành chính chưa bao giờ là ranh giới để phát triển kinh tế và càng không thể là phục vụ cho chiến lược công nghiệp hóa. </w:t>
      </w:r>
      <w:r w:rsidRPr="00DA6445">
        <w:rPr>
          <w:rFonts w:ascii="Times New Roman" w:hAnsi="Times New Roman"/>
        </w:rPr>
        <w:t>Trên nền tảng thể chế ấy, chúng ta đã phát triển kinh tế quá rời rạc. Chưa có liên kết kinh tế chặt chẽ giữa các tỉnh trong vùng. Thực dân Pháp</w:t>
      </w:r>
      <w:r w:rsidRPr="00DA6445">
        <w:rPr>
          <w:rFonts w:ascii="Times New Roman" w:hAnsi="Times New Roman"/>
          <w:lang w:val="vi-VN"/>
        </w:rPr>
        <w:t xml:space="preserve"> không muốn </w:t>
      </w:r>
      <w:r w:rsidRPr="00DA6445">
        <w:rPr>
          <w:rFonts w:ascii="Times New Roman" w:hAnsi="Times New Roman"/>
        </w:rPr>
        <w:t xml:space="preserve">an cư lập nghiệp </w:t>
      </w:r>
      <w:r w:rsidRPr="00DA6445">
        <w:rPr>
          <w:rFonts w:ascii="Times New Roman" w:hAnsi="Times New Roman"/>
          <w:lang w:val="vi-VN"/>
        </w:rPr>
        <w:t>ở đây, nên chúng không thiết kế một thể chế thông minh</w:t>
      </w:r>
      <w:r w:rsidRPr="00DA6445">
        <w:rPr>
          <w:rFonts w:ascii="Times New Roman" w:hAnsi="Times New Roman"/>
        </w:rPr>
        <w:t>, chất lượng cao</w:t>
      </w:r>
      <w:r w:rsidRPr="00DA6445">
        <w:rPr>
          <w:rFonts w:ascii="Times New Roman" w:hAnsi="Times New Roman"/>
          <w:lang w:val="vi-VN"/>
        </w:rPr>
        <w:t xml:space="preserve"> và bền vững. Trên nền tảng này</w:t>
      </w:r>
      <w:r w:rsidRPr="00DA6445">
        <w:rPr>
          <w:rFonts w:ascii="Times New Roman" w:hAnsi="Times New Roman"/>
        </w:rPr>
        <w:t>,</w:t>
      </w:r>
      <w:r w:rsidRPr="00DA6445">
        <w:rPr>
          <w:rFonts w:ascii="Times New Roman" w:hAnsi="Times New Roman"/>
          <w:lang w:val="vi-VN"/>
        </w:rPr>
        <w:t xml:space="preserve"> chúng ta đã thiết kế một thể chế thử và sai, không có khuôn mẫu, được tiến hành </w:t>
      </w:r>
      <w:r w:rsidRPr="00DA6445">
        <w:rPr>
          <w:rFonts w:ascii="Times New Roman" w:hAnsi="Times New Roman"/>
        </w:rPr>
        <w:t xml:space="preserve">thay đổi </w:t>
      </w:r>
      <w:r w:rsidRPr="00DA6445">
        <w:rPr>
          <w:rFonts w:ascii="Times New Roman" w:hAnsi="Times New Roman"/>
          <w:lang w:val="vi-VN"/>
        </w:rPr>
        <w:t xml:space="preserve">rất chậm, lệ thuộc vào trung ương và ngày nay ở bất cứ khâu nào cũng dễ dàng tìm thấy sự cản trở và bị động trong quá trình phát triển. Hay nói một cách khác thể chế quản lý hiện nay đang trở thành </w:t>
      </w:r>
      <w:r>
        <w:rPr>
          <w:rFonts w:ascii="Times New Roman" w:hAnsi="Times New Roman"/>
        </w:rPr>
        <w:t>rào cản</w:t>
      </w:r>
      <w:r w:rsidRPr="00DA6445">
        <w:rPr>
          <w:rFonts w:ascii="Times New Roman" w:hAnsi="Times New Roman"/>
          <w:lang w:val="vi-VN"/>
        </w:rPr>
        <w:t xml:space="preserve"> cho mọi nguồn lực phát triển</w:t>
      </w:r>
      <w:r w:rsidRPr="00DA6445">
        <w:rPr>
          <w:rFonts w:ascii="Times New Roman" w:hAnsi="Times New Roman"/>
        </w:rPr>
        <w:t>.</w:t>
      </w:r>
    </w:p>
    <w:p w:rsidR="00283F77" w:rsidRPr="00DA6445" w:rsidRDefault="00283F77" w:rsidP="00283F77">
      <w:pPr>
        <w:pStyle w:val="ListParagraph"/>
        <w:tabs>
          <w:tab w:val="left" w:pos="426"/>
        </w:tabs>
        <w:ind w:left="0"/>
        <w:jc w:val="both"/>
        <w:rPr>
          <w:rFonts w:ascii="Times New Roman" w:hAnsi="Times New Roman"/>
        </w:rPr>
      </w:pPr>
      <w:r w:rsidRPr="00DA6445">
        <w:rPr>
          <w:rFonts w:ascii="Times New Roman" w:hAnsi="Times New Roman"/>
        </w:rPr>
        <w:t xml:space="preserve"> </w:t>
      </w:r>
    </w:p>
    <w:p w:rsidR="00283F77" w:rsidRPr="00DA6445" w:rsidRDefault="00283F77" w:rsidP="00283F77">
      <w:pPr>
        <w:pStyle w:val="ListParagraph"/>
        <w:tabs>
          <w:tab w:val="left" w:pos="426"/>
        </w:tabs>
        <w:ind w:left="0"/>
        <w:jc w:val="both"/>
        <w:rPr>
          <w:rFonts w:ascii="Times New Roman" w:hAnsi="Times New Roman"/>
        </w:rPr>
      </w:pPr>
      <w:r w:rsidRPr="00DA6445">
        <w:rPr>
          <w:rFonts w:ascii="Times New Roman" w:hAnsi="Times New Roman"/>
          <w:lang w:val="vi-VN"/>
        </w:rPr>
        <w:t xml:space="preserve">Vậy như thế nào là một thể chế chất lượng cao hay thể chế thông minh? </w:t>
      </w:r>
      <w:r w:rsidRPr="00DA6445">
        <w:rPr>
          <w:rFonts w:ascii="Times New Roman" w:hAnsi="Times New Roman"/>
        </w:rPr>
        <w:t xml:space="preserve">Các đặc điểm của một thể chế chất lượng cao: (i) </w:t>
      </w:r>
      <w:r w:rsidRPr="00DA6445">
        <w:rPr>
          <w:rFonts w:ascii="Times New Roman" w:hAnsi="Times New Roman"/>
          <w:i/>
        </w:rPr>
        <w:t>Tính minh bạch</w:t>
      </w:r>
      <w:r w:rsidRPr="00DA6445">
        <w:rPr>
          <w:rFonts w:ascii="Times New Roman" w:hAnsi="Times New Roman"/>
        </w:rPr>
        <w:t xml:space="preserve">: Minh bạch sẽ tạo thể chế kiểm soát lẫn nhau và tiến đến tự giác. Minh bạch cũng thu hẹp không gian sinh tồn của tham nhũng và đặc quyền, đặc lợi và lợi ích nhóm (Chú giải 7); (ii) </w:t>
      </w:r>
      <w:r w:rsidRPr="00DA6445">
        <w:rPr>
          <w:rFonts w:ascii="Times New Roman" w:hAnsi="Times New Roman"/>
          <w:i/>
        </w:rPr>
        <w:t>Tính dự báo</w:t>
      </w:r>
      <w:r w:rsidRPr="00DA6445">
        <w:rPr>
          <w:rFonts w:ascii="Times New Roman" w:hAnsi="Times New Roman"/>
        </w:rPr>
        <w:t xml:space="preserve">: Quá trình đầu tư mới và tái đầu tư liên tục trong nền kinh tế đòi hỏi phải có một cơ chế giám sát rủi ro, hạn chế rủi ro và thúc đẩy doanh nghiệp phát triển. Ngoài ra, cần có các quỹ bình ổn để thực hiện các cân đối lớn (quỹ bình ổn thị trường cho người nghèo); (iii) </w:t>
      </w:r>
      <w:r w:rsidRPr="00DA6445">
        <w:rPr>
          <w:rFonts w:ascii="Times New Roman" w:hAnsi="Times New Roman"/>
          <w:i/>
        </w:rPr>
        <w:t>Năng lực quản lý nhà nước và năng lực của các quan chức</w:t>
      </w:r>
      <w:r w:rsidRPr="00DA6445">
        <w:rPr>
          <w:rFonts w:ascii="Times New Roman" w:hAnsi="Times New Roman"/>
        </w:rPr>
        <w:t>: Muốn có được thể chế này</w:t>
      </w:r>
      <w:r>
        <w:rPr>
          <w:rFonts w:ascii="Times New Roman" w:hAnsi="Times New Roman"/>
        </w:rPr>
        <w:t xml:space="preserve"> đòi hỏi tính minh bạch, các</w:t>
      </w:r>
      <w:r w:rsidRPr="00DA6445">
        <w:rPr>
          <w:rFonts w:ascii="Times New Roman" w:hAnsi="Times New Roman"/>
        </w:rPr>
        <w:t xml:space="preserve"> chính sách được thiết từ dưới lên (bottom – up policies), có nghĩa là từ đơn vị cơ sở và cơ chế tuyển chọn lãnh đạo gắt gao, công khai</w:t>
      </w:r>
      <w:r w:rsidRPr="00DA6445">
        <w:rPr>
          <w:rFonts w:ascii="Times New Roman" w:hAnsi="Times New Roman"/>
          <w:lang w:val="vi-VN"/>
        </w:rPr>
        <w:t>,</w:t>
      </w:r>
      <w:r w:rsidRPr="00DA6445">
        <w:rPr>
          <w:rFonts w:ascii="Times New Roman" w:hAnsi="Times New Roman"/>
        </w:rPr>
        <w:t xml:space="preserve"> minh bạch và chế độ đãi ngộ xứng đáng về vật chất và tinh thần. </w:t>
      </w:r>
    </w:p>
    <w:p w:rsidR="00283F77" w:rsidRPr="00677C88" w:rsidRDefault="00283F77" w:rsidP="00283F77">
      <w:pPr>
        <w:pStyle w:val="ListParagraph"/>
        <w:tabs>
          <w:tab w:val="left" w:pos="426"/>
        </w:tabs>
        <w:ind w:left="0"/>
        <w:jc w:val="both"/>
        <w:rPr>
          <w:rFonts w:ascii="Times New Roman" w:hAnsi="Times New Roman"/>
        </w:rPr>
      </w:pPr>
    </w:p>
    <w:p w:rsidR="00283F77" w:rsidRDefault="00283F77" w:rsidP="00283F77">
      <w:pPr>
        <w:pStyle w:val="ListParagraph"/>
        <w:tabs>
          <w:tab w:val="left" w:pos="426"/>
        </w:tabs>
        <w:ind w:left="0"/>
        <w:jc w:val="both"/>
        <w:rPr>
          <w:rFonts w:ascii="Times New Roman" w:hAnsi="Times New Roman"/>
        </w:rPr>
      </w:pPr>
      <w:r>
        <w:rPr>
          <w:rFonts w:ascii="Times New Roman" w:hAnsi="Times New Roman"/>
        </w:rPr>
        <w:t>Trong vấn đề thể chế, thì vấn đề quan trọng là lãnh đạo. Việc b</w:t>
      </w:r>
      <w:r w:rsidRPr="00677C88">
        <w:rPr>
          <w:rFonts w:ascii="Times New Roman" w:hAnsi="Times New Roman"/>
        </w:rPr>
        <w:t>ố trí và quy hoạch cán bộ</w:t>
      </w:r>
      <w:r>
        <w:rPr>
          <w:rFonts w:ascii="Times New Roman" w:hAnsi="Times New Roman"/>
        </w:rPr>
        <w:t xml:space="preserve"> lãnh đạo trong thời gian qua có các nhược điểm sau</w:t>
      </w:r>
      <w:r w:rsidRPr="00677C88">
        <w:rPr>
          <w:rFonts w:ascii="Times New Roman" w:hAnsi="Times New Roman"/>
        </w:rPr>
        <w:t xml:space="preserve">: </w:t>
      </w:r>
    </w:p>
    <w:p w:rsidR="00283F77" w:rsidRDefault="00283F77" w:rsidP="00283F77">
      <w:pPr>
        <w:pStyle w:val="ListParagraph"/>
        <w:tabs>
          <w:tab w:val="left" w:pos="426"/>
        </w:tabs>
        <w:ind w:left="0"/>
        <w:jc w:val="both"/>
        <w:rPr>
          <w:rFonts w:ascii="Times New Roman" w:hAnsi="Times New Roman"/>
        </w:rPr>
      </w:pPr>
    </w:p>
    <w:p w:rsidR="00283F77" w:rsidRDefault="00283F77" w:rsidP="00283F77">
      <w:pPr>
        <w:pStyle w:val="ListParagraph"/>
        <w:tabs>
          <w:tab w:val="left" w:pos="426"/>
        </w:tabs>
        <w:ind w:left="426" w:hanging="426"/>
        <w:jc w:val="both"/>
        <w:rPr>
          <w:rFonts w:ascii="Times New Roman" w:hAnsi="Times New Roman"/>
        </w:rPr>
      </w:pPr>
      <w:r w:rsidRPr="00677C88">
        <w:rPr>
          <w:rFonts w:ascii="Times New Roman" w:hAnsi="Times New Roman"/>
        </w:rPr>
        <w:t xml:space="preserve">(i) </w:t>
      </w:r>
      <w:r>
        <w:rPr>
          <w:rFonts w:ascii="Times New Roman" w:hAnsi="Times New Roman"/>
        </w:rPr>
        <w:tab/>
      </w:r>
      <w:r w:rsidRPr="00677C88">
        <w:rPr>
          <w:rFonts w:ascii="Times New Roman" w:hAnsi="Times New Roman"/>
        </w:rPr>
        <w:t>Các vị đứng đầu doanh nghiệp nhà nước</w:t>
      </w:r>
      <w:r>
        <w:rPr>
          <w:rFonts w:ascii="Times New Roman" w:hAnsi="Times New Roman"/>
        </w:rPr>
        <w:t xml:space="preserve"> hay xí nghiệp quốc doanh</w:t>
      </w:r>
      <w:r w:rsidRPr="00677C88">
        <w:rPr>
          <w:rFonts w:ascii="Times New Roman" w:hAnsi="Times New Roman"/>
        </w:rPr>
        <w:t>, thư</w:t>
      </w:r>
      <w:r>
        <w:rPr>
          <w:rFonts w:ascii="Times New Roman" w:hAnsi="Times New Roman"/>
        </w:rPr>
        <w:t xml:space="preserve">ờng là các công chức do các </w:t>
      </w:r>
      <w:r w:rsidRPr="00677C88">
        <w:rPr>
          <w:rFonts w:ascii="Times New Roman" w:hAnsi="Times New Roman"/>
        </w:rPr>
        <w:t xml:space="preserve">chính trị </w:t>
      </w:r>
      <w:r>
        <w:rPr>
          <w:rFonts w:ascii="Times New Roman" w:hAnsi="Times New Roman"/>
        </w:rPr>
        <w:t xml:space="preserve">gia </w:t>
      </w:r>
      <w:r w:rsidRPr="00677C88">
        <w:rPr>
          <w:rFonts w:ascii="Times New Roman" w:hAnsi="Times New Roman"/>
        </w:rPr>
        <w:t xml:space="preserve">bổ nhiệm, </w:t>
      </w:r>
      <w:r>
        <w:rPr>
          <w:rFonts w:ascii="Times New Roman" w:hAnsi="Times New Roman"/>
        </w:rPr>
        <w:t xml:space="preserve">cho nên các vị này </w:t>
      </w:r>
      <w:r w:rsidRPr="00677C88">
        <w:rPr>
          <w:rFonts w:ascii="Times New Roman" w:hAnsi="Times New Roman"/>
        </w:rPr>
        <w:t>thường cố gắng xoay sở để hoàn thành nhiệm vụ</w:t>
      </w:r>
      <w:r>
        <w:rPr>
          <w:rFonts w:ascii="Times New Roman" w:hAnsi="Times New Roman"/>
        </w:rPr>
        <w:t>. Thường họ chỉ đạt được mức cao nhất là chiến lược tối đa hóa cái tối thiểu (maximin strategy)</w:t>
      </w:r>
      <w:r w:rsidRPr="00677C88">
        <w:rPr>
          <w:rFonts w:ascii="Times New Roman" w:hAnsi="Times New Roman"/>
        </w:rPr>
        <w:t>; Trong khi đó thì</w:t>
      </w:r>
      <w:r>
        <w:rPr>
          <w:rFonts w:ascii="Times New Roman" w:hAnsi="Times New Roman"/>
        </w:rPr>
        <w:t xml:space="preserve"> doanh nghiệp </w:t>
      </w:r>
      <w:r w:rsidRPr="00677C88">
        <w:rPr>
          <w:rFonts w:ascii="Times New Roman" w:hAnsi="Times New Roman"/>
        </w:rPr>
        <w:t xml:space="preserve">cần những cái đầu có tinh thần doanh nhân, có tầm nhìn, chấp nhận rủi ro và thay đổi </w:t>
      </w:r>
      <w:r>
        <w:rPr>
          <w:rFonts w:ascii="Times New Roman" w:hAnsi="Times New Roman"/>
        </w:rPr>
        <w:t xml:space="preserve">thích ứng </w:t>
      </w:r>
      <w:r w:rsidRPr="00677C88">
        <w:rPr>
          <w:rFonts w:ascii="Times New Roman" w:hAnsi="Times New Roman"/>
        </w:rPr>
        <w:t>với cạnh tranh</w:t>
      </w:r>
      <w:r>
        <w:rPr>
          <w:rFonts w:ascii="Times New Roman" w:hAnsi="Times New Roman"/>
        </w:rPr>
        <w:t>, hội nhập và toàn cầu hóa</w:t>
      </w:r>
      <w:r w:rsidRPr="00677C88">
        <w:rPr>
          <w:rFonts w:ascii="Times New Roman" w:hAnsi="Times New Roman"/>
        </w:rPr>
        <w:t xml:space="preserve">; </w:t>
      </w:r>
    </w:p>
    <w:p w:rsidR="00283F77" w:rsidRDefault="00283F77" w:rsidP="00283F77">
      <w:pPr>
        <w:pStyle w:val="ListParagraph"/>
        <w:tabs>
          <w:tab w:val="left" w:pos="426"/>
        </w:tabs>
        <w:ind w:left="426" w:hanging="426"/>
        <w:jc w:val="both"/>
        <w:rPr>
          <w:rFonts w:ascii="Times New Roman" w:hAnsi="Times New Roman"/>
        </w:rPr>
      </w:pPr>
    </w:p>
    <w:p w:rsidR="00283F77" w:rsidRDefault="00283F77" w:rsidP="00283F77">
      <w:pPr>
        <w:pStyle w:val="ListParagraph"/>
        <w:tabs>
          <w:tab w:val="left" w:pos="426"/>
        </w:tabs>
        <w:ind w:left="426" w:hanging="426"/>
        <w:jc w:val="both"/>
        <w:rPr>
          <w:rFonts w:ascii="Times New Roman" w:hAnsi="Times New Roman"/>
        </w:rPr>
      </w:pPr>
      <w:r w:rsidRPr="00677C88">
        <w:rPr>
          <w:rFonts w:ascii="Times New Roman" w:hAnsi="Times New Roman"/>
        </w:rPr>
        <w:t xml:space="preserve">(ii) </w:t>
      </w:r>
      <w:r>
        <w:rPr>
          <w:rFonts w:ascii="Times New Roman" w:hAnsi="Times New Roman"/>
        </w:rPr>
        <w:tab/>
      </w:r>
      <w:r w:rsidRPr="00677C88">
        <w:rPr>
          <w:rFonts w:ascii="Times New Roman" w:hAnsi="Times New Roman"/>
        </w:rPr>
        <w:t xml:space="preserve">Cần phân định rõ người làm chức năng hành chính, người làm chức năng chính trị và người làm </w:t>
      </w:r>
      <w:r>
        <w:rPr>
          <w:rFonts w:ascii="Times New Roman" w:hAnsi="Times New Roman"/>
        </w:rPr>
        <w:t xml:space="preserve">chức năng </w:t>
      </w:r>
      <w:r w:rsidRPr="00677C88">
        <w:rPr>
          <w:rFonts w:ascii="Times New Roman" w:hAnsi="Times New Roman"/>
        </w:rPr>
        <w:t>doanh nghiệp. Tránh các trường hợp: người làm chức năng doanh nghiệp không chuyên,</w:t>
      </w:r>
      <w:r>
        <w:rPr>
          <w:rFonts w:ascii="Times New Roman" w:hAnsi="Times New Roman"/>
        </w:rPr>
        <w:t xml:space="preserve"> từ khu vực chính trị hay khu vực hành chính chuyển sang hay kiêm nhiệm thêm; </w:t>
      </w:r>
      <w:r w:rsidRPr="00677C88">
        <w:rPr>
          <w:rFonts w:ascii="Times New Roman" w:hAnsi="Times New Roman"/>
        </w:rPr>
        <w:t>người làm chức năng hành chính đi làm doanh nghiệp hay làm chính trị. Chức năng hành chính chỉ có thể phục vụ cho người làm chính trị</w:t>
      </w:r>
      <w:r>
        <w:rPr>
          <w:rFonts w:ascii="Times New Roman" w:hAnsi="Times New Roman"/>
        </w:rPr>
        <w:t xml:space="preserve"> và càng không thể làm chức năng doanh nghiệp được;</w:t>
      </w:r>
      <w:r w:rsidRPr="00677C88">
        <w:rPr>
          <w:rFonts w:ascii="Times New Roman" w:hAnsi="Times New Roman"/>
        </w:rPr>
        <w:t xml:space="preserve"> Người làm chính trị đi</w:t>
      </w:r>
      <w:r>
        <w:rPr>
          <w:rFonts w:ascii="Times New Roman" w:hAnsi="Times New Roman"/>
        </w:rPr>
        <w:t xml:space="preserve"> làm doanh nghiệp và hành chính;</w:t>
      </w:r>
    </w:p>
    <w:p w:rsidR="00283F77" w:rsidRDefault="00283F77" w:rsidP="00283F77">
      <w:pPr>
        <w:pStyle w:val="ListParagraph"/>
        <w:tabs>
          <w:tab w:val="left" w:pos="426"/>
        </w:tabs>
        <w:ind w:left="426" w:hanging="426"/>
        <w:jc w:val="both"/>
        <w:rPr>
          <w:rFonts w:ascii="Times New Roman" w:hAnsi="Times New Roman"/>
        </w:rPr>
      </w:pPr>
    </w:p>
    <w:p w:rsidR="00283F77" w:rsidRDefault="00283F77" w:rsidP="00283F77">
      <w:pPr>
        <w:pStyle w:val="ListParagraph"/>
        <w:tabs>
          <w:tab w:val="left" w:pos="426"/>
        </w:tabs>
        <w:ind w:left="426" w:hanging="426"/>
        <w:jc w:val="both"/>
        <w:rPr>
          <w:rFonts w:ascii="Times New Roman" w:hAnsi="Times New Roman"/>
        </w:rPr>
      </w:pPr>
      <w:r w:rsidRPr="00677C88">
        <w:rPr>
          <w:rFonts w:ascii="Times New Roman" w:hAnsi="Times New Roman"/>
        </w:rPr>
        <w:t xml:space="preserve">(iii) </w:t>
      </w:r>
      <w:r>
        <w:rPr>
          <w:rFonts w:ascii="Times New Roman" w:hAnsi="Times New Roman"/>
        </w:rPr>
        <w:tab/>
      </w:r>
      <w:r w:rsidRPr="00677C88">
        <w:rPr>
          <w:rFonts w:ascii="Times New Roman" w:hAnsi="Times New Roman"/>
        </w:rPr>
        <w:t>Tránh quy hoạch cán bộ trước vì tạo tâm lý ỷ lại, tạo thị trường ngầm quyền chọn về lao động cấp cao, cũng như ảnh hưởng tâ</w:t>
      </w:r>
      <w:r>
        <w:rPr>
          <w:rFonts w:ascii="Times New Roman" w:hAnsi="Times New Roman"/>
        </w:rPr>
        <w:t>m lý nặng nề cho các cố gắng của các thành phần</w:t>
      </w:r>
      <w:r w:rsidRPr="00677C88">
        <w:rPr>
          <w:rFonts w:ascii="Times New Roman" w:hAnsi="Times New Roman"/>
        </w:rPr>
        <w:t xml:space="preserve"> khác, không được quy hoạch, đang học tập và nghiên</w:t>
      </w:r>
      <w:r>
        <w:rPr>
          <w:rFonts w:ascii="Times New Roman" w:hAnsi="Times New Roman"/>
        </w:rPr>
        <w:t xml:space="preserve"> cứu miệt mài ở các nước về; </w:t>
      </w:r>
      <w:r w:rsidRPr="00677C88">
        <w:rPr>
          <w:rFonts w:ascii="Times New Roman" w:hAnsi="Times New Roman"/>
        </w:rPr>
        <w:t xml:space="preserve"> </w:t>
      </w:r>
    </w:p>
    <w:p w:rsidR="00283F77" w:rsidRDefault="00283F77" w:rsidP="00283F77">
      <w:pPr>
        <w:pStyle w:val="ListParagraph"/>
        <w:tabs>
          <w:tab w:val="left" w:pos="426"/>
        </w:tabs>
        <w:ind w:left="426" w:hanging="426"/>
        <w:jc w:val="both"/>
        <w:rPr>
          <w:rFonts w:ascii="Times New Roman" w:hAnsi="Times New Roman"/>
        </w:rPr>
      </w:pPr>
    </w:p>
    <w:p w:rsidR="00283F77" w:rsidRDefault="00283F77" w:rsidP="00283F77">
      <w:pPr>
        <w:pStyle w:val="ListParagraph"/>
        <w:tabs>
          <w:tab w:val="left" w:pos="426"/>
        </w:tabs>
        <w:ind w:left="426" w:hanging="426"/>
        <w:jc w:val="both"/>
        <w:rPr>
          <w:rFonts w:ascii="Times New Roman" w:hAnsi="Times New Roman"/>
        </w:rPr>
      </w:pPr>
      <w:r w:rsidRPr="00677C88">
        <w:rPr>
          <w:rFonts w:ascii="Times New Roman" w:hAnsi="Times New Roman"/>
        </w:rPr>
        <w:t xml:space="preserve">(iv) </w:t>
      </w:r>
      <w:r>
        <w:rPr>
          <w:rFonts w:ascii="Times New Roman" w:hAnsi="Times New Roman"/>
        </w:rPr>
        <w:tab/>
      </w:r>
      <w:r w:rsidRPr="00677C88">
        <w:rPr>
          <w:rFonts w:ascii="Times New Roman" w:hAnsi="Times New Roman"/>
        </w:rPr>
        <w:t xml:space="preserve">Cần phân định rõ quyền hạn và chức năng giữa năm bộ phận trong nền kinh tế: Đảng, doanh nghiệp, chính phủ, ngân hàng và quân đội. Nếu các bộ phận này trong nền kinh tế mà trộn lẫn, chồng chéo với </w:t>
      </w:r>
      <w:r w:rsidRPr="00677C88">
        <w:rPr>
          <w:rFonts w:ascii="Times New Roman" w:hAnsi="Times New Roman"/>
        </w:rPr>
        <w:lastRenderedPageBreak/>
        <w:t xml:space="preserve">nhau thì phải trả giá cho nó. Có thể chế ở nước nào trên thế giới trộn cả năm bộ phận này vào không? Nếu trộn vào thì ai kiểm soát khi chúng ta không tam quyền phân lập và chúng ta cũng không có tòa án hiến pháp?     </w:t>
      </w:r>
    </w:p>
    <w:p w:rsidR="00283F77" w:rsidRDefault="00283F77" w:rsidP="00283F77">
      <w:pPr>
        <w:pStyle w:val="ListParagraph"/>
        <w:tabs>
          <w:tab w:val="left" w:pos="426"/>
        </w:tabs>
        <w:ind w:left="426" w:hanging="426"/>
        <w:jc w:val="both"/>
        <w:rPr>
          <w:rFonts w:ascii="Times New Roman" w:hAnsi="Times New Roman"/>
        </w:rPr>
      </w:pPr>
    </w:p>
    <w:p w:rsidR="00283F77" w:rsidRPr="009676FA" w:rsidRDefault="00283F77" w:rsidP="00283F77">
      <w:pPr>
        <w:pStyle w:val="ListParagraph"/>
        <w:tabs>
          <w:tab w:val="left" w:pos="426"/>
        </w:tabs>
        <w:ind w:left="426" w:hanging="426"/>
        <w:jc w:val="both"/>
        <w:rPr>
          <w:rFonts w:ascii="Times New Roman" w:hAnsi="Times New Roman"/>
        </w:rPr>
      </w:pPr>
      <w:r>
        <w:rPr>
          <w:rFonts w:ascii="Times New Roman" w:hAnsi="Times New Roman"/>
        </w:rPr>
        <w:t xml:space="preserve">(v) </w:t>
      </w:r>
      <w:r>
        <w:rPr>
          <w:rFonts w:ascii="Times New Roman" w:hAnsi="Times New Roman"/>
        </w:rPr>
        <w:tab/>
        <w:t xml:space="preserve">Trong một cơ chế, Đảng thì chỉ đạo nhưng không làm, chính quyền thì làm nhưng không được toàn quyền quyết định trong lãnh vực chuyên môn của họ, bộ máy thừa hành thì không do chính quyền tuyển chọn hay không bao giờ có đuổi hay cho thôi việc, thì nếu có vấn đề xảy ra thì khó mà quy trách nhiệm tập thể và càng không thể quy trách nhiệm cá nhân. </w:t>
      </w:r>
      <w:r w:rsidRPr="009676FA">
        <w:rPr>
          <w:rFonts w:ascii="Times New Roman" w:hAnsi="Times New Roman"/>
        </w:rPr>
        <w:t>Tập thể là nơi che chắn tốt nhất tội ác cá nhân: Nếu cá nhân phạm tội đưa lên cấp cao hơn, thì cả tập thể bị phạt vì “</w:t>
      </w:r>
      <w:r w:rsidRPr="009676FA">
        <w:rPr>
          <w:rFonts w:ascii="Times New Roman" w:hAnsi="Times New Roman"/>
          <w:i/>
          <w:iCs/>
        </w:rPr>
        <w:t>không biết bảo ban nhau</w:t>
      </w:r>
      <w:r w:rsidRPr="009676FA">
        <w:rPr>
          <w:rFonts w:ascii="Times New Roman" w:hAnsi="Times New Roman"/>
        </w:rPr>
        <w:t xml:space="preserve">”. Tất cả bị phạt thì coi như cá nhân không ai bị phạt. Theo thời gian, thì con người </w:t>
      </w:r>
      <w:r>
        <w:rPr>
          <w:rFonts w:ascii="Times New Roman" w:hAnsi="Times New Roman"/>
        </w:rPr>
        <w:t xml:space="preserve">này </w:t>
      </w:r>
      <w:r w:rsidRPr="009676FA">
        <w:rPr>
          <w:rFonts w:ascii="Times New Roman" w:hAnsi="Times New Roman"/>
        </w:rPr>
        <w:t>nảy sinh hành vi không xấu hổ khi phạm tội.</w:t>
      </w:r>
    </w:p>
    <w:p w:rsidR="00283F77" w:rsidRPr="00677C88" w:rsidRDefault="00283F77" w:rsidP="00283F77">
      <w:pPr>
        <w:pStyle w:val="ListParagraph"/>
        <w:tabs>
          <w:tab w:val="left" w:pos="426"/>
        </w:tabs>
        <w:ind w:left="426" w:hanging="426"/>
        <w:jc w:val="both"/>
        <w:rPr>
          <w:rFonts w:ascii="Times New Roman" w:hAnsi="Times New Roman"/>
        </w:rPr>
      </w:pPr>
      <w:r>
        <w:rPr>
          <w:rFonts w:ascii="Times New Roman" w:hAnsi="Times New Roman"/>
        </w:rPr>
        <w:t xml:space="preserve"> </w:t>
      </w:r>
    </w:p>
    <w:p w:rsidR="00283F77" w:rsidRPr="001E7E3A" w:rsidRDefault="00283F77" w:rsidP="00283F77">
      <w:pPr>
        <w:tabs>
          <w:tab w:val="left" w:pos="426"/>
        </w:tabs>
        <w:jc w:val="both"/>
        <w:rPr>
          <w:rFonts w:ascii="Times New Roman" w:hAnsi="Times New Roman"/>
          <w:i/>
        </w:rPr>
      </w:pPr>
      <w:r w:rsidRPr="001E7E3A">
        <w:rPr>
          <w:rFonts w:ascii="Times New Roman" w:hAnsi="Times New Roman"/>
          <w:i/>
        </w:rPr>
        <w:t xml:space="preserve">5) Vấn đề tăng trưởng cho người nghèo </w:t>
      </w:r>
    </w:p>
    <w:p w:rsidR="00283F77" w:rsidRPr="00DA6445" w:rsidRDefault="00283F77" w:rsidP="00283F77">
      <w:pPr>
        <w:pStyle w:val="ListParagraph"/>
        <w:tabs>
          <w:tab w:val="left" w:pos="426"/>
        </w:tabs>
        <w:spacing w:line="360" w:lineRule="auto"/>
        <w:ind w:left="0"/>
        <w:jc w:val="both"/>
        <w:rPr>
          <w:rFonts w:ascii="Times New Roman" w:hAnsi="Times New Roman"/>
          <w:b/>
          <w:i/>
        </w:rPr>
      </w:pPr>
      <w:r w:rsidRPr="00DA6445">
        <w:rPr>
          <w:rFonts w:ascii="Times New Roman" w:hAnsi="Times New Roman"/>
          <w:b/>
          <w:i/>
        </w:rPr>
        <w:t>Hệ số co giãn tỷ lệ nghèo theo tăng trưởng kinh tế (2008 – 2010)</w:t>
      </w:r>
    </w:p>
    <w:p w:rsidR="00283F77" w:rsidRDefault="00254C50" w:rsidP="00283F77">
      <w:pPr>
        <w:pStyle w:val="ListParagraph"/>
        <w:spacing w:line="360" w:lineRule="auto"/>
        <w:ind w:left="0"/>
        <w:jc w:val="both"/>
      </w:pPr>
      <w:r>
        <w:rPr>
          <w:noProof/>
        </w:rPr>
        <w:drawing>
          <wp:inline distT="0" distB="0" distL="0" distR="0">
            <wp:extent cx="5947054" cy="3722624"/>
            <wp:effectExtent l="12192" t="6096" r="7849" b="0"/>
            <wp:docPr id="2" name="Chart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283F77" w:rsidRPr="00583561" w:rsidRDefault="00283F77" w:rsidP="00283F77">
      <w:pPr>
        <w:pStyle w:val="ListParagraph"/>
        <w:tabs>
          <w:tab w:val="left" w:pos="426"/>
        </w:tabs>
        <w:spacing w:line="360" w:lineRule="auto"/>
        <w:ind w:left="0"/>
        <w:jc w:val="both"/>
        <w:rPr>
          <w:rFonts w:ascii="Times New Roman" w:hAnsi="Times New Roman"/>
          <w:b/>
          <w:i/>
        </w:rPr>
      </w:pPr>
      <w:r w:rsidRPr="00583561">
        <w:rPr>
          <w:rFonts w:ascii="Times New Roman" w:hAnsi="Times New Roman"/>
          <w:b/>
          <w:i/>
        </w:rPr>
        <w:t xml:space="preserve"> Nguồn: Tính toán từ số liệu của Ngân Hàng Thế Giới (2012, 2010), Điều tra mức sống hộ gia đình Việt Nam (VHLSS2008, VHLSS2010).  </w:t>
      </w:r>
    </w:p>
    <w:p w:rsidR="00283F77" w:rsidRPr="00583561" w:rsidRDefault="00283F77" w:rsidP="00283F77">
      <w:pPr>
        <w:pStyle w:val="ListParagraph"/>
        <w:tabs>
          <w:tab w:val="left" w:pos="426"/>
        </w:tabs>
        <w:ind w:left="0"/>
        <w:jc w:val="both"/>
        <w:rPr>
          <w:rFonts w:ascii="Times New Roman" w:hAnsi="Times New Roman"/>
          <w:szCs w:val="26"/>
        </w:rPr>
      </w:pPr>
      <w:r w:rsidRPr="00583561">
        <w:rPr>
          <w:rFonts w:ascii="Times New Roman" w:hAnsi="Times New Roman"/>
          <w:szCs w:val="26"/>
        </w:rPr>
        <w:t xml:space="preserve">Các tỉnh như Quảng Ngãi và Bắc Ninh có nhận đầu tư rất lớn trong 2 năm 2008 – 2010 và Đà Nẵng không có người nghèo. Tăng trưởng trung bình quốc gia qua 2 năm và trung bình hệ số co giãn tỷ lệ nghèo theo tăng trưởng cũng được đưa vào Hình 2.1. Tác động tăng trưởng đối với giảm tỷ lệ nghèo khác nhau giữa các tỉnh. Có thể phân ra 4 khu vực như sau:   </w:t>
      </w:r>
    </w:p>
    <w:p w:rsidR="00283F77" w:rsidRPr="00583561" w:rsidRDefault="00283F77" w:rsidP="00283F77">
      <w:pPr>
        <w:pStyle w:val="ListParagraph"/>
        <w:tabs>
          <w:tab w:val="left" w:pos="426"/>
        </w:tabs>
        <w:ind w:left="0"/>
        <w:jc w:val="both"/>
        <w:rPr>
          <w:rFonts w:ascii="Times New Roman" w:hAnsi="Times New Roman"/>
          <w:szCs w:val="26"/>
        </w:rPr>
      </w:pPr>
      <w:r w:rsidRPr="00583561">
        <w:rPr>
          <w:rFonts w:ascii="Times New Roman" w:hAnsi="Times New Roman"/>
          <w:szCs w:val="26"/>
        </w:rPr>
        <w:t xml:space="preserve"> </w:t>
      </w:r>
    </w:p>
    <w:p w:rsidR="00283F77" w:rsidRPr="00583561" w:rsidRDefault="00283F77" w:rsidP="00283F77">
      <w:pPr>
        <w:pStyle w:val="ListParagraph"/>
        <w:ind w:left="540" w:hanging="540"/>
        <w:jc w:val="both"/>
        <w:rPr>
          <w:rFonts w:ascii="Times New Roman" w:hAnsi="Times New Roman"/>
          <w:szCs w:val="26"/>
        </w:rPr>
      </w:pPr>
      <w:r w:rsidRPr="00583561">
        <w:rPr>
          <w:rFonts w:ascii="Times New Roman" w:hAnsi="Times New Roman"/>
          <w:szCs w:val="26"/>
        </w:rPr>
        <w:lastRenderedPageBreak/>
        <w:t xml:space="preserve">(i) </w:t>
      </w:r>
      <w:r w:rsidRPr="00583561">
        <w:rPr>
          <w:rFonts w:ascii="Times New Roman" w:hAnsi="Times New Roman"/>
          <w:szCs w:val="26"/>
        </w:rPr>
        <w:tab/>
        <w:t xml:space="preserve">Các tỉnh Hà Nam, Bình Dương, Hà Nội, Phú Yên, Bình Phước, Long An, Đồng Tháp và các tỉnh khác (góc bên dưới và bên phải của Hình 2.1) đạt được tăng trưởng cao và giảm nghèo nhanh. Có thể nói đây là các tỉnh tăng trưởng cho người nghèo (pro – poor growth).  </w:t>
      </w:r>
    </w:p>
    <w:p w:rsidR="00283F77" w:rsidRPr="00583561" w:rsidRDefault="00283F77" w:rsidP="00283F77">
      <w:pPr>
        <w:pStyle w:val="ListParagraph"/>
        <w:ind w:left="540" w:hanging="540"/>
        <w:jc w:val="both"/>
        <w:rPr>
          <w:rFonts w:ascii="Times New Roman" w:hAnsi="Times New Roman"/>
          <w:szCs w:val="26"/>
        </w:rPr>
      </w:pPr>
    </w:p>
    <w:p w:rsidR="00283F77" w:rsidRPr="00583561" w:rsidRDefault="00283F77" w:rsidP="00283F77">
      <w:pPr>
        <w:pStyle w:val="ListParagraph"/>
        <w:ind w:left="540" w:hanging="540"/>
        <w:jc w:val="both"/>
        <w:rPr>
          <w:rFonts w:ascii="Times New Roman" w:hAnsi="Times New Roman"/>
          <w:szCs w:val="26"/>
        </w:rPr>
      </w:pPr>
      <w:r w:rsidRPr="00583561">
        <w:rPr>
          <w:rFonts w:ascii="Times New Roman" w:hAnsi="Times New Roman"/>
          <w:szCs w:val="26"/>
        </w:rPr>
        <w:t xml:space="preserve">(ii) </w:t>
      </w:r>
      <w:r w:rsidRPr="00583561">
        <w:rPr>
          <w:rFonts w:ascii="Times New Roman" w:hAnsi="Times New Roman"/>
          <w:szCs w:val="26"/>
        </w:rPr>
        <w:tab/>
        <w:t xml:space="preserve">Thành Phố Hồ Chí Minh và Quảng Trị (góc bên trên và bên phải của Hình 2.1) đạt được tăng trưởng cao, nhưng tỷ lệ nghèo tăng. Kinh tế suy thoái và thất nghiệp đã tác động trực tiếp đến 2 địa phương này. </w:t>
      </w:r>
    </w:p>
    <w:p w:rsidR="00283F77" w:rsidRPr="00583561" w:rsidRDefault="00283F77" w:rsidP="00283F77">
      <w:pPr>
        <w:pStyle w:val="ListParagraph"/>
        <w:ind w:left="540" w:hanging="540"/>
        <w:rPr>
          <w:rFonts w:ascii="Times New Roman" w:hAnsi="Times New Roman"/>
          <w:szCs w:val="26"/>
        </w:rPr>
      </w:pPr>
    </w:p>
    <w:p w:rsidR="00283F77" w:rsidRPr="00583561" w:rsidRDefault="00283F77" w:rsidP="00283F77">
      <w:pPr>
        <w:pStyle w:val="ListParagraph"/>
        <w:ind w:left="540" w:hanging="540"/>
        <w:jc w:val="both"/>
        <w:rPr>
          <w:rFonts w:ascii="Times New Roman" w:hAnsi="Times New Roman"/>
          <w:szCs w:val="26"/>
        </w:rPr>
      </w:pPr>
      <w:r w:rsidRPr="00583561">
        <w:rPr>
          <w:rFonts w:ascii="Times New Roman" w:hAnsi="Times New Roman"/>
          <w:szCs w:val="26"/>
        </w:rPr>
        <w:t xml:space="preserve">(iii) </w:t>
      </w:r>
      <w:r w:rsidRPr="00583561">
        <w:rPr>
          <w:rFonts w:ascii="Times New Roman" w:hAnsi="Times New Roman"/>
          <w:szCs w:val="26"/>
        </w:rPr>
        <w:tab/>
        <w:t xml:space="preserve">Các tỉnh Ninh Thuận, Bạc Liêu, Trà Vinh, Bà Rịa – Vũng Tàu, Thái Nguyên, Cao Bằng, Hải Dương, Bình Định và một số tỉnh, thành khác (góc bên dưới và bên trái của Hình 2.1) không đạt tăng trưởng cao, nhưng có giảm nghèo đáng kể  </w:t>
      </w:r>
    </w:p>
    <w:p w:rsidR="00283F77" w:rsidRPr="00583561" w:rsidRDefault="00283F77" w:rsidP="00283F77">
      <w:pPr>
        <w:pStyle w:val="ListParagraph"/>
        <w:ind w:left="540" w:hanging="540"/>
        <w:rPr>
          <w:rFonts w:ascii="Times New Roman" w:hAnsi="Times New Roman"/>
          <w:szCs w:val="26"/>
        </w:rPr>
      </w:pPr>
    </w:p>
    <w:p w:rsidR="00283F77" w:rsidRPr="00583561" w:rsidRDefault="00283F77" w:rsidP="00283F77">
      <w:pPr>
        <w:pStyle w:val="ListParagraph"/>
        <w:ind w:left="540" w:hanging="540"/>
        <w:jc w:val="both"/>
        <w:rPr>
          <w:rFonts w:ascii="Times New Roman" w:hAnsi="Times New Roman"/>
          <w:szCs w:val="26"/>
        </w:rPr>
      </w:pPr>
      <w:r w:rsidRPr="00583561">
        <w:rPr>
          <w:rFonts w:ascii="Times New Roman" w:hAnsi="Times New Roman"/>
          <w:szCs w:val="26"/>
        </w:rPr>
        <w:t xml:space="preserve">(iv) </w:t>
      </w:r>
      <w:r w:rsidRPr="00583561">
        <w:rPr>
          <w:rFonts w:ascii="Times New Roman" w:hAnsi="Times New Roman"/>
          <w:szCs w:val="26"/>
        </w:rPr>
        <w:tab/>
        <w:t xml:space="preserve">Các tỉnh Đồng Nai, Quảng Ninh, Đắk Nông và Bình Thuận tăng trưởng thấp và tỷ lệ nghèo tăng. Cả 2 mục tiêu quốc gia không đạt.  </w:t>
      </w:r>
    </w:p>
    <w:p w:rsidR="00283F77" w:rsidRPr="00583561" w:rsidRDefault="00283F77" w:rsidP="00283F77">
      <w:pPr>
        <w:pStyle w:val="ListParagraph"/>
        <w:tabs>
          <w:tab w:val="left" w:pos="426"/>
        </w:tabs>
        <w:ind w:left="0"/>
        <w:jc w:val="both"/>
        <w:rPr>
          <w:rFonts w:ascii="Times New Roman" w:hAnsi="Times New Roman"/>
          <w:szCs w:val="26"/>
        </w:rPr>
      </w:pPr>
    </w:p>
    <w:p w:rsidR="00283F77" w:rsidRPr="00583561" w:rsidRDefault="00283F77" w:rsidP="00283F77">
      <w:pPr>
        <w:pStyle w:val="ListParagraph"/>
        <w:tabs>
          <w:tab w:val="left" w:pos="426"/>
        </w:tabs>
        <w:ind w:left="0"/>
        <w:jc w:val="both"/>
        <w:rPr>
          <w:rFonts w:ascii="Times New Roman" w:hAnsi="Times New Roman"/>
          <w:szCs w:val="26"/>
        </w:rPr>
      </w:pPr>
      <w:r w:rsidRPr="00583561">
        <w:rPr>
          <w:rFonts w:ascii="Times New Roman" w:hAnsi="Times New Roman"/>
          <w:szCs w:val="26"/>
        </w:rPr>
        <w:t xml:space="preserve">Phân tích tương tự cho việc khảo sát giữa tăng trưởng kinh tế và giảm hố sâu nghèo (Hình 2.2). Hố sâu nghèo là mức </w:t>
      </w:r>
      <w:r w:rsidRPr="00583561">
        <w:rPr>
          <w:rFonts w:ascii="Times New Roman" w:hAnsi="Times New Roman"/>
          <w:i/>
          <w:szCs w:val="26"/>
        </w:rPr>
        <w:t>khoảng cách nghèo trung bình so với ngưỡng nghèo</w:t>
      </w:r>
      <w:r w:rsidRPr="00583561">
        <w:rPr>
          <w:rFonts w:ascii="Times New Roman" w:hAnsi="Times New Roman"/>
          <w:szCs w:val="26"/>
        </w:rPr>
        <w:t xml:space="preserve">.  Tiếp cận hệ số co giãn giữa tăng trưởng và hố sâu nghèo cho biết một phần trăm tăng trưởng đã giảm hố sâu nghèo như thế nào. Quảng Trị tăng trưởng nhanh, nhưng làm tăng hố sâu nghèo và Đồng Nai thì tăng trưởng chậm và cũng làm tăng hố sâu nghèo. TP Hồ Chí Minh có mức tăng hố sâu nghèo quá lớn, cho nên không thể đưa vào hình trên (Phụ lục 2). Các tỉnh/thành như Hà Nội, Thanh Hóa, Phú Yên, Vĩnh Phúc, Lâm Đồng, Long An vừa tăng trưởng trên mức trung bình quốc gia và vừa giảm hố sâu nghèo; các tỉnh như Điện Biên, Ninh Bình, Tuyên Quang, Kon Tum có tăng trưởng cao hơn mức tăng trưởng trung bình quốc gia nhưng mức giảm hố sâu nghèo rất thấp; Các tỉnh Hà Giang, Khánh Hòa, Lạng Sơn và Hải Phòng tăng trưởng vừa thấp hơn mức tăng trưởng trung bình quốc gia, vừa không giảm được hố sâu nghèo; Các tỉnh như Bà Rịa – Vũng Tàu, Ninh Thuận, Bạc Liêu, Trà Vinh, Bình Định, Bến Tre và Thái Nguyên giảm hố sâu nghèo đáng kể, tuy tăng trưởng kinh tế rất thấp.        </w:t>
      </w:r>
    </w:p>
    <w:p w:rsidR="00283F77" w:rsidRPr="00583561" w:rsidRDefault="00283F77" w:rsidP="00283F77">
      <w:pPr>
        <w:pStyle w:val="ListParagraph"/>
        <w:tabs>
          <w:tab w:val="left" w:pos="426"/>
        </w:tabs>
        <w:ind w:left="0"/>
        <w:jc w:val="both"/>
        <w:rPr>
          <w:rFonts w:ascii="Times New Roman" w:hAnsi="Times New Roman"/>
          <w:szCs w:val="26"/>
        </w:rPr>
      </w:pPr>
    </w:p>
    <w:p w:rsidR="00283F77" w:rsidRPr="00583561" w:rsidRDefault="00283F77" w:rsidP="00283F77">
      <w:pPr>
        <w:pStyle w:val="ListParagraph"/>
        <w:tabs>
          <w:tab w:val="left" w:pos="426"/>
        </w:tabs>
        <w:ind w:left="0"/>
        <w:jc w:val="both"/>
        <w:rPr>
          <w:rFonts w:ascii="Times New Roman" w:hAnsi="Times New Roman"/>
          <w:szCs w:val="26"/>
        </w:rPr>
      </w:pPr>
      <w:r w:rsidRPr="00583561">
        <w:rPr>
          <w:rFonts w:ascii="Times New Roman" w:hAnsi="Times New Roman"/>
          <w:szCs w:val="26"/>
        </w:rPr>
        <w:t>Hố sâu nghèo là khoảng cách thu nhập của người nghèo so với ngưỡng nghèo. Hố sâu nghèo càng lớn thì cần phải sử dụng nguồn lực lớn hơn để xóa nghèo trong ngắn hạn với giả định là nghèo đồng đều. Có thể đây cũng là một trong những tiêu chí để phân bổ ngân sách về cho địa phương.</w:t>
      </w:r>
    </w:p>
    <w:p w:rsidR="00283F77" w:rsidRPr="00583561" w:rsidRDefault="00283F77" w:rsidP="00283F77">
      <w:pPr>
        <w:pStyle w:val="ListParagraph"/>
        <w:tabs>
          <w:tab w:val="left" w:pos="426"/>
        </w:tabs>
        <w:ind w:left="0"/>
        <w:jc w:val="both"/>
        <w:rPr>
          <w:rFonts w:ascii="Times New Roman" w:hAnsi="Times New Roman"/>
          <w:b/>
          <w:i/>
        </w:rPr>
      </w:pPr>
      <w:r w:rsidRPr="00583561">
        <w:rPr>
          <w:rFonts w:ascii="Times New Roman" w:hAnsi="Times New Roman"/>
          <w:b/>
          <w:i/>
        </w:rPr>
        <w:t>Hình 2.2: Hệ số co giãn hố sâu nghèo theo tăng trưởng kinh tế (2008 – 2010)</w:t>
      </w:r>
    </w:p>
    <w:p w:rsidR="00283F77" w:rsidRDefault="00254C50" w:rsidP="00283F77">
      <w:pPr>
        <w:pStyle w:val="ListParagraph"/>
        <w:tabs>
          <w:tab w:val="left" w:pos="426"/>
        </w:tabs>
        <w:spacing w:line="360" w:lineRule="auto"/>
        <w:ind w:left="0"/>
        <w:jc w:val="both"/>
      </w:pPr>
      <w:r>
        <w:rPr>
          <w:noProof/>
        </w:rPr>
        <w:lastRenderedPageBreak/>
        <w:drawing>
          <wp:inline distT="0" distB="0" distL="0" distR="0">
            <wp:extent cx="5945890" cy="3876802"/>
            <wp:effectExtent l="12192" t="6096" r="3298" b="127"/>
            <wp:docPr id="3" name="Chart 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283F77" w:rsidRPr="00583561" w:rsidRDefault="00283F77" w:rsidP="00283F77">
      <w:pPr>
        <w:pStyle w:val="ListParagraph"/>
        <w:tabs>
          <w:tab w:val="left" w:pos="426"/>
        </w:tabs>
        <w:ind w:left="0"/>
        <w:jc w:val="both"/>
        <w:rPr>
          <w:rFonts w:ascii="Times New Roman" w:hAnsi="Times New Roman"/>
          <w:b/>
          <w:i/>
        </w:rPr>
      </w:pPr>
      <w:r w:rsidRPr="00583561">
        <w:rPr>
          <w:rFonts w:ascii="Times New Roman" w:hAnsi="Times New Roman"/>
          <w:b/>
          <w:i/>
        </w:rPr>
        <w:t xml:space="preserve">Nguồn: Tính toán từ số liệu của Ngân Hàng Thế Giới (2012, 2010), Điều tra mức sống hộ gia đình Việt Nam (VHLSS2008, VHLSS2010).  </w:t>
      </w:r>
    </w:p>
    <w:p w:rsidR="00283F77" w:rsidRPr="00583561" w:rsidRDefault="00283F77" w:rsidP="00283F77">
      <w:pPr>
        <w:pStyle w:val="ListParagraph"/>
        <w:tabs>
          <w:tab w:val="left" w:pos="426"/>
        </w:tabs>
        <w:ind w:left="0"/>
        <w:jc w:val="both"/>
        <w:rPr>
          <w:rFonts w:ascii="Times New Roman" w:hAnsi="Times New Roman"/>
        </w:rPr>
      </w:pPr>
    </w:p>
    <w:p w:rsidR="00283F77" w:rsidRPr="00583561" w:rsidRDefault="00283F77" w:rsidP="00283F77">
      <w:pPr>
        <w:pStyle w:val="ListParagraph"/>
        <w:tabs>
          <w:tab w:val="left" w:pos="426"/>
        </w:tabs>
        <w:ind w:left="0"/>
        <w:jc w:val="both"/>
        <w:rPr>
          <w:rFonts w:ascii="Times New Roman" w:hAnsi="Times New Roman"/>
        </w:rPr>
      </w:pPr>
      <w:r w:rsidRPr="00583561">
        <w:rPr>
          <w:rFonts w:ascii="Times New Roman" w:hAnsi="Times New Roman"/>
        </w:rPr>
        <w:t>Tiếp cận hệ số co giãn giữa bình phương hố sâu nghèo theo tăng trưởng cho biết khả năng giảm mất bình đẳng giữa những người nghèo. Cùng một mức hố sâu nghèo như nhau, nhưng chính sách xóa nghèo sẽ gặp khó khăn ở vùng có P</w:t>
      </w:r>
      <w:r w:rsidRPr="00583561">
        <w:rPr>
          <w:rFonts w:ascii="Times New Roman" w:hAnsi="Times New Roman"/>
          <w:vertAlign w:val="subscript"/>
        </w:rPr>
        <w:t>2</w:t>
      </w:r>
      <w:r w:rsidRPr="00583561">
        <w:rPr>
          <w:rFonts w:ascii="Times New Roman" w:hAnsi="Times New Roman"/>
        </w:rPr>
        <w:t xml:space="preserve"> lớn hơn, vì mức độ nghèo không đồng đều càng lớn. Chẳng hạn như, hai tỉnh có tỷ lệ nghèo và hố sâu nghèo như nhau, nhưng tỉnh nào có P</w:t>
      </w:r>
      <w:r w:rsidRPr="00583561">
        <w:rPr>
          <w:rFonts w:ascii="Times New Roman" w:hAnsi="Times New Roman"/>
          <w:vertAlign w:val="subscript"/>
        </w:rPr>
        <w:t>2</w:t>
      </w:r>
      <w:r w:rsidRPr="00583561">
        <w:rPr>
          <w:rFonts w:ascii="Times New Roman" w:hAnsi="Times New Roman"/>
        </w:rPr>
        <w:t xml:space="preserve"> càng lớn thì càng gặp khó khăn trong việc xóa nghèo. Chỉ số P</w:t>
      </w:r>
      <w:r w:rsidRPr="00583561">
        <w:rPr>
          <w:rFonts w:ascii="Times New Roman" w:hAnsi="Times New Roman"/>
          <w:vertAlign w:val="subscript"/>
        </w:rPr>
        <w:t>2</w:t>
      </w:r>
      <w:r w:rsidRPr="00583561">
        <w:rPr>
          <w:rFonts w:ascii="Times New Roman" w:hAnsi="Times New Roman"/>
        </w:rPr>
        <w:t xml:space="preserve"> là bình phương hố sâu nghèo đo lường mức độ nghèo đồng đều hay nghèo không đồng đều. Nếu P</w:t>
      </w:r>
      <w:r w:rsidRPr="00583561">
        <w:rPr>
          <w:rFonts w:ascii="Times New Roman" w:hAnsi="Times New Roman"/>
          <w:vertAlign w:val="subscript"/>
        </w:rPr>
        <w:t>2</w:t>
      </w:r>
      <w:r w:rsidRPr="00583561">
        <w:rPr>
          <w:rFonts w:ascii="Times New Roman" w:hAnsi="Times New Roman"/>
        </w:rPr>
        <w:t xml:space="preserve"> càng lớn thì càng xóa nghèo ở vùng đó (có thể khảo sát P</w:t>
      </w:r>
      <w:r w:rsidRPr="00583561">
        <w:rPr>
          <w:rFonts w:ascii="Times New Roman" w:hAnsi="Times New Roman"/>
          <w:vertAlign w:val="subscript"/>
        </w:rPr>
        <w:t>2</w:t>
      </w:r>
      <w:r w:rsidRPr="00583561">
        <w:rPr>
          <w:rFonts w:ascii="Times New Roman" w:hAnsi="Times New Roman"/>
        </w:rPr>
        <w:t xml:space="preserve"> và mức giảm P</w:t>
      </w:r>
      <w:r w:rsidRPr="00583561">
        <w:rPr>
          <w:rFonts w:ascii="Times New Roman" w:hAnsi="Times New Roman"/>
          <w:vertAlign w:val="subscript"/>
        </w:rPr>
        <w:t>2</w:t>
      </w:r>
      <w:r w:rsidRPr="00583561">
        <w:rPr>
          <w:rFonts w:ascii="Times New Roman" w:hAnsi="Times New Roman"/>
        </w:rPr>
        <w:t xml:space="preserve"> qua 2 năm để có thể thấy được điều này). Quảng Trị là tỉnh vừa tăng trưởng nhanh, nhưng  tăng bình phương hố sâu nghèo. Quảng Ngãi sẽ là tỉnh sẽ khó khăn trong việc xóa nghèo. Tăng trưởng ở Quảng Trị là tăng trưởng không hướng về người nghèo (Hình 2.3).     </w:t>
      </w:r>
    </w:p>
    <w:p w:rsidR="00283F77" w:rsidRPr="00583561" w:rsidRDefault="00283F77" w:rsidP="00283F77">
      <w:pPr>
        <w:pStyle w:val="ListParagraph"/>
        <w:tabs>
          <w:tab w:val="left" w:pos="426"/>
        </w:tabs>
        <w:ind w:left="0"/>
        <w:jc w:val="both"/>
        <w:rPr>
          <w:rFonts w:ascii="Times New Roman" w:hAnsi="Times New Roman"/>
        </w:rPr>
      </w:pPr>
    </w:p>
    <w:p w:rsidR="00283F77" w:rsidRPr="00583561" w:rsidRDefault="00283F77" w:rsidP="00283F77">
      <w:pPr>
        <w:pStyle w:val="ListParagraph"/>
        <w:tabs>
          <w:tab w:val="left" w:pos="426"/>
        </w:tabs>
        <w:ind w:left="0"/>
        <w:jc w:val="both"/>
        <w:rPr>
          <w:rFonts w:ascii="Times New Roman" w:hAnsi="Times New Roman"/>
          <w:b/>
          <w:i/>
        </w:rPr>
      </w:pPr>
      <w:r w:rsidRPr="00583561">
        <w:rPr>
          <w:rFonts w:ascii="Times New Roman" w:hAnsi="Times New Roman"/>
          <w:b/>
          <w:i/>
        </w:rPr>
        <w:t>Tăng trưởng kinh tế và tỷ lệ giảm bình phương hố sâu nghèo (2008 – 2010)</w:t>
      </w:r>
    </w:p>
    <w:p w:rsidR="00283F77" w:rsidRDefault="00254C50" w:rsidP="00283F77">
      <w:pPr>
        <w:pStyle w:val="ListParagraph"/>
        <w:tabs>
          <w:tab w:val="left" w:pos="426"/>
        </w:tabs>
        <w:spacing w:line="360" w:lineRule="auto"/>
        <w:ind w:left="0"/>
        <w:jc w:val="both"/>
      </w:pPr>
      <w:r>
        <w:rPr>
          <w:noProof/>
        </w:rPr>
        <w:lastRenderedPageBreak/>
        <w:drawing>
          <wp:inline distT="0" distB="0" distL="0" distR="0">
            <wp:extent cx="5945890" cy="3598164"/>
            <wp:effectExtent l="12192" t="6096" r="3298" b="0"/>
            <wp:docPr id="4"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283F77" w:rsidRPr="00583561" w:rsidRDefault="00283F77" w:rsidP="00283F77">
      <w:pPr>
        <w:pStyle w:val="ListParagraph"/>
        <w:tabs>
          <w:tab w:val="left" w:pos="426"/>
        </w:tabs>
        <w:spacing w:line="360" w:lineRule="auto"/>
        <w:ind w:left="0"/>
        <w:jc w:val="both"/>
        <w:rPr>
          <w:rFonts w:ascii="Times New Roman" w:hAnsi="Times New Roman"/>
          <w:b/>
          <w:i/>
        </w:rPr>
      </w:pPr>
      <w:r w:rsidRPr="00583561">
        <w:rPr>
          <w:rFonts w:ascii="Times New Roman" w:hAnsi="Times New Roman"/>
          <w:b/>
          <w:i/>
        </w:rPr>
        <w:t xml:space="preserve">Nguồn: Tính toán từ số liệu của Ngân Hàng Thế Giới (2012, 2010), Điều tra mức sống hộ gia đình Việt Nam (VHLSS2008, VHLSS2010).  </w:t>
      </w:r>
    </w:p>
    <w:p w:rsidR="00283F77" w:rsidRDefault="00283F77" w:rsidP="00283F77">
      <w:pPr>
        <w:pStyle w:val="ListParagraph"/>
        <w:ind w:left="0"/>
        <w:jc w:val="both"/>
        <w:rPr>
          <w:rFonts w:ascii="Times New Roman" w:hAnsi="Times New Roman"/>
        </w:rPr>
      </w:pPr>
    </w:p>
    <w:p w:rsidR="00283F77" w:rsidRDefault="00283F77" w:rsidP="00283F77">
      <w:pPr>
        <w:pStyle w:val="ListParagraph"/>
        <w:ind w:left="0"/>
        <w:jc w:val="both"/>
        <w:rPr>
          <w:rFonts w:ascii="Times New Roman" w:hAnsi="Times New Roman"/>
        </w:rPr>
      </w:pPr>
      <w:r>
        <w:rPr>
          <w:rFonts w:ascii="Times New Roman" w:hAnsi="Times New Roman"/>
        </w:rPr>
        <w:t xml:space="preserve">Các khái niệm trong bài 4: </w:t>
      </w:r>
    </w:p>
    <w:p w:rsidR="00283F77"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rPr>
        <w:t>Việt Nam ngày càng hội nhập vào khu vực Châu Á và thế giới</w:t>
      </w:r>
      <w:r w:rsidRPr="001E7E3A">
        <w:rPr>
          <w:rFonts w:ascii="Times New Roman" w:hAnsi="Times New Roman"/>
        </w:rPr>
        <w:t>: Xóa cấm vận của Hoa Kỳ (1995); Thành viên của ASEAN (1997); Ký hiệp định thương mại song thương Việt Nam – Hoa Kỳ (2001); Thành viên của tổ chức Thương Mại Thế Giới (2007)</w:t>
      </w:r>
      <w:r>
        <w:rPr>
          <w:rFonts w:ascii="Times New Roman" w:hAnsi="Times New Roman"/>
        </w:rPr>
        <w:t>; Thành viên của Cộng Đồng Kinh tế Asean (AEC) tháng 12/2015</w:t>
      </w:r>
      <w:r w:rsidRPr="001E7E3A">
        <w:rPr>
          <w:rFonts w:ascii="Times New Roman" w:hAnsi="Times New Roman"/>
        </w:rPr>
        <w:t xml:space="preserve"> và các thay đổi về thể chế, chính sách khác tương thích </w:t>
      </w:r>
      <w:r>
        <w:rPr>
          <w:rFonts w:ascii="Times New Roman" w:hAnsi="Times New Roman"/>
        </w:rPr>
        <w:t xml:space="preserve">với </w:t>
      </w:r>
      <w:r w:rsidRPr="001E7E3A">
        <w:rPr>
          <w:rFonts w:ascii="Times New Roman" w:hAnsi="Times New Roman"/>
        </w:rPr>
        <w:t xml:space="preserve">các nước Đông Nam Á.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lang w:val="vi-VN"/>
        </w:rPr>
      </w:pPr>
      <w:r w:rsidRPr="001E7E3A">
        <w:rPr>
          <w:rFonts w:ascii="Times New Roman" w:hAnsi="Times New Roman"/>
          <w:i/>
        </w:rPr>
        <w:t>Công nghiệp hóa:</w:t>
      </w:r>
      <w:r w:rsidRPr="001E7E3A">
        <w:rPr>
          <w:rFonts w:ascii="Times New Roman" w:hAnsi="Times New Roman"/>
          <w:lang w:val="vi-VN"/>
        </w:rPr>
        <w:t xml:space="preserve"> Các quốc gia thường sử dụng chiến lược công nghiệp hóa, không sử dụng từ ngữ chiến lược công nghiệp hóa và hiện đại hóa. Nếu sử dụng từ ngữ chiến lược công nghiệp hóa và hiện đại hóa, còn tự động hóa thì như thế nào cũng không thấy đề cập đến? Bài viết chỉ sử dụng từ ngữ chiến lược công nghiệp hóa để có thể so sánh </w:t>
      </w:r>
      <w:r w:rsidRPr="001E7E3A">
        <w:rPr>
          <w:rFonts w:ascii="Times New Roman" w:hAnsi="Times New Roman"/>
        </w:rPr>
        <w:t>Việt Nam</w:t>
      </w:r>
      <w:r w:rsidRPr="001E7E3A">
        <w:rPr>
          <w:rFonts w:ascii="Times New Roman" w:hAnsi="Times New Roman"/>
          <w:lang w:val="vi-VN"/>
        </w:rPr>
        <w:t xml:space="preserve"> với các quốc gia khác. </w:t>
      </w:r>
    </w:p>
    <w:p w:rsidR="00283F77" w:rsidRPr="001E7E3A" w:rsidRDefault="00283F77" w:rsidP="00283F77">
      <w:pPr>
        <w:pStyle w:val="ListParagraph"/>
        <w:ind w:left="0"/>
        <w:jc w:val="both"/>
        <w:rPr>
          <w:rFonts w:ascii="Times New Roman" w:hAnsi="Times New Roman"/>
          <w:lang w:val="vi-V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lang w:val="vi-VN"/>
        </w:rPr>
        <w:t>Đầu tư thượng nguồn (upstream investment)</w:t>
      </w:r>
      <w:r w:rsidRPr="001E7E3A">
        <w:rPr>
          <w:rFonts w:ascii="Times New Roman" w:hAnsi="Times New Roman"/>
          <w:i/>
        </w:rPr>
        <w:t>:</w:t>
      </w:r>
      <w:r w:rsidRPr="001E7E3A">
        <w:rPr>
          <w:rFonts w:ascii="Times New Roman" w:hAnsi="Times New Roman"/>
          <w:lang w:val="vi-VN"/>
        </w:rPr>
        <w:t xml:space="preserve"> là đầu tư có ảnh hưởng đến các loại đầu tư khác trong nền kinh tế về đầu vào hoặc/và đầu ra. Trong khi đầu tư hạ nguồn (downstream investment) là đầu tư không ảnh hưởng hay ảnh hưởng rất ít đến các loại đầu tư khác trong nền kinh tế.</w:t>
      </w:r>
      <w:r w:rsidRPr="001E7E3A">
        <w:rPr>
          <w:rFonts w:ascii="Times New Roman" w:hAnsi="Times New Roman"/>
        </w:rPr>
        <w:t xml:space="preserve"> Chú ý đầu tư thượng nguồn này là loại đầu tư có nhiều kết nối trong nền kinh tế, chứ không hẳn là đầu tư để sản xuất ra máy móc thiết bị.  </w:t>
      </w:r>
    </w:p>
    <w:p w:rsidR="00283F77"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lang w:val="vi-VN"/>
        </w:rPr>
      </w:pPr>
      <w:r w:rsidRPr="001E7E3A">
        <w:rPr>
          <w:rFonts w:ascii="Times New Roman" w:hAnsi="Times New Roman"/>
          <w:i/>
        </w:rPr>
        <w:t>Chợ bỏ hoang:</w:t>
      </w:r>
      <w:r>
        <w:rPr>
          <w:rFonts w:ascii="Times New Roman" w:hAnsi="Times New Roman"/>
        </w:rPr>
        <w:t xml:space="preserve"> </w:t>
      </w:r>
      <w:r w:rsidRPr="001E7E3A">
        <w:rPr>
          <w:rFonts w:ascii="Times New Roman" w:hAnsi="Times New Roman"/>
          <w:lang w:val="vi-VN"/>
        </w:rPr>
        <w:t>Trong một dự án đánh giá độc lập của Canada về hiệu quả sử dụng đồng tiền tài trợ của tổ chức phi chính phủ (NGO)</w:t>
      </w:r>
      <w:r>
        <w:rPr>
          <w:rFonts w:ascii="Times New Roman" w:hAnsi="Times New Roman"/>
        </w:rPr>
        <w:t xml:space="preserve"> năm 2013</w:t>
      </w:r>
      <w:r w:rsidRPr="001E7E3A">
        <w:rPr>
          <w:rFonts w:ascii="Times New Roman" w:hAnsi="Times New Roman"/>
          <w:lang w:val="vi-VN"/>
        </w:rPr>
        <w:t xml:space="preserve">, tác giả có cơ hội tham quan và viết báo cáo về 4 ngôi chợ bỏ hoang ở Quảng Điền, Huế. Các ngôi chợ này được xây dựng với kinh phí hàng chục tỷ đồng </w:t>
      </w:r>
      <w:r w:rsidRPr="001E7E3A">
        <w:rPr>
          <w:rFonts w:ascii="Times New Roman" w:hAnsi="Times New Roman"/>
        </w:rPr>
        <w:t>bằng tiền</w:t>
      </w:r>
      <w:r w:rsidRPr="001E7E3A">
        <w:rPr>
          <w:rFonts w:ascii="Times New Roman" w:hAnsi="Times New Roman"/>
          <w:lang w:val="vi-VN"/>
        </w:rPr>
        <w:t xml:space="preserve"> tài trợ và bỏ hoang vì đặt sai vị trí.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rPr>
        <w:lastRenderedPageBreak/>
        <w:t>Tại sao nhà ở miền Nam tập trung ở đường quốc lộ?</w:t>
      </w:r>
      <w:r>
        <w:rPr>
          <w:rFonts w:ascii="Times New Roman" w:hAnsi="Times New Roman"/>
        </w:rPr>
        <w:t xml:space="preserve"> </w:t>
      </w:r>
      <w:r w:rsidRPr="001E7E3A">
        <w:rPr>
          <w:rFonts w:ascii="Times New Roman" w:hAnsi="Times New Roman"/>
        </w:rPr>
        <w:t xml:space="preserve">Miền Nam dân cư thường tập trung dọc mặt đường. Nguyên nhân là do trong chiến tranh, người dân có khuynh hướng sinh sống và kinh doanh dọc con đường, phòng khi có đánh nhau, thì họ dễ dàng lên xe để xuôi Nam. Miền Bắc thì dân cư thường tập trung thành cụm làng, xã hơn là dọc theo các tuyến đường.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rPr>
        <w:t>Thể chế được hiể</w:t>
      </w:r>
      <w:r>
        <w:rPr>
          <w:rFonts w:ascii="Times New Roman" w:hAnsi="Times New Roman"/>
          <w:i/>
        </w:rPr>
        <w:t>u trong bài 4</w:t>
      </w:r>
      <w:r w:rsidRPr="001E7E3A">
        <w:rPr>
          <w:rFonts w:ascii="Times New Roman" w:hAnsi="Times New Roman"/>
          <w:i/>
        </w:rPr>
        <w:t>:</w:t>
      </w:r>
      <w:r>
        <w:rPr>
          <w:rFonts w:ascii="Times New Roman" w:hAnsi="Times New Roman"/>
        </w:rPr>
        <w:t xml:space="preserve"> </w:t>
      </w:r>
      <w:r w:rsidRPr="001E7E3A">
        <w:rPr>
          <w:rFonts w:ascii="Times New Roman" w:hAnsi="Times New Roman"/>
        </w:rPr>
        <w:t>Thể chế là quy định và chính sách của nhà nước làm nền tảng cho các tác nhân trong nền kinh tế, bao gồm chính phủ, doanh nghiệp và người dân, vận hành. Bài viết chỉ đề cập đến thể chế công. Các thể chế tư, chẳng hạn như hiệp hội doanh nghiệp, và thể chế phi chính thức, chẳng hạn như thay vì mua bảo hiểm sức khỏe thì người dân tự liên kết, tương thân, tương trợ trong một cộng đồng</w:t>
      </w:r>
      <w:r w:rsidRPr="001E7E3A">
        <w:rPr>
          <w:rFonts w:ascii="Times New Roman" w:hAnsi="Times New Roman"/>
          <w:lang w:val="vi-VN"/>
        </w:rPr>
        <w:t>. Các thể chế tư và phi chính thức</w:t>
      </w:r>
      <w:r w:rsidRPr="001E7E3A">
        <w:rPr>
          <w:rFonts w:ascii="Times New Roman" w:hAnsi="Times New Roman"/>
        </w:rPr>
        <w:t xml:space="preserve"> không được đề cập trong bài viết này.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rPr>
      </w:pPr>
      <w:r w:rsidRPr="001E7E3A">
        <w:rPr>
          <w:rFonts w:ascii="Times New Roman" w:hAnsi="Times New Roman"/>
          <w:i/>
        </w:rPr>
        <w:t>Thu hẹp không gian sinh tồn của tham những như thế nào?</w:t>
      </w:r>
      <w:r w:rsidRPr="001E7E3A">
        <w:rPr>
          <w:rFonts w:ascii="Times New Roman" w:hAnsi="Times New Roman"/>
        </w:rPr>
        <w:t xml:space="preserve"> Đóng góp của tính minh bạch đối với vấn đề tham nhũng như thế nào? Bài viết xin thiết kế một công thức để tấn công tham nhũng như sau: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center"/>
        <w:rPr>
          <w:rFonts w:ascii="Times New Roman" w:hAnsi="Times New Roman"/>
          <w:b/>
          <w:sz w:val="20"/>
          <w:szCs w:val="20"/>
        </w:rPr>
      </w:pPr>
      <w:r w:rsidRPr="001E7E3A">
        <w:rPr>
          <w:rFonts w:ascii="Times New Roman" w:hAnsi="Times New Roman"/>
          <w:b/>
          <w:sz w:val="20"/>
          <w:szCs w:val="20"/>
        </w:rPr>
        <w:t>Tham nhũng = (độc quyền + cửa quyền – minh bạch – trách nhiệm giải trình) * thái độ đối với tham nhũng</w:t>
      </w:r>
    </w:p>
    <w:p w:rsidR="00283F77" w:rsidRPr="001E7E3A" w:rsidRDefault="00283F77" w:rsidP="00283F77">
      <w:pPr>
        <w:pStyle w:val="ListParagraph"/>
        <w:ind w:left="0"/>
        <w:jc w:val="both"/>
        <w:rPr>
          <w:rFonts w:ascii="Times New Roman" w:hAnsi="Times New Roman"/>
        </w:rPr>
      </w:pPr>
      <w:r w:rsidRPr="001E7E3A">
        <w:rPr>
          <w:rFonts w:ascii="Times New Roman" w:hAnsi="Times New Roman"/>
        </w:rPr>
        <w:t xml:space="preserve">  </w:t>
      </w:r>
    </w:p>
    <w:p w:rsidR="00283F77" w:rsidRPr="001E7E3A" w:rsidRDefault="00283F77" w:rsidP="00283F77">
      <w:pPr>
        <w:pStyle w:val="ListParagraph"/>
        <w:ind w:left="0"/>
        <w:jc w:val="both"/>
        <w:rPr>
          <w:rFonts w:ascii="Times New Roman" w:hAnsi="Times New Roman"/>
        </w:rPr>
      </w:pPr>
    </w:p>
    <w:p w:rsidR="00283F77" w:rsidRPr="001E7E3A" w:rsidRDefault="00283F77" w:rsidP="00283F77">
      <w:pPr>
        <w:pStyle w:val="ListParagraph"/>
        <w:ind w:left="0"/>
        <w:jc w:val="both"/>
        <w:rPr>
          <w:rFonts w:ascii="Times New Roman" w:hAnsi="Times New Roman"/>
          <w:b/>
          <w:lang w:val="vi-VN"/>
        </w:rPr>
      </w:pPr>
      <w:r w:rsidRPr="001E7E3A">
        <w:rPr>
          <w:rFonts w:ascii="Times New Roman" w:hAnsi="Times New Roman"/>
          <w:b/>
          <w:lang w:val="vi-VN"/>
        </w:rPr>
        <w:t>Tài liệu tham khảo</w:t>
      </w:r>
    </w:p>
    <w:p w:rsidR="00283F77" w:rsidRPr="001E7E3A" w:rsidRDefault="00283F77" w:rsidP="00283F77">
      <w:pPr>
        <w:pStyle w:val="ListParagraph"/>
        <w:ind w:left="0"/>
        <w:jc w:val="both"/>
        <w:rPr>
          <w:rFonts w:ascii="Times New Roman" w:hAnsi="Times New Roman"/>
          <w:lang w:val="vi-VN"/>
        </w:rPr>
      </w:pPr>
    </w:p>
    <w:p w:rsidR="00283F77" w:rsidRPr="000322E1" w:rsidRDefault="00283F77" w:rsidP="00283F77">
      <w:pPr>
        <w:spacing w:line="360" w:lineRule="auto"/>
        <w:ind w:left="851" w:hanging="851"/>
        <w:jc w:val="both"/>
        <w:rPr>
          <w:rFonts w:ascii="Times New Roman" w:hAnsi="Times New Roman"/>
          <w:color w:val="000000"/>
        </w:rPr>
      </w:pPr>
      <w:r w:rsidRPr="000322E1">
        <w:rPr>
          <w:rFonts w:ascii="Times New Roman" w:hAnsi="Times New Roman"/>
          <w:color w:val="000000"/>
          <w:lang w:val="pt-BR"/>
        </w:rPr>
        <w:t xml:space="preserve">Chenery H, S. Robinson, M Syrquin (1986). </w:t>
      </w:r>
      <w:r w:rsidRPr="000322E1">
        <w:rPr>
          <w:rFonts w:ascii="Times New Roman" w:hAnsi="Times New Roman"/>
          <w:color w:val="000000"/>
        </w:rPr>
        <w:t xml:space="preserve">Industrialization and Growth: A Comparative Study, Oxford University Press. </w:t>
      </w:r>
    </w:p>
    <w:p w:rsidR="00283F77" w:rsidRPr="000322E1" w:rsidRDefault="00283F77" w:rsidP="00283F77">
      <w:pPr>
        <w:pStyle w:val="ListParagraph"/>
        <w:ind w:left="993" w:hanging="993"/>
        <w:jc w:val="both"/>
        <w:rPr>
          <w:rFonts w:ascii="Times New Roman" w:hAnsi="Times New Roman"/>
          <w:color w:val="000000"/>
        </w:rPr>
      </w:pPr>
      <w:r w:rsidRPr="000322E1">
        <w:rPr>
          <w:rFonts w:ascii="Times New Roman" w:hAnsi="Times New Roman"/>
          <w:color w:val="000000"/>
        </w:rPr>
        <w:t xml:space="preserve">Foster, Green và Thorbeoke, 1984, A Class of Decomposable Poverty Measures, Econometrica, Vol 52, No 3, trang 761 – 766. </w:t>
      </w:r>
    </w:p>
    <w:p w:rsidR="00283F77" w:rsidRPr="000322E1" w:rsidRDefault="00283F77" w:rsidP="00283F77">
      <w:pPr>
        <w:pStyle w:val="ListParagraph"/>
        <w:ind w:left="993" w:hanging="993"/>
        <w:jc w:val="both"/>
        <w:rPr>
          <w:rFonts w:ascii="Times New Roman" w:hAnsi="Times New Roman"/>
          <w:color w:val="000000"/>
        </w:rPr>
      </w:pPr>
    </w:p>
    <w:p w:rsidR="00283F77" w:rsidRPr="000322E1" w:rsidRDefault="00283F77" w:rsidP="00283F77">
      <w:pPr>
        <w:pStyle w:val="ListParagraph"/>
        <w:ind w:left="993" w:hanging="993"/>
        <w:jc w:val="both"/>
        <w:rPr>
          <w:rFonts w:ascii="Times New Roman" w:hAnsi="Times New Roman"/>
          <w:color w:val="000000"/>
          <w:lang w:val="vi-VN"/>
        </w:rPr>
      </w:pPr>
      <w:r w:rsidRPr="000322E1">
        <w:rPr>
          <w:rFonts w:ascii="Times New Roman" w:hAnsi="Times New Roman"/>
          <w:color w:val="000000"/>
          <w:lang w:val="vi-VN"/>
        </w:rPr>
        <w:t xml:space="preserve">Kenichi Ohno và Nguyễn Văn Thường (2005), Hoàn thiện chiến lược phát triển công nghiệp Việt Nam, Diễn đàn phát triển Việt Nam, Nhà xuất bản Lý luận Chính trị, Việt Nam. </w:t>
      </w:r>
      <w:r w:rsidRPr="000322E1">
        <w:rPr>
          <w:rFonts w:ascii="Times New Roman" w:hAnsi="Times New Roman"/>
          <w:color w:val="000000"/>
        </w:rPr>
        <w:t xml:space="preserve">  </w:t>
      </w:r>
    </w:p>
    <w:p w:rsidR="00283F77" w:rsidRPr="000322E1" w:rsidRDefault="00283F77" w:rsidP="00283F77">
      <w:pPr>
        <w:pStyle w:val="ListParagraph"/>
        <w:ind w:left="993" w:hanging="993"/>
        <w:jc w:val="both"/>
        <w:rPr>
          <w:rFonts w:ascii="Times New Roman" w:hAnsi="Times New Roman"/>
          <w:color w:val="000000"/>
          <w:lang w:val="vi-VN"/>
        </w:rPr>
      </w:pPr>
    </w:p>
    <w:p w:rsidR="00283F77" w:rsidRPr="000322E1" w:rsidRDefault="00283F77" w:rsidP="00283F77">
      <w:pPr>
        <w:pStyle w:val="ListParagraph"/>
        <w:ind w:left="993" w:hanging="993"/>
        <w:jc w:val="both"/>
        <w:rPr>
          <w:rFonts w:ascii="Times New Roman" w:hAnsi="Times New Roman"/>
          <w:color w:val="000000"/>
          <w:lang w:val="vi-VN"/>
        </w:rPr>
      </w:pPr>
      <w:r w:rsidRPr="000322E1">
        <w:rPr>
          <w:rFonts w:ascii="Times New Roman" w:hAnsi="Times New Roman"/>
          <w:color w:val="000000"/>
          <w:lang w:val="vi-VN"/>
        </w:rPr>
        <w:t xml:space="preserve">Ngân hàng Phát triển Châu Á (2013), trích trang mạng điện tử </w:t>
      </w:r>
      <w:hyperlink r:id="rId11" w:history="1">
        <w:r w:rsidRPr="000322E1">
          <w:rPr>
            <w:rStyle w:val="Hyperlink"/>
            <w:rFonts w:ascii="Times New Roman" w:hAnsi="Times New Roman"/>
            <w:color w:val="000000"/>
            <w:lang w:val="vi-VN"/>
          </w:rPr>
          <w:t>www.adg.org</w:t>
        </w:r>
      </w:hyperlink>
      <w:r w:rsidRPr="000322E1">
        <w:rPr>
          <w:rFonts w:ascii="Times New Roman" w:hAnsi="Times New Roman"/>
          <w:color w:val="000000"/>
          <w:lang w:val="vi-VN"/>
        </w:rPr>
        <w:t xml:space="preserve"> </w:t>
      </w:r>
      <w:r w:rsidRPr="000322E1">
        <w:rPr>
          <w:rFonts w:ascii="Times New Roman" w:hAnsi="Times New Roman"/>
          <w:color w:val="000000"/>
        </w:rPr>
        <w:t xml:space="preserve">ngày truy cập </w:t>
      </w:r>
      <w:r w:rsidRPr="000322E1">
        <w:rPr>
          <w:rFonts w:ascii="Times New Roman" w:hAnsi="Times New Roman"/>
          <w:color w:val="000000"/>
          <w:lang w:val="vi-VN"/>
        </w:rPr>
        <w:t>(</w:t>
      </w:r>
      <w:r w:rsidRPr="000322E1">
        <w:rPr>
          <w:rFonts w:ascii="Times New Roman" w:hAnsi="Times New Roman"/>
          <w:color w:val="000000"/>
        </w:rPr>
        <w:t>6/12/</w:t>
      </w:r>
      <w:r w:rsidRPr="000322E1">
        <w:rPr>
          <w:rFonts w:ascii="Times New Roman" w:hAnsi="Times New Roman"/>
          <w:color w:val="000000"/>
          <w:lang w:val="vi-VN"/>
        </w:rPr>
        <w:t>2013).</w:t>
      </w:r>
    </w:p>
    <w:p w:rsidR="00283F77" w:rsidRPr="000322E1" w:rsidRDefault="00283F77" w:rsidP="00283F77">
      <w:pPr>
        <w:pStyle w:val="ListParagraph"/>
        <w:ind w:left="993" w:hanging="993"/>
        <w:jc w:val="both"/>
        <w:rPr>
          <w:rFonts w:ascii="Times New Roman" w:hAnsi="Times New Roman"/>
          <w:color w:val="000000"/>
        </w:rPr>
      </w:pPr>
    </w:p>
    <w:p w:rsidR="00283F77" w:rsidRPr="000322E1" w:rsidRDefault="00283F77" w:rsidP="00283F77">
      <w:pPr>
        <w:pStyle w:val="ListParagraph"/>
        <w:ind w:left="993" w:hanging="993"/>
        <w:jc w:val="both"/>
        <w:rPr>
          <w:rFonts w:ascii="Times New Roman" w:hAnsi="Times New Roman"/>
          <w:color w:val="000000"/>
        </w:rPr>
      </w:pPr>
      <w:r w:rsidRPr="000322E1">
        <w:rPr>
          <w:rFonts w:ascii="Times New Roman" w:hAnsi="Times New Roman"/>
          <w:color w:val="000000"/>
        </w:rPr>
        <w:t>Ngân hàng Thế giới (2013),</w:t>
      </w:r>
      <w:r w:rsidRPr="000322E1">
        <w:rPr>
          <w:rFonts w:ascii="Times New Roman" w:hAnsi="Times New Roman"/>
          <w:color w:val="000000"/>
          <w:lang w:val="vi-VN"/>
        </w:rPr>
        <w:t xml:space="preserve"> trích trang mạng điện tử</w:t>
      </w:r>
      <w:r w:rsidRPr="000322E1">
        <w:rPr>
          <w:rFonts w:ascii="Times New Roman" w:hAnsi="Times New Roman"/>
          <w:color w:val="000000"/>
        </w:rPr>
        <w:t xml:space="preserve"> </w:t>
      </w:r>
      <w:hyperlink r:id="rId12" w:history="1">
        <w:r w:rsidRPr="000322E1">
          <w:rPr>
            <w:rStyle w:val="Hyperlink"/>
            <w:rFonts w:ascii="Times New Roman" w:hAnsi="Times New Roman"/>
            <w:color w:val="000000"/>
          </w:rPr>
          <w:t>www.worldbank.org</w:t>
        </w:r>
      </w:hyperlink>
      <w:r w:rsidRPr="000322E1">
        <w:rPr>
          <w:rFonts w:ascii="Times New Roman" w:hAnsi="Times New Roman"/>
          <w:color w:val="000000"/>
        </w:rPr>
        <w:t xml:space="preserve"> ngày truy cập (7/12/2013). </w:t>
      </w:r>
    </w:p>
    <w:p w:rsidR="00283F77" w:rsidRPr="000322E1" w:rsidRDefault="00283F77" w:rsidP="00283F77">
      <w:pPr>
        <w:pStyle w:val="ListParagraph"/>
        <w:ind w:left="993" w:hanging="993"/>
        <w:jc w:val="both"/>
        <w:rPr>
          <w:rFonts w:ascii="Times New Roman" w:hAnsi="Times New Roman"/>
          <w:color w:val="000000"/>
        </w:rPr>
      </w:pPr>
    </w:p>
    <w:p w:rsidR="00283F77" w:rsidRPr="000322E1" w:rsidRDefault="00283F77" w:rsidP="00283F77">
      <w:pPr>
        <w:pStyle w:val="ListParagraph"/>
        <w:ind w:left="993" w:hanging="993"/>
        <w:jc w:val="both"/>
        <w:rPr>
          <w:rFonts w:ascii="Times New Roman" w:hAnsi="Times New Roman"/>
          <w:color w:val="000000"/>
        </w:rPr>
      </w:pPr>
      <w:r w:rsidRPr="000322E1">
        <w:rPr>
          <w:rFonts w:ascii="Times New Roman" w:hAnsi="Times New Roman"/>
          <w:color w:val="000000"/>
        </w:rPr>
        <w:t xml:space="preserve">Tổng Cục Thống Kê Việt Nam (2013), </w:t>
      </w:r>
      <w:hyperlink r:id="rId13" w:history="1">
        <w:r w:rsidRPr="000322E1">
          <w:rPr>
            <w:rStyle w:val="Hyperlink"/>
            <w:rFonts w:ascii="Times New Roman" w:hAnsi="Times New Roman"/>
            <w:color w:val="000000"/>
          </w:rPr>
          <w:t>www.gso.gov.vn</w:t>
        </w:r>
      </w:hyperlink>
      <w:r w:rsidRPr="000322E1">
        <w:rPr>
          <w:rFonts w:ascii="Times New Roman" w:hAnsi="Times New Roman"/>
          <w:color w:val="000000"/>
        </w:rPr>
        <w:t>, ngày truy cập 7/12/2013.</w:t>
      </w:r>
    </w:p>
    <w:p w:rsidR="00283F77" w:rsidRPr="000322E1" w:rsidRDefault="00283F77" w:rsidP="00283F77">
      <w:pPr>
        <w:pStyle w:val="ListParagraph"/>
        <w:ind w:left="993" w:hanging="993"/>
        <w:jc w:val="both"/>
        <w:rPr>
          <w:rFonts w:ascii="Times New Roman" w:hAnsi="Times New Roman"/>
          <w:color w:val="000000"/>
        </w:rPr>
      </w:pPr>
    </w:p>
    <w:p w:rsidR="00283F77" w:rsidRPr="000322E1" w:rsidRDefault="00283F77" w:rsidP="00283F77">
      <w:pPr>
        <w:pStyle w:val="ListParagraph"/>
        <w:ind w:left="993" w:hanging="993"/>
        <w:jc w:val="both"/>
        <w:rPr>
          <w:rFonts w:ascii="Times New Roman" w:hAnsi="Times New Roman"/>
          <w:color w:val="000000"/>
        </w:rPr>
      </w:pPr>
      <w:r w:rsidRPr="000322E1">
        <w:rPr>
          <w:rFonts w:ascii="Times New Roman" w:hAnsi="Times New Roman"/>
          <w:color w:val="000000"/>
          <w:lang w:val="vi-VN"/>
        </w:rPr>
        <w:t xml:space="preserve">Vũ Khoan (2013), Bàn về đầu tư công, trích hội thảo “Tái cấu trúc nền kinh tế bắt đầu từ đâu?”, Viện Kinh tế Việt Nam. </w:t>
      </w:r>
    </w:p>
    <w:p w:rsidR="00283F77" w:rsidRDefault="00283F77" w:rsidP="00283F77">
      <w:pPr>
        <w:jc w:val="both"/>
        <w:rPr>
          <w:rFonts w:ascii="Times New Roman" w:hAnsi="Times New Roman"/>
        </w:rPr>
      </w:pPr>
      <w:r>
        <w:rPr>
          <w:rFonts w:ascii="Times New Roman" w:hAnsi="Times New Roman"/>
        </w:rPr>
        <w:t xml:space="preserve">Chú thích 1: Khu vực kinh tế phi chính thức có những đặc điểm sau: hoạt động hợp pháp nhưng không đăng ký với nhà nước (thường là hoạt động trên đường phố, chẳng hạn như bán hàng rong, đánh giày, thu lượm ve chai, xe ôm). </w:t>
      </w:r>
    </w:p>
    <w:p w:rsidR="00283F77" w:rsidRDefault="00283F77" w:rsidP="00283F77">
      <w:pPr>
        <w:jc w:val="both"/>
        <w:rPr>
          <w:rFonts w:ascii="Times New Roman" w:hAnsi="Times New Roman"/>
        </w:rPr>
      </w:pPr>
      <w:r>
        <w:rPr>
          <w:rFonts w:ascii="Times New Roman" w:hAnsi="Times New Roman"/>
        </w:rPr>
        <w:t xml:space="preserve">Đặc điểm của người lao động phi chính thức là (i) do chuyển từ nông thôn đến thiếu vốn xã hội; (ii) do không có chuyên môn (thiếu vốn con người) và thiếu các vấn đề giáo dục cơ bản; (iii) thiếu vốn tài chính. Hệ quả đưa đến là sản lượng và thu nhập thấp, việc làm không ổn định, điều kiện lao đông không tốt (BHYT và BHXH) và không có lương hưu khi tuổi già.   </w:t>
      </w:r>
    </w:p>
    <w:p w:rsidR="00283F77" w:rsidRPr="00EF6B2D" w:rsidRDefault="00283F77" w:rsidP="00283F77">
      <w:pPr>
        <w:jc w:val="both"/>
        <w:rPr>
          <w:rFonts w:ascii="Times New Roman" w:hAnsi="Times New Roman"/>
        </w:rPr>
      </w:pPr>
      <w:r>
        <w:rPr>
          <w:rFonts w:ascii="Times New Roman" w:hAnsi="Times New Roman"/>
        </w:rPr>
        <w:lastRenderedPageBreak/>
        <w:t xml:space="preserve">Lợi ích mang lại từ khu vực kinh tế phi chính thức là (i) thu hút lao động lớn từ nông thôn; (ii) mức trang bị vốn cho mỗi lao động là thấp; (iii) nhu cầu lao động không chuyên; (iv) dễ chấp nhận công nghệ thích hợp và dễ sử dụng nguồn lực địa phương; (v) có vai trò quan trọng trong tái chế vật liệu sa thải. Chí phí của khu vực phi chính thức chủ yếu từ môi trường, tệ nạn xã hội và tội phạm      </w:t>
      </w:r>
    </w:p>
    <w:p w:rsidR="00283F77" w:rsidRPr="006D76AD" w:rsidRDefault="00283F77" w:rsidP="00283F77">
      <w:pPr>
        <w:jc w:val="both"/>
        <w:rPr>
          <w:rFonts w:ascii="Times New Roman" w:hAnsi="Times New Roman"/>
        </w:rPr>
      </w:pPr>
      <w:r w:rsidRPr="006D76AD">
        <w:rPr>
          <w:rFonts w:ascii="Times New Roman" w:hAnsi="Times New Roman"/>
        </w:rPr>
        <w:t>Chú thích 2:</w:t>
      </w:r>
      <w:r>
        <w:rPr>
          <w:rFonts w:ascii="Times New Roman" w:hAnsi="Times New Roman"/>
        </w:rPr>
        <w:t xml:space="preserve"> Trường phái kinh tế học Tân Cổ Điển dựa trên bốn giả định: (1) con người hay chủ thể kinh tế là duy lý (rationality); (2) con người hay chủ thể kinh tế là ích kỷ (selfish). Lưu ý tính ích kỷ trong kinh tế học là tốt, khác với tính ích kỷ mà đại chúng hay dùng thông thường; (3) con người hay chủ thể kinh tế tối đa hóa lợi ích hay hữu dụng kỳ vọng (expected benefit/utility maximization); và, (iv) Sự ưa thích hay lựa chọn theo thời gian là nhất quán (time consistent preference/choice).    </w:t>
      </w:r>
    </w:p>
    <w:p w:rsidR="00283F77" w:rsidRDefault="00283F77" w:rsidP="00283F77">
      <w:pPr>
        <w:rPr>
          <w:rFonts w:ascii="Times New Roman" w:hAnsi="Times New Roman"/>
          <w:b/>
        </w:rPr>
      </w:pPr>
    </w:p>
    <w:p w:rsidR="00283F77" w:rsidRPr="004D36B1" w:rsidRDefault="00283F77" w:rsidP="00283F77">
      <w:pPr>
        <w:rPr>
          <w:rFonts w:ascii="Times New Roman" w:hAnsi="Times New Roman"/>
          <w:b/>
        </w:rPr>
      </w:pPr>
      <w:r w:rsidRPr="004D36B1">
        <w:rPr>
          <w:rFonts w:ascii="Times New Roman" w:hAnsi="Times New Roman"/>
          <w:b/>
        </w:rPr>
        <w:t xml:space="preserve">Tài liệu tham khảo </w:t>
      </w:r>
    </w:p>
    <w:p w:rsidR="00283F77" w:rsidRPr="000322E1" w:rsidRDefault="00283F77" w:rsidP="00283F77">
      <w:pPr>
        <w:shd w:val="clear" w:color="auto" w:fill="FFFFFF"/>
        <w:spacing w:before="100" w:beforeAutospacing="1" w:after="24"/>
        <w:ind w:left="567" w:hanging="567"/>
        <w:jc w:val="both"/>
        <w:rPr>
          <w:rStyle w:val="citation"/>
          <w:rFonts w:ascii="Times New Roman" w:hAnsi="Times New Roman"/>
          <w:color w:val="000000"/>
        </w:rPr>
      </w:pPr>
      <w:r w:rsidRPr="000322E1">
        <w:rPr>
          <w:rStyle w:val="citation"/>
          <w:rFonts w:ascii="Times New Roman" w:hAnsi="Times New Roman"/>
          <w:color w:val="000000"/>
        </w:rPr>
        <w:t xml:space="preserve">Chenery Hollis, S. Robin Son, M. Syrquin (1986). </w:t>
      </w:r>
      <w:r w:rsidRPr="000322E1">
        <w:rPr>
          <w:rStyle w:val="citation"/>
          <w:rFonts w:ascii="Times New Roman" w:hAnsi="Times New Roman"/>
          <w:i/>
          <w:color w:val="000000"/>
        </w:rPr>
        <w:t>Industrialization and Growth: A Comparative Study</w:t>
      </w:r>
      <w:r w:rsidRPr="000322E1">
        <w:rPr>
          <w:rStyle w:val="citation"/>
          <w:rFonts w:ascii="Times New Roman" w:hAnsi="Times New Roman"/>
          <w:color w:val="000000"/>
        </w:rPr>
        <w:t xml:space="preserve">. Oxford University Press. </w:t>
      </w:r>
    </w:p>
    <w:p w:rsidR="00283F77" w:rsidRPr="000322E1" w:rsidRDefault="00283F77" w:rsidP="00283F77">
      <w:pPr>
        <w:shd w:val="clear" w:color="auto" w:fill="FFFFFF"/>
        <w:spacing w:before="100" w:beforeAutospacing="1" w:after="24"/>
        <w:ind w:left="567" w:hanging="567"/>
        <w:jc w:val="both"/>
        <w:rPr>
          <w:rFonts w:ascii="Times New Roman" w:hAnsi="Times New Roman"/>
          <w:color w:val="000000"/>
        </w:rPr>
      </w:pPr>
      <w:r w:rsidRPr="000322E1">
        <w:rPr>
          <w:rStyle w:val="citation"/>
          <w:rFonts w:ascii="Times New Roman" w:hAnsi="Times New Roman"/>
          <w:color w:val="000000"/>
        </w:rPr>
        <w:t>Sen, Amartya (2001).</w:t>
      </w:r>
      <w:r w:rsidRPr="000322E1">
        <w:rPr>
          <w:rStyle w:val="apple-converted-space"/>
          <w:rFonts w:ascii="Times New Roman" w:hAnsi="Times New Roman"/>
          <w:color w:val="000000"/>
        </w:rPr>
        <w:t> </w:t>
      </w:r>
      <w:r w:rsidRPr="000322E1">
        <w:rPr>
          <w:rStyle w:val="citation"/>
          <w:rFonts w:ascii="Times New Roman" w:hAnsi="Times New Roman"/>
          <w:i/>
          <w:iCs/>
          <w:color w:val="000000"/>
        </w:rPr>
        <w:t>Development as freedom</w:t>
      </w:r>
      <w:r w:rsidRPr="000322E1">
        <w:rPr>
          <w:rStyle w:val="apple-converted-space"/>
          <w:rFonts w:ascii="Times New Roman" w:hAnsi="Times New Roman"/>
          <w:color w:val="000000"/>
        </w:rPr>
        <w:t> </w:t>
      </w:r>
      <w:r w:rsidRPr="000322E1">
        <w:rPr>
          <w:rStyle w:val="citation"/>
          <w:rFonts w:ascii="Times New Roman" w:hAnsi="Times New Roman"/>
          <w:color w:val="000000"/>
        </w:rPr>
        <w:t>(2nd edition). Oxford New York: Oxford University Press.</w:t>
      </w:r>
      <w:r w:rsidRPr="000322E1">
        <w:rPr>
          <w:rStyle w:val="apple-converted-space"/>
          <w:rFonts w:ascii="Times New Roman" w:hAnsi="Times New Roman"/>
          <w:color w:val="000000"/>
        </w:rPr>
        <w:t> </w:t>
      </w:r>
      <w:hyperlink r:id="rId14" w:tooltip="International Standard Book Number" w:history="1">
        <w:r w:rsidRPr="000322E1">
          <w:rPr>
            <w:rStyle w:val="Hyperlink"/>
            <w:rFonts w:ascii="Times New Roman" w:hAnsi="Times New Roman"/>
            <w:color w:val="000000"/>
          </w:rPr>
          <w:t>ISBN</w:t>
        </w:r>
      </w:hyperlink>
      <w:r w:rsidRPr="000322E1">
        <w:rPr>
          <w:rStyle w:val="citation"/>
          <w:rFonts w:ascii="Times New Roman" w:hAnsi="Times New Roman"/>
          <w:color w:val="000000"/>
        </w:rPr>
        <w:t> </w:t>
      </w:r>
      <w:hyperlink r:id="rId15" w:tooltip="Special:BookSources/9780192893307" w:history="1">
        <w:r w:rsidRPr="000322E1">
          <w:rPr>
            <w:rStyle w:val="Hyperlink"/>
            <w:rFonts w:ascii="Times New Roman" w:hAnsi="Times New Roman"/>
            <w:color w:val="000000"/>
          </w:rPr>
          <w:t>9780192893307</w:t>
        </w:r>
      </w:hyperlink>
      <w:r w:rsidRPr="000322E1">
        <w:rPr>
          <w:rStyle w:val="citation"/>
          <w:rFonts w:ascii="Times New Roman" w:hAnsi="Times New Roman"/>
          <w:color w:val="000000"/>
        </w:rPr>
        <w:t>.</w:t>
      </w:r>
    </w:p>
    <w:p w:rsidR="00283F77" w:rsidRPr="000322E1" w:rsidRDefault="00283F77" w:rsidP="00283F77">
      <w:pPr>
        <w:rPr>
          <w:rFonts w:ascii="Times New Roman" w:hAnsi="Times New Roman"/>
          <w:color w:val="000000"/>
        </w:rPr>
      </w:pPr>
      <w:r w:rsidRPr="000322E1">
        <w:rPr>
          <w:rFonts w:ascii="Times New Roman" w:hAnsi="Times New Roman"/>
          <w:color w:val="000000"/>
        </w:rPr>
        <w:t xml:space="preserve">  </w:t>
      </w:r>
    </w:p>
    <w:p w:rsidR="00080FB3" w:rsidRDefault="00080FB3"/>
    <w:sectPr w:rsidR="00080FB3" w:rsidSect="00283F77">
      <w:headerReference w:type="default" r:id="rId16"/>
      <w:footerReference w:type="default" r:id="rId17"/>
      <w:pgSz w:w="12240" w:h="15840"/>
      <w:pgMar w:top="63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73F8" w:rsidRDefault="009973F8">
      <w:pPr>
        <w:spacing w:after="0" w:line="240" w:lineRule="auto"/>
      </w:pPr>
      <w:r>
        <w:separator/>
      </w:r>
    </w:p>
  </w:endnote>
  <w:endnote w:type="continuationSeparator" w:id="0">
    <w:p w:rsidR="009973F8" w:rsidRDefault="0099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F77" w:rsidRPr="001A0F94" w:rsidRDefault="007600D2" w:rsidP="00283F77">
    <w:pPr>
      <w:pStyle w:val="Footer"/>
      <w:jc w:val="right"/>
      <w:rPr>
        <w:rFonts w:ascii="Times New Roman" w:hAnsi="Times New Roman"/>
        <w:sz w:val="16"/>
        <w:szCs w:val="16"/>
      </w:rPr>
    </w:pPr>
    <w:r>
      <w:rPr>
        <w:rFonts w:ascii="Times New Roman" w:hAnsi="Times New Roman"/>
        <w:sz w:val="16"/>
        <w:szCs w:val="16"/>
      </w:rPr>
      <w:t>8/2/2022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73F8" w:rsidRDefault="009973F8">
      <w:pPr>
        <w:spacing w:after="0" w:line="240" w:lineRule="auto"/>
      </w:pPr>
      <w:r>
        <w:separator/>
      </w:r>
    </w:p>
  </w:footnote>
  <w:footnote w:type="continuationSeparator" w:id="0">
    <w:p w:rsidR="009973F8" w:rsidRDefault="00997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F77" w:rsidRDefault="009973F8">
    <w:pPr>
      <w:pStyle w:val="Header"/>
      <w:jc w:val="center"/>
    </w:pPr>
    <w:r>
      <w:fldChar w:fldCharType="begin"/>
    </w:r>
    <w:r>
      <w:instrText xml:space="preserve"> PAGE   \* MERGEFORMAT </w:instrText>
    </w:r>
    <w:r>
      <w:fldChar w:fldCharType="separate"/>
    </w:r>
    <w:r w:rsidR="007600D2">
      <w:rPr>
        <w:noProof/>
      </w:rPr>
      <w:t>11</w:t>
    </w:r>
    <w:r>
      <w:rPr>
        <w:noProof/>
      </w:rPr>
      <w:fldChar w:fldCharType="end"/>
    </w:r>
  </w:p>
  <w:p w:rsidR="00283F77" w:rsidRPr="001A0F94" w:rsidRDefault="00283F77" w:rsidP="00283F77">
    <w:pPr>
      <w:pStyle w:val="Header"/>
      <w:rPr>
        <w:rFonts w:ascii="Times New Roman" w:hAnsi="Times New Roman"/>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812CB"/>
    <w:multiLevelType w:val="hybridMultilevel"/>
    <w:tmpl w:val="DB0C1B6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45980B93"/>
    <w:multiLevelType w:val="hybridMultilevel"/>
    <w:tmpl w:val="A1ACB43C"/>
    <w:lvl w:ilvl="0" w:tplc="C986AC90">
      <w:start w:val="2"/>
      <w:numFmt w:val="decimal"/>
      <w:lvlText w:val="(%1)"/>
      <w:lvlJc w:val="left"/>
      <w:pPr>
        <w:ind w:left="720" w:hanging="360"/>
      </w:pPr>
      <w:rPr>
        <w:rFonts w:cs="Times New Roman" w:hint="default"/>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F77"/>
    <w:rsid w:val="00080FB3"/>
    <w:rsid w:val="00254C50"/>
    <w:rsid w:val="00283F77"/>
    <w:rsid w:val="007600D2"/>
    <w:rsid w:val="009973F8"/>
    <w:rsid w:val="00D109D9"/>
    <w:rsid w:val="00F42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A5B1A"/>
  <w15:docId w15:val="{DE4B387E-2DAC-43A5-8F8E-C59D3701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3F77"/>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F77"/>
    <w:pPr>
      <w:ind w:left="720"/>
      <w:contextualSpacing/>
    </w:pPr>
  </w:style>
  <w:style w:type="paragraph" w:styleId="Header">
    <w:name w:val="header"/>
    <w:basedOn w:val="Normal"/>
    <w:link w:val="HeaderChar"/>
    <w:uiPriority w:val="99"/>
    <w:unhideWhenUsed/>
    <w:rsid w:val="00283F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F77"/>
    <w:rPr>
      <w:rFonts w:ascii="Calibri" w:eastAsia="Times New Roman" w:hAnsi="Calibri" w:cs="Times New Roman"/>
    </w:rPr>
  </w:style>
  <w:style w:type="paragraph" w:styleId="Footer">
    <w:name w:val="footer"/>
    <w:basedOn w:val="Normal"/>
    <w:link w:val="FooterChar"/>
    <w:uiPriority w:val="99"/>
    <w:unhideWhenUsed/>
    <w:rsid w:val="00283F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F77"/>
    <w:rPr>
      <w:rFonts w:ascii="Calibri" w:eastAsia="Times New Roman" w:hAnsi="Calibri" w:cs="Times New Roman"/>
    </w:rPr>
  </w:style>
  <w:style w:type="character" w:styleId="Hyperlink">
    <w:name w:val="Hyperlink"/>
    <w:basedOn w:val="DefaultParagraphFont"/>
    <w:uiPriority w:val="99"/>
    <w:unhideWhenUsed/>
    <w:rsid w:val="00283F77"/>
    <w:rPr>
      <w:rFonts w:cs="Times New Roman"/>
      <w:color w:val="0000FF"/>
      <w:u w:val="single"/>
    </w:rPr>
  </w:style>
  <w:style w:type="character" w:customStyle="1" w:styleId="apple-converted-space">
    <w:name w:val="apple-converted-space"/>
    <w:basedOn w:val="DefaultParagraphFont"/>
    <w:rsid w:val="00283F77"/>
    <w:rPr>
      <w:rFonts w:cs="Times New Roman"/>
    </w:rPr>
  </w:style>
  <w:style w:type="character" w:customStyle="1" w:styleId="citation">
    <w:name w:val="citation"/>
    <w:basedOn w:val="DefaultParagraphFont"/>
    <w:rsid w:val="00283F7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www.gso.gov.v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worldbank.or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dg.org" TargetMode="External"/><Relationship Id="rId5" Type="http://schemas.openxmlformats.org/officeDocument/2006/relationships/footnotes" Target="footnotes.xml"/><Relationship Id="rId15" Type="http://schemas.openxmlformats.org/officeDocument/2006/relationships/hyperlink" Target="https://en.wikipedia.org/wiki/Special:BookSources/9780192893307" TargetMode="External"/><Relationship Id="rId10" Type="http://schemas.openxmlformats.org/officeDocument/2006/relationships/chart" Target="charts/chart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hyperlink" Target="https://en.wikipedia.org/wiki/International_Standard_Book_Number"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vaio\Desktop\Elasticity.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vaio\Desktop\Elasticity.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vaio\Desktop\Pro-poor\Th&#7847;y%20B&#7843;o\POOR_GROWTH.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849731769558416E-2"/>
          <c:y val="2.9955034095143478E-2"/>
          <c:w val="0.91341284337756257"/>
          <c:h val="0.94008993180971301"/>
        </c:manualLayout>
      </c:layout>
      <c:scatterChart>
        <c:scatterStyle val="lineMarker"/>
        <c:varyColors val="0"/>
        <c:ser>
          <c:idx val="1"/>
          <c:order val="1"/>
          <c:xVal>
            <c:numRef>
              <c:f>P0!$K$71:$K$72</c:f>
              <c:numCache>
                <c:formatCode>General</c:formatCode>
                <c:ptCount val="2"/>
                <c:pt idx="0">
                  <c:v>5</c:v>
                </c:pt>
                <c:pt idx="1">
                  <c:v>40</c:v>
                </c:pt>
              </c:numCache>
            </c:numRef>
          </c:xVal>
          <c:yVal>
            <c:numRef>
              <c:f>P0!$L$71:$L$72</c:f>
              <c:numCache>
                <c:formatCode>0.0</c:formatCode>
                <c:ptCount val="2"/>
                <c:pt idx="0">
                  <c:v>-2.0008164549697067</c:v>
                </c:pt>
                <c:pt idx="1">
                  <c:v>-2.0008164549697067</c:v>
                </c:pt>
              </c:numCache>
            </c:numRef>
          </c:yVal>
          <c:smooth val="0"/>
          <c:extLst>
            <c:ext xmlns:c16="http://schemas.microsoft.com/office/drawing/2014/chart" uri="{C3380CC4-5D6E-409C-BE32-E72D297353CC}">
              <c16:uniqueId val="{00000000-6795-43D5-8A54-074ECC696D55}"/>
            </c:ext>
          </c:extLst>
        </c:ser>
        <c:ser>
          <c:idx val="2"/>
          <c:order val="2"/>
          <c:xVal>
            <c:numRef>
              <c:f>P0!$I$71:$I$72</c:f>
              <c:numCache>
                <c:formatCode>General</c:formatCode>
                <c:ptCount val="2"/>
                <c:pt idx="0">
                  <c:v>24.4</c:v>
                </c:pt>
                <c:pt idx="1">
                  <c:v>24.4</c:v>
                </c:pt>
              </c:numCache>
            </c:numRef>
          </c:xVal>
          <c:yVal>
            <c:numRef>
              <c:f>P0!$J$71:$J$72</c:f>
              <c:numCache>
                <c:formatCode>General</c:formatCode>
                <c:ptCount val="2"/>
                <c:pt idx="0">
                  <c:v>-10</c:v>
                </c:pt>
                <c:pt idx="1">
                  <c:v>8</c:v>
                </c:pt>
              </c:numCache>
            </c:numRef>
          </c:yVal>
          <c:smooth val="0"/>
          <c:extLst>
            <c:ext xmlns:c16="http://schemas.microsoft.com/office/drawing/2014/chart" uri="{C3380CC4-5D6E-409C-BE32-E72D297353CC}">
              <c16:uniqueId val="{00000001-6795-43D5-8A54-074ECC696D55}"/>
            </c:ext>
          </c:extLst>
        </c:ser>
        <c:ser>
          <c:idx val="0"/>
          <c:order val="0"/>
          <c:spPr>
            <a:ln w="28575">
              <a:noFill/>
            </a:ln>
          </c:spPr>
          <c:dLbls>
            <c:dLbl>
              <c:idx val="0"/>
              <c:tx>
                <c:rich>
                  <a:bodyPr/>
                  <a:lstStyle/>
                  <a:p>
                    <a:r>
                      <a:rPr lang="en-US" sz="800" baseline="0"/>
                      <a:t>Hà Nội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795-43D5-8A54-074ECC696D55}"/>
                </c:ext>
              </c:extLst>
            </c:dLbl>
            <c:dLbl>
              <c:idx val="1"/>
              <c:tx>
                <c:rich>
                  <a:bodyPr/>
                  <a:lstStyle/>
                  <a:p>
                    <a:r>
                      <a:rPr lang="en-US" sz="800" baseline="0"/>
                      <a:t>Vĩnh Phúc</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795-43D5-8A54-074ECC696D55}"/>
                </c:ext>
              </c:extLst>
            </c:dLbl>
            <c:dLbl>
              <c:idx val="2"/>
              <c:tx>
                <c:rich>
                  <a:bodyPr/>
                  <a:lstStyle/>
                  <a:p>
                    <a:r>
                      <a:rPr lang="en-US" sz="800" baseline="0"/>
                      <a:t>Quảng Ninh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795-43D5-8A54-074ECC696D55}"/>
                </c:ext>
              </c:extLst>
            </c:dLbl>
            <c:dLbl>
              <c:idx val="3"/>
              <c:tx>
                <c:rich>
                  <a:bodyPr/>
                  <a:lstStyle/>
                  <a:p>
                    <a:r>
                      <a:rPr lang="vi-VN" sz="800" baseline="0"/>
                      <a:t>Hải Dương</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795-43D5-8A54-074ECC696D55}"/>
                </c:ext>
              </c:extLst>
            </c:dLbl>
            <c:dLbl>
              <c:idx val="4"/>
              <c:tx>
                <c:rich>
                  <a:bodyPr/>
                  <a:lstStyle/>
                  <a:p>
                    <a:r>
                      <a:rPr lang="en-US" sz="800" baseline="0"/>
                      <a:t>Hải Phòng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795-43D5-8A54-074ECC696D55}"/>
                </c:ext>
              </c:extLst>
            </c:dLbl>
            <c:dLbl>
              <c:idx val="5"/>
              <c:tx>
                <c:rich>
                  <a:bodyPr/>
                  <a:lstStyle/>
                  <a:p>
                    <a:r>
                      <a:rPr lang="vi-VN" sz="800" baseline="0"/>
                      <a:t>Hưng Yên</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795-43D5-8A54-074ECC696D55}"/>
                </c:ext>
              </c:extLst>
            </c:dLbl>
            <c:dLbl>
              <c:idx val="6"/>
              <c:tx>
                <c:rich>
                  <a:bodyPr/>
                  <a:lstStyle/>
                  <a:p>
                    <a:r>
                      <a:rPr lang="en-US" sz="800" baseline="0"/>
                      <a:t>Thái Bình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795-43D5-8A54-074ECC696D55}"/>
                </c:ext>
              </c:extLst>
            </c:dLbl>
            <c:dLbl>
              <c:idx val="7"/>
              <c:tx>
                <c:rich>
                  <a:bodyPr/>
                  <a:lstStyle/>
                  <a:p>
                    <a:r>
                      <a:rPr lang="en-US" sz="800" baseline="0"/>
                      <a:t>Hà Nam</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6795-43D5-8A54-074ECC696D55}"/>
                </c:ext>
              </c:extLst>
            </c:dLbl>
            <c:dLbl>
              <c:idx val="8"/>
              <c:tx>
                <c:rich>
                  <a:bodyPr/>
                  <a:lstStyle/>
                  <a:p>
                    <a:r>
                      <a:rPr lang="en-US" sz="800" baseline="0"/>
                      <a:t>Nam Định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6795-43D5-8A54-074ECC696D55}"/>
                </c:ext>
              </c:extLst>
            </c:dLbl>
            <c:dLbl>
              <c:idx val="9"/>
              <c:tx>
                <c:rich>
                  <a:bodyPr/>
                  <a:lstStyle/>
                  <a:p>
                    <a:r>
                      <a:rPr lang="en-US" sz="800" baseline="0"/>
                      <a:t>Ninh Bình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6795-43D5-8A54-074ECC696D55}"/>
                </c:ext>
              </c:extLst>
            </c:dLbl>
            <c:dLbl>
              <c:idx val="10"/>
              <c:tx>
                <c:rich>
                  <a:bodyPr/>
                  <a:lstStyle/>
                  <a:p>
                    <a:r>
                      <a:rPr lang="en-US" sz="800" baseline="0"/>
                      <a:t>Hà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6795-43D5-8A54-074ECC696D55}"/>
                </c:ext>
              </c:extLst>
            </c:dLbl>
            <c:dLbl>
              <c:idx val="11"/>
              <c:tx>
                <c:rich>
                  <a:bodyPr/>
                  <a:lstStyle/>
                  <a:p>
                    <a:r>
                      <a:rPr lang="en-US" sz="800" baseline="0"/>
                      <a:t>Cao Bằng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6795-43D5-8A54-074ECC696D55}"/>
                </c:ext>
              </c:extLst>
            </c:dLbl>
            <c:dLbl>
              <c:idx val="12"/>
              <c:tx>
                <c:rich>
                  <a:bodyPr/>
                  <a:lstStyle/>
                  <a:p>
                    <a:r>
                      <a:rPr lang="en-US" sz="800" baseline="0"/>
                      <a:t>Bắc Cạn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6795-43D5-8A54-074ECC696D55}"/>
                </c:ext>
              </c:extLst>
            </c:dLbl>
            <c:dLbl>
              <c:idx val="13"/>
              <c:tx>
                <c:rich>
                  <a:bodyPr/>
                  <a:lstStyle/>
                  <a:p>
                    <a:r>
                      <a:rPr lang="en-US" sz="800" baseline="0"/>
                      <a:t>Tuyên Quang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6795-43D5-8A54-074ECC696D55}"/>
                </c:ext>
              </c:extLst>
            </c:dLbl>
            <c:dLbl>
              <c:idx val="14"/>
              <c:tx>
                <c:rich>
                  <a:bodyPr/>
                  <a:lstStyle/>
                  <a:p>
                    <a:r>
                      <a:rPr lang="en-US" sz="800" baseline="0"/>
                      <a:t>Lào Cai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6795-43D5-8A54-074ECC696D55}"/>
                </c:ext>
              </c:extLst>
            </c:dLbl>
            <c:dLbl>
              <c:idx val="15"/>
              <c:tx>
                <c:rich>
                  <a:bodyPr/>
                  <a:lstStyle/>
                  <a:p>
                    <a:r>
                      <a:rPr lang="en-US" sz="800" baseline="0"/>
                      <a:t>Yên Bái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6795-43D5-8A54-074ECC696D55}"/>
                </c:ext>
              </c:extLst>
            </c:dLbl>
            <c:dLbl>
              <c:idx val="16"/>
              <c:tx>
                <c:rich>
                  <a:bodyPr/>
                  <a:lstStyle/>
                  <a:p>
                    <a:r>
                      <a:rPr lang="en-US" sz="800" baseline="0"/>
                      <a:t>Thái Nguyên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6795-43D5-8A54-074ECC696D55}"/>
                </c:ext>
              </c:extLst>
            </c:dLbl>
            <c:dLbl>
              <c:idx val="17"/>
              <c:tx>
                <c:rich>
                  <a:bodyPr/>
                  <a:lstStyle/>
                  <a:p>
                    <a:r>
                      <a:rPr lang="vi-VN" sz="800" baseline="0"/>
                      <a:t>Lạng Sơn</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6795-43D5-8A54-074ECC696D55}"/>
                </c:ext>
              </c:extLst>
            </c:dLbl>
            <c:dLbl>
              <c:idx val="18"/>
              <c:tx>
                <c:rich>
                  <a:bodyPr/>
                  <a:lstStyle/>
                  <a:p>
                    <a:r>
                      <a:rPr lang="en-US" sz="800" baseline="0"/>
                      <a:t>Bắc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6795-43D5-8A54-074ECC696D55}"/>
                </c:ext>
              </c:extLst>
            </c:dLbl>
            <c:dLbl>
              <c:idx val="19"/>
              <c:tx>
                <c:rich>
                  <a:bodyPr/>
                  <a:lstStyle/>
                  <a:p>
                    <a:r>
                      <a:rPr lang="en-US" sz="800" baseline="0"/>
                      <a:t>Phú Thọ</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6795-43D5-8A54-074ECC696D55}"/>
                </c:ext>
              </c:extLst>
            </c:dLbl>
            <c:dLbl>
              <c:idx val="20"/>
              <c:tx>
                <c:rich>
                  <a:bodyPr/>
                  <a:lstStyle/>
                  <a:p>
                    <a:r>
                      <a:rPr lang="en-US" sz="800" baseline="0"/>
                      <a:t>Điện Biên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6795-43D5-8A54-074ECC696D55}"/>
                </c:ext>
              </c:extLst>
            </c:dLbl>
            <c:dLbl>
              <c:idx val="21"/>
              <c:tx>
                <c:rich>
                  <a:bodyPr/>
                  <a:lstStyle/>
                  <a:p>
                    <a:r>
                      <a:rPr lang="en-US" sz="800" baseline="0"/>
                      <a:t>Lai Châu</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6795-43D5-8A54-074ECC696D55}"/>
                </c:ext>
              </c:extLst>
            </c:dLbl>
            <c:dLbl>
              <c:idx val="22"/>
              <c:tx>
                <c:rich>
                  <a:bodyPr/>
                  <a:lstStyle/>
                  <a:p>
                    <a:r>
                      <a:rPr lang="vi-VN" sz="800" baseline="0"/>
                      <a:t>Sơn La</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6795-43D5-8A54-074ECC696D55}"/>
                </c:ext>
              </c:extLst>
            </c:dLbl>
            <c:dLbl>
              <c:idx val="23"/>
              <c:tx>
                <c:rich>
                  <a:bodyPr/>
                  <a:lstStyle/>
                  <a:p>
                    <a:r>
                      <a:rPr lang="en-US" sz="800" baseline="0"/>
                      <a:t>Hòa Bình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6795-43D5-8A54-074ECC696D55}"/>
                </c:ext>
              </c:extLst>
            </c:dLbl>
            <c:dLbl>
              <c:idx val="24"/>
              <c:tx>
                <c:rich>
                  <a:bodyPr/>
                  <a:lstStyle/>
                  <a:p>
                    <a:r>
                      <a:rPr lang="en-US" sz="800" baseline="0"/>
                      <a:t>Thanh Hóa</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6795-43D5-8A54-074ECC696D55}"/>
                </c:ext>
              </c:extLst>
            </c:dLbl>
            <c:dLbl>
              <c:idx val="25"/>
              <c:tx>
                <c:rich>
                  <a:bodyPr/>
                  <a:lstStyle/>
                  <a:p>
                    <a:r>
                      <a:rPr lang="en-US" sz="800" baseline="0"/>
                      <a:t>Nghệ An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6795-43D5-8A54-074ECC696D55}"/>
                </c:ext>
              </c:extLst>
            </c:dLbl>
            <c:dLbl>
              <c:idx val="26"/>
              <c:tx>
                <c:rich>
                  <a:bodyPr/>
                  <a:lstStyle/>
                  <a:p>
                    <a:r>
                      <a:rPr lang="en-US" sz="800" baseline="0"/>
                      <a:t>Hà Tĩnh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6795-43D5-8A54-074ECC696D55}"/>
                </c:ext>
              </c:extLst>
            </c:dLbl>
            <c:dLbl>
              <c:idx val="27"/>
              <c:tx>
                <c:rich>
                  <a:bodyPr/>
                  <a:lstStyle/>
                  <a:p>
                    <a:r>
                      <a:rPr lang="en-US" sz="800" baseline="0"/>
                      <a:t>Quảng Bình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6795-43D5-8A54-074ECC696D55}"/>
                </c:ext>
              </c:extLst>
            </c:dLbl>
            <c:dLbl>
              <c:idx val="28"/>
              <c:tx>
                <c:rich>
                  <a:bodyPr/>
                  <a:lstStyle/>
                  <a:p>
                    <a:r>
                      <a:rPr lang="en-US" sz="800" baseline="0"/>
                      <a:t>Quảng Trị</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6795-43D5-8A54-074ECC696D55}"/>
                </c:ext>
              </c:extLst>
            </c:dLbl>
            <c:dLbl>
              <c:idx val="29"/>
              <c:tx>
                <c:rich>
                  <a:bodyPr/>
                  <a:lstStyle/>
                  <a:p>
                    <a:r>
                      <a:rPr lang="en-US" sz="800" baseline="0"/>
                      <a:t>Thừa Thiên - Huế</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6795-43D5-8A54-074ECC696D55}"/>
                </c:ext>
              </c:extLst>
            </c:dLbl>
            <c:dLbl>
              <c:idx val="30"/>
              <c:tx>
                <c:rich>
                  <a:bodyPr/>
                  <a:lstStyle/>
                  <a:p>
                    <a:r>
                      <a:rPr lang="en-US" sz="800" baseline="0"/>
                      <a:t>Quảng Nam</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6795-43D5-8A54-074ECC696D55}"/>
                </c:ext>
              </c:extLst>
            </c:dLbl>
            <c:dLbl>
              <c:idx val="31"/>
              <c:tx>
                <c:rich>
                  <a:bodyPr/>
                  <a:lstStyle/>
                  <a:p>
                    <a:r>
                      <a:rPr lang="en-US" sz="800" baseline="0"/>
                      <a:t>Bình Định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6795-43D5-8A54-074ECC696D55}"/>
                </c:ext>
              </c:extLst>
            </c:dLbl>
            <c:dLbl>
              <c:idx val="32"/>
              <c:tx>
                <c:rich>
                  <a:bodyPr/>
                  <a:lstStyle/>
                  <a:p>
                    <a:r>
                      <a:rPr lang="en-US" sz="800" baseline="0"/>
                      <a:t>Phú Yên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2-6795-43D5-8A54-074ECC696D55}"/>
                </c:ext>
              </c:extLst>
            </c:dLbl>
            <c:dLbl>
              <c:idx val="33"/>
              <c:tx>
                <c:rich>
                  <a:bodyPr/>
                  <a:lstStyle/>
                  <a:p>
                    <a:r>
                      <a:rPr lang="en-US" sz="800" baseline="0"/>
                      <a:t>Khánh Hòa</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6795-43D5-8A54-074ECC696D55}"/>
                </c:ext>
              </c:extLst>
            </c:dLbl>
            <c:dLbl>
              <c:idx val="34"/>
              <c:tx>
                <c:rich>
                  <a:bodyPr/>
                  <a:lstStyle/>
                  <a:p>
                    <a:r>
                      <a:rPr lang="en-US" sz="800" baseline="0"/>
                      <a:t>Ninh Thuận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4-6795-43D5-8A54-074ECC696D55}"/>
                </c:ext>
              </c:extLst>
            </c:dLbl>
            <c:dLbl>
              <c:idx val="35"/>
              <c:tx>
                <c:rich>
                  <a:bodyPr/>
                  <a:lstStyle/>
                  <a:p>
                    <a:r>
                      <a:rPr lang="en-US" sz="800" baseline="0"/>
                      <a:t>Bình Thuận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5-6795-43D5-8A54-074ECC696D55}"/>
                </c:ext>
              </c:extLst>
            </c:dLbl>
            <c:dLbl>
              <c:idx val="36"/>
              <c:tx>
                <c:rich>
                  <a:bodyPr/>
                  <a:lstStyle/>
                  <a:p>
                    <a:r>
                      <a:rPr lang="en-US" sz="800" baseline="0"/>
                      <a:t>Kon Tum</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6-6795-43D5-8A54-074ECC696D55}"/>
                </c:ext>
              </c:extLst>
            </c:dLbl>
            <c:dLbl>
              <c:idx val="37"/>
              <c:tx>
                <c:rich>
                  <a:bodyPr/>
                  <a:lstStyle/>
                  <a:p>
                    <a:r>
                      <a:rPr lang="en-US" sz="800" baseline="0"/>
                      <a:t>Gia Lai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7-6795-43D5-8A54-074ECC696D55}"/>
                </c:ext>
              </c:extLst>
            </c:dLbl>
            <c:dLbl>
              <c:idx val="38"/>
              <c:tx>
                <c:rich>
                  <a:bodyPr/>
                  <a:lstStyle/>
                  <a:p>
                    <a:r>
                      <a:rPr lang="en-US" sz="800" baseline="0"/>
                      <a:t>Đắk Lắk</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8-6795-43D5-8A54-074ECC696D55}"/>
                </c:ext>
              </c:extLst>
            </c:dLbl>
            <c:dLbl>
              <c:idx val="39"/>
              <c:tx>
                <c:rich>
                  <a:bodyPr/>
                  <a:lstStyle/>
                  <a:p>
                    <a:r>
                      <a:rPr lang="en-US" sz="800" baseline="0"/>
                      <a:t>Đắk Nông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9-6795-43D5-8A54-074ECC696D55}"/>
                </c:ext>
              </c:extLst>
            </c:dLbl>
            <c:dLbl>
              <c:idx val="40"/>
              <c:tx>
                <c:rich>
                  <a:bodyPr/>
                  <a:lstStyle/>
                  <a:p>
                    <a:r>
                      <a:rPr lang="en-US" sz="800" baseline="0"/>
                      <a:t>Lâm Đồng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A-6795-43D5-8A54-074ECC696D55}"/>
                </c:ext>
              </c:extLst>
            </c:dLbl>
            <c:dLbl>
              <c:idx val="41"/>
              <c:tx>
                <c:rich>
                  <a:bodyPr/>
                  <a:lstStyle/>
                  <a:p>
                    <a:r>
                      <a:rPr lang="vi-VN" sz="800" baseline="0"/>
                      <a:t>Bình Phước</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B-6795-43D5-8A54-074ECC696D55}"/>
                </c:ext>
              </c:extLst>
            </c:dLbl>
            <c:dLbl>
              <c:idx val="42"/>
              <c:tx>
                <c:rich>
                  <a:bodyPr/>
                  <a:lstStyle/>
                  <a:p>
                    <a:r>
                      <a:rPr lang="en-US" sz="800" baseline="0"/>
                      <a:t>Tây Ninh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C-6795-43D5-8A54-074ECC696D55}"/>
                </c:ext>
              </c:extLst>
            </c:dLbl>
            <c:dLbl>
              <c:idx val="43"/>
              <c:tx>
                <c:rich>
                  <a:bodyPr/>
                  <a:lstStyle/>
                  <a:p>
                    <a:r>
                      <a:rPr lang="vi-VN" sz="800" baseline="0"/>
                      <a:t>Bình Dương</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D-6795-43D5-8A54-074ECC696D55}"/>
                </c:ext>
              </c:extLst>
            </c:dLbl>
            <c:dLbl>
              <c:idx val="44"/>
              <c:tx>
                <c:rich>
                  <a:bodyPr/>
                  <a:lstStyle/>
                  <a:p>
                    <a:r>
                      <a:rPr lang="en-US" sz="800" baseline="0"/>
                      <a:t>Đồng Nai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E-6795-43D5-8A54-074ECC696D55}"/>
                </c:ext>
              </c:extLst>
            </c:dLbl>
            <c:dLbl>
              <c:idx val="45"/>
              <c:tx>
                <c:rich>
                  <a:bodyPr/>
                  <a:lstStyle/>
                  <a:p>
                    <a:r>
                      <a:rPr lang="en-US" sz="800" baseline="0"/>
                      <a:t>Bà Rịa - Vũng Tàu</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F-6795-43D5-8A54-074ECC696D55}"/>
                </c:ext>
              </c:extLst>
            </c:dLbl>
            <c:dLbl>
              <c:idx val="46"/>
              <c:tx>
                <c:rich>
                  <a:bodyPr/>
                  <a:lstStyle/>
                  <a:p>
                    <a:r>
                      <a:rPr lang="en-US" sz="800" baseline="0"/>
                      <a:t>TP.HCM</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0-6795-43D5-8A54-074ECC696D55}"/>
                </c:ext>
              </c:extLst>
            </c:dLbl>
            <c:dLbl>
              <c:idx val="47"/>
              <c:tx>
                <c:rich>
                  <a:bodyPr/>
                  <a:lstStyle/>
                  <a:p>
                    <a:r>
                      <a:rPr lang="en-US" sz="800" baseline="0"/>
                      <a:t>Long An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1-6795-43D5-8A54-074ECC696D55}"/>
                </c:ext>
              </c:extLst>
            </c:dLbl>
            <c:dLbl>
              <c:idx val="48"/>
              <c:tx>
                <c:rich>
                  <a:bodyPr/>
                  <a:lstStyle/>
                  <a:p>
                    <a:r>
                      <a:rPr lang="en-US" sz="800" baseline="0"/>
                      <a:t>Tiền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2-6795-43D5-8A54-074ECC696D55}"/>
                </c:ext>
              </c:extLst>
            </c:dLbl>
            <c:dLbl>
              <c:idx val="49"/>
              <c:tx>
                <c:rich>
                  <a:bodyPr/>
                  <a:lstStyle/>
                  <a:p>
                    <a:r>
                      <a:rPr lang="en-US" sz="800" baseline="0"/>
                      <a:t>Bến Tre</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3-6795-43D5-8A54-074ECC696D55}"/>
                </c:ext>
              </c:extLst>
            </c:dLbl>
            <c:dLbl>
              <c:idx val="50"/>
              <c:tx>
                <c:rich>
                  <a:bodyPr/>
                  <a:lstStyle/>
                  <a:p>
                    <a:r>
                      <a:rPr lang="en-US" sz="800" baseline="0"/>
                      <a:t>Trà Vinh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4-6795-43D5-8A54-074ECC696D55}"/>
                </c:ext>
              </c:extLst>
            </c:dLbl>
            <c:dLbl>
              <c:idx val="51"/>
              <c:tx>
                <c:rich>
                  <a:bodyPr/>
                  <a:lstStyle/>
                  <a:p>
                    <a:r>
                      <a:rPr lang="en-US" sz="800" baseline="0"/>
                      <a:t>Vĩnh Long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5-6795-43D5-8A54-074ECC696D55}"/>
                </c:ext>
              </c:extLst>
            </c:dLbl>
            <c:dLbl>
              <c:idx val="52"/>
              <c:tx>
                <c:rich>
                  <a:bodyPr/>
                  <a:lstStyle/>
                  <a:p>
                    <a:r>
                      <a:rPr lang="en-US" sz="800" baseline="0"/>
                      <a:t>Đồng Tháp</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6-6795-43D5-8A54-074ECC696D55}"/>
                </c:ext>
              </c:extLst>
            </c:dLbl>
            <c:dLbl>
              <c:idx val="53"/>
              <c:tx>
                <c:rich>
                  <a:bodyPr/>
                  <a:lstStyle/>
                  <a:p>
                    <a:r>
                      <a:rPr lang="en-US" sz="800" baseline="0"/>
                      <a:t>An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7-6795-43D5-8A54-074ECC696D55}"/>
                </c:ext>
              </c:extLst>
            </c:dLbl>
            <c:dLbl>
              <c:idx val="54"/>
              <c:tx>
                <c:rich>
                  <a:bodyPr/>
                  <a:lstStyle/>
                  <a:p>
                    <a:r>
                      <a:rPr lang="en-US" sz="800" baseline="0"/>
                      <a:t>Kiên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8-6795-43D5-8A54-074ECC696D55}"/>
                </c:ext>
              </c:extLst>
            </c:dLbl>
            <c:dLbl>
              <c:idx val="55"/>
              <c:tx>
                <c:rich>
                  <a:bodyPr/>
                  <a:lstStyle/>
                  <a:p>
                    <a:r>
                      <a:rPr lang="vi-VN" sz="800" baseline="0"/>
                      <a:t>Cần Thơ</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9-6795-43D5-8A54-074ECC696D55}"/>
                </c:ext>
              </c:extLst>
            </c:dLbl>
            <c:dLbl>
              <c:idx val="56"/>
              <c:tx>
                <c:rich>
                  <a:bodyPr/>
                  <a:lstStyle/>
                  <a:p>
                    <a:r>
                      <a:rPr lang="en-US" sz="800" baseline="0"/>
                      <a:t>Hậu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A-6795-43D5-8A54-074ECC696D55}"/>
                </c:ext>
              </c:extLst>
            </c:dLbl>
            <c:dLbl>
              <c:idx val="57"/>
              <c:tx>
                <c:rich>
                  <a:bodyPr/>
                  <a:lstStyle/>
                  <a:p>
                    <a:r>
                      <a:rPr lang="en-US" sz="800" baseline="0"/>
                      <a:t>Sóc Trăng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B-6795-43D5-8A54-074ECC696D55}"/>
                </c:ext>
              </c:extLst>
            </c:dLbl>
            <c:dLbl>
              <c:idx val="58"/>
              <c:tx>
                <c:rich>
                  <a:bodyPr/>
                  <a:lstStyle/>
                  <a:p>
                    <a:r>
                      <a:rPr lang="en-US" sz="800" baseline="0"/>
                      <a:t>Bạc Liêu</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C-6795-43D5-8A54-074ECC696D55}"/>
                </c:ext>
              </c:extLst>
            </c:dLbl>
            <c:dLbl>
              <c:idx val="59"/>
              <c:tx>
                <c:rich>
                  <a:bodyPr/>
                  <a:lstStyle/>
                  <a:p>
                    <a:r>
                      <a:rPr lang="en-US" sz="800" baseline="0"/>
                      <a:t>Cà Mau</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D-6795-43D5-8A54-074ECC696D5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P0!$I$2:$I$61</c:f>
              <c:numCache>
                <c:formatCode>0.0</c:formatCode>
                <c:ptCount val="60"/>
                <c:pt idx="0">
                  <c:v>31.934142994805686</c:v>
                </c:pt>
                <c:pt idx="1">
                  <c:v>25.038696574361953</c:v>
                </c:pt>
                <c:pt idx="2">
                  <c:v>20.598479088328489</c:v>
                </c:pt>
                <c:pt idx="3">
                  <c:v>16.394042877576489</c:v>
                </c:pt>
                <c:pt idx="4">
                  <c:v>18.378203488258531</c:v>
                </c:pt>
                <c:pt idx="5">
                  <c:v>22.016401609925289</c:v>
                </c:pt>
                <c:pt idx="6">
                  <c:v>36.198790883999663</c:v>
                </c:pt>
                <c:pt idx="7">
                  <c:v>38.114419472195998</c:v>
                </c:pt>
                <c:pt idx="8">
                  <c:v>23.01070046863833</c:v>
                </c:pt>
                <c:pt idx="9">
                  <c:v>36.907091852109993</c:v>
                </c:pt>
                <c:pt idx="10">
                  <c:v>15.85479284279115</c:v>
                </c:pt>
                <c:pt idx="11">
                  <c:v>14.453946898225043</c:v>
                </c:pt>
                <c:pt idx="12">
                  <c:v>22.241995680819631</c:v>
                </c:pt>
                <c:pt idx="13">
                  <c:v>29.592357610268223</c:v>
                </c:pt>
                <c:pt idx="14">
                  <c:v>25.351687959324</c:v>
                </c:pt>
                <c:pt idx="15">
                  <c:v>30.933352815032542</c:v>
                </c:pt>
                <c:pt idx="16">
                  <c:v>17.747303791872703</c:v>
                </c:pt>
                <c:pt idx="17">
                  <c:v>21.564692648979523</c:v>
                </c:pt>
                <c:pt idx="18">
                  <c:v>25.547990298974387</c:v>
                </c:pt>
                <c:pt idx="19">
                  <c:v>19.700353817034362</c:v>
                </c:pt>
                <c:pt idx="20">
                  <c:v>34.182460163851722</c:v>
                </c:pt>
                <c:pt idx="21">
                  <c:v>23.688936419034494</c:v>
                </c:pt>
                <c:pt idx="22">
                  <c:v>24.434499849932529</c:v>
                </c:pt>
                <c:pt idx="23">
                  <c:v>22.626409834178489</c:v>
                </c:pt>
                <c:pt idx="24">
                  <c:v>27.89330410009439</c:v>
                </c:pt>
                <c:pt idx="25">
                  <c:v>28.485630314080364</c:v>
                </c:pt>
                <c:pt idx="26">
                  <c:v>26.761534882172622</c:v>
                </c:pt>
                <c:pt idx="27">
                  <c:v>29.557877417321315</c:v>
                </c:pt>
                <c:pt idx="28">
                  <c:v>30.482012318752489</c:v>
                </c:pt>
                <c:pt idx="29">
                  <c:v>30.610826778299291</c:v>
                </c:pt>
                <c:pt idx="30">
                  <c:v>29.880685060892031</c:v>
                </c:pt>
                <c:pt idx="31">
                  <c:v>17.810342678310889</c:v>
                </c:pt>
                <c:pt idx="32">
                  <c:v>29.976545994188189</c:v>
                </c:pt>
                <c:pt idx="33">
                  <c:v>20.904171603633213</c:v>
                </c:pt>
                <c:pt idx="34">
                  <c:v>9.425108001901366</c:v>
                </c:pt>
                <c:pt idx="35">
                  <c:v>17.755656490749789</c:v>
                </c:pt>
                <c:pt idx="36">
                  <c:v>28.462366765246763</c:v>
                </c:pt>
                <c:pt idx="37">
                  <c:v>23.173651407641035</c:v>
                </c:pt>
                <c:pt idx="38">
                  <c:v>32.574555558156007</c:v>
                </c:pt>
                <c:pt idx="39">
                  <c:v>21.928791653550789</c:v>
                </c:pt>
                <c:pt idx="40">
                  <c:v>24.143779292982089</c:v>
                </c:pt>
                <c:pt idx="41">
                  <c:v>27.224639807884689</c:v>
                </c:pt>
                <c:pt idx="42">
                  <c:v>28.383281965514875</c:v>
                </c:pt>
                <c:pt idx="43">
                  <c:v>34.355196608911598</c:v>
                </c:pt>
                <c:pt idx="44">
                  <c:v>22.507285481450335</c:v>
                </c:pt>
                <c:pt idx="45">
                  <c:v>11.860864001716777</c:v>
                </c:pt>
                <c:pt idx="46">
                  <c:v>26.206220297748889</c:v>
                </c:pt>
                <c:pt idx="47">
                  <c:v>25.51301898377541</c:v>
                </c:pt>
                <c:pt idx="48">
                  <c:v>18.940605388032989</c:v>
                </c:pt>
                <c:pt idx="49">
                  <c:v>18.169289166797657</c:v>
                </c:pt>
                <c:pt idx="50">
                  <c:v>11.788658933160843</c:v>
                </c:pt>
                <c:pt idx="51">
                  <c:v>20.897136344723489</c:v>
                </c:pt>
                <c:pt idx="52">
                  <c:v>25.183032937848669</c:v>
                </c:pt>
                <c:pt idx="53">
                  <c:v>29.720372926831526</c:v>
                </c:pt>
                <c:pt idx="54">
                  <c:v>20.844518756220651</c:v>
                </c:pt>
                <c:pt idx="55">
                  <c:v>23.866403282266859</c:v>
                </c:pt>
                <c:pt idx="56">
                  <c:v>18.69430165131633</c:v>
                </c:pt>
                <c:pt idx="57">
                  <c:v>28.549579861023489</c:v>
                </c:pt>
                <c:pt idx="58">
                  <c:v>12.129922192917768</c:v>
                </c:pt>
                <c:pt idx="59">
                  <c:v>31.693542261198029</c:v>
                </c:pt>
              </c:numCache>
            </c:numRef>
          </c:xVal>
          <c:yVal>
            <c:numRef>
              <c:f>P0!$J$2:$J$61</c:f>
              <c:numCache>
                <c:formatCode>0.0</c:formatCode>
                <c:ptCount val="60"/>
                <c:pt idx="0">
                  <c:v>-2.6139750615051005</c:v>
                </c:pt>
                <c:pt idx="1">
                  <c:v>-2.4888051741036903</c:v>
                </c:pt>
                <c:pt idx="2">
                  <c:v>1.6845578737042284</c:v>
                </c:pt>
                <c:pt idx="3">
                  <c:v>-3.7528033649912027</c:v>
                </c:pt>
                <c:pt idx="4">
                  <c:v>-0.64424312651931448</c:v>
                </c:pt>
                <c:pt idx="5">
                  <c:v>-4.0583442193871235</c:v>
                </c:pt>
                <c:pt idx="6">
                  <c:v>-0.84110978828086835</c:v>
                </c:pt>
                <c:pt idx="7">
                  <c:v>-2.4575034632560122</c:v>
                </c:pt>
                <c:pt idx="8">
                  <c:v>-2.1542750749902377</c:v>
                </c:pt>
                <c:pt idx="9">
                  <c:v>-1.2306768767582061</c:v>
                </c:pt>
                <c:pt idx="10">
                  <c:v>1.0789312848214926E-2</c:v>
                </c:pt>
                <c:pt idx="11">
                  <c:v>-3.1480050896435126</c:v>
                </c:pt>
                <c:pt idx="12">
                  <c:v>-3.3139672629499612</c:v>
                </c:pt>
                <c:pt idx="13">
                  <c:v>-0.6487874810871016</c:v>
                </c:pt>
                <c:pt idx="14">
                  <c:v>-0.66678410531097665</c:v>
                </c:pt>
                <c:pt idx="15">
                  <c:v>-6.9618700370809167E-2</c:v>
                </c:pt>
                <c:pt idx="16">
                  <c:v>-4.7537089800527834</c:v>
                </c:pt>
                <c:pt idx="17">
                  <c:v>-1.1066103385129897</c:v>
                </c:pt>
                <c:pt idx="18">
                  <c:v>-2.0532740999068357</c:v>
                </c:pt>
                <c:pt idx="19">
                  <c:v>-3.1183860249627817</c:v>
                </c:pt>
                <c:pt idx="20">
                  <c:v>-0.32771028589207468</c:v>
                </c:pt>
                <c:pt idx="21">
                  <c:v>-1.3076616571960256</c:v>
                </c:pt>
                <c:pt idx="22">
                  <c:v>-1.2486697357633758</c:v>
                </c:pt>
                <c:pt idx="23">
                  <c:v>-1.2831662859210848</c:v>
                </c:pt>
                <c:pt idx="24">
                  <c:v>-2.4516633598604387</c:v>
                </c:pt>
                <c:pt idx="25">
                  <c:v>-2.0587015538369866</c:v>
                </c:pt>
                <c:pt idx="26">
                  <c:v>-2.9191991562588377</c:v>
                </c:pt>
                <c:pt idx="27">
                  <c:v>-2.1736705153105542</c:v>
                </c:pt>
                <c:pt idx="28">
                  <c:v>1.7879816565975208</c:v>
                </c:pt>
                <c:pt idx="29">
                  <c:v>-1.934296041102558</c:v>
                </c:pt>
                <c:pt idx="30">
                  <c:v>-1.7098194670890687</c:v>
                </c:pt>
                <c:pt idx="31">
                  <c:v>-5.4124029358511834</c:v>
                </c:pt>
                <c:pt idx="32">
                  <c:v>-2.9059922732948777</c:v>
                </c:pt>
                <c:pt idx="33">
                  <c:v>-1.6140550520722541</c:v>
                </c:pt>
                <c:pt idx="34">
                  <c:v>-6.1517856395034345</c:v>
                </c:pt>
                <c:pt idx="35">
                  <c:v>1.1156916114853486</c:v>
                </c:pt>
                <c:pt idx="36">
                  <c:v>-0.35840372447607793</c:v>
                </c:pt>
                <c:pt idx="37">
                  <c:v>-1.4160027935406498</c:v>
                </c:pt>
                <c:pt idx="38">
                  <c:v>-0.67845580748826551</c:v>
                </c:pt>
                <c:pt idx="39">
                  <c:v>1.2036407900232378</c:v>
                </c:pt>
                <c:pt idx="40">
                  <c:v>-2.9925294571191743</c:v>
                </c:pt>
                <c:pt idx="41">
                  <c:v>-3.3572080468593408</c:v>
                </c:pt>
                <c:pt idx="42">
                  <c:v>-1.7328317300553258</c:v>
                </c:pt>
                <c:pt idx="43">
                  <c:v>-2.9107677984896294</c:v>
                </c:pt>
                <c:pt idx="44">
                  <c:v>4.7443332936237423</c:v>
                </c:pt>
                <c:pt idx="45">
                  <c:v>-8.4310889987041158</c:v>
                </c:pt>
                <c:pt idx="46">
                  <c:v>7.2430197125737124</c:v>
                </c:pt>
                <c:pt idx="47">
                  <c:v>-3.6199609518996603</c:v>
                </c:pt>
                <c:pt idx="48">
                  <c:v>-2.9906967720349846</c:v>
                </c:pt>
                <c:pt idx="49">
                  <c:v>-4.2532559588048304</c:v>
                </c:pt>
                <c:pt idx="50">
                  <c:v>-4.1130929763597255</c:v>
                </c:pt>
                <c:pt idx="51">
                  <c:v>-4.4536712020556992</c:v>
                </c:pt>
                <c:pt idx="52">
                  <c:v>-3.2057338181217165</c:v>
                </c:pt>
                <c:pt idx="53">
                  <c:v>-2.1432762296630004</c:v>
                </c:pt>
                <c:pt idx="54">
                  <c:v>-1.5836848758683608</c:v>
                </c:pt>
                <c:pt idx="55">
                  <c:v>-4.189990373383945</c:v>
                </c:pt>
                <c:pt idx="56">
                  <c:v>-3.8596099431575537</c:v>
                </c:pt>
                <c:pt idx="57">
                  <c:v>-1.7147077038148628</c:v>
                </c:pt>
                <c:pt idx="58">
                  <c:v>-5.1852904898570094</c:v>
                </c:pt>
                <c:pt idx="59">
                  <c:v>-2.0290697057423852</c:v>
                </c:pt>
              </c:numCache>
            </c:numRef>
          </c:yVal>
          <c:smooth val="0"/>
          <c:extLst>
            <c:ext xmlns:c16="http://schemas.microsoft.com/office/drawing/2014/chart" uri="{C3380CC4-5D6E-409C-BE32-E72D297353CC}">
              <c16:uniqueId val="{0000003E-6795-43D5-8A54-074ECC696D55}"/>
            </c:ext>
          </c:extLst>
        </c:ser>
        <c:dLbls>
          <c:showLegendKey val="0"/>
          <c:showVal val="0"/>
          <c:showCatName val="0"/>
          <c:showSerName val="0"/>
          <c:showPercent val="0"/>
          <c:showBubbleSize val="0"/>
        </c:dLbls>
        <c:axId val="58156544"/>
        <c:axId val="58158464"/>
      </c:scatterChart>
      <c:valAx>
        <c:axId val="58156544"/>
        <c:scaling>
          <c:orientation val="minMax"/>
          <c:max val="40"/>
          <c:min val="5"/>
        </c:scaling>
        <c:delete val="0"/>
        <c:axPos val="b"/>
        <c:majorGridlines/>
        <c:title>
          <c:tx>
            <c:rich>
              <a:bodyPr/>
              <a:lstStyle/>
              <a:p>
                <a:pPr>
                  <a:defRPr/>
                </a:pPr>
                <a:r>
                  <a:rPr lang="en-US">
                    <a:latin typeface="Times New Roman" panose="02020603050405020304" pitchFamily="18" charset="0"/>
                    <a:cs typeface="Times New Roman" panose="02020603050405020304" pitchFamily="18" charset="0"/>
                  </a:rPr>
                  <a:t>Tăng</a:t>
                </a:r>
                <a:r>
                  <a:rPr lang="en-US" baseline="0">
                    <a:latin typeface="Times New Roman" panose="02020603050405020304" pitchFamily="18" charset="0"/>
                    <a:cs typeface="Times New Roman" panose="02020603050405020304" pitchFamily="18" charset="0"/>
                  </a:rPr>
                  <a:t> trưởng kinh tế (2010 - 2008)</a:t>
                </a:r>
                <a:endParaRPr lang="en-US">
                  <a:latin typeface="Times New Roman" panose="02020603050405020304" pitchFamily="18" charset="0"/>
                  <a:cs typeface="Times New Roman" panose="02020603050405020304" pitchFamily="18" charset="0"/>
                </a:endParaRPr>
              </a:p>
            </c:rich>
          </c:tx>
          <c:layout>
            <c:manualLayout>
              <c:xMode val="edge"/>
              <c:yMode val="edge"/>
              <c:x val="0.71987759822650144"/>
              <c:y val="0.39238796020159805"/>
            </c:manualLayout>
          </c:layout>
          <c:overlay val="0"/>
        </c:title>
        <c:numFmt formatCode="General" sourceLinked="1"/>
        <c:majorTickMark val="out"/>
        <c:minorTickMark val="none"/>
        <c:tickLblPos val="nextTo"/>
        <c:crossAx val="58158464"/>
        <c:crosses val="autoZero"/>
        <c:crossBetween val="midCat"/>
      </c:valAx>
      <c:valAx>
        <c:axId val="58158464"/>
        <c:scaling>
          <c:orientation val="minMax"/>
          <c:max val="8"/>
          <c:min val="-10"/>
        </c:scaling>
        <c:delete val="0"/>
        <c:axPos val="l"/>
        <c:majorGridlines/>
        <c:title>
          <c:tx>
            <c:rich>
              <a:bodyPr rot="0" vert="horz"/>
              <a:lstStyle/>
              <a:p>
                <a:pPr>
                  <a:defRPr/>
                </a:pPr>
                <a:r>
                  <a:rPr lang="en-US">
                    <a:latin typeface="Times New Roman" panose="02020603050405020304" pitchFamily="18" charset="0"/>
                    <a:cs typeface="Times New Roman" panose="02020603050405020304" pitchFamily="18" charset="0"/>
                  </a:rPr>
                  <a:t>Hệ</a:t>
                </a:r>
                <a:r>
                  <a:rPr lang="en-US" baseline="0">
                    <a:latin typeface="Times New Roman" panose="02020603050405020304" pitchFamily="18" charset="0"/>
                    <a:cs typeface="Times New Roman" panose="02020603050405020304" pitchFamily="18" charset="0"/>
                  </a:rPr>
                  <a:t> số co giãn tỷ lệ nghèo theo tăng trưởng (%)</a:t>
                </a:r>
                <a:endParaRPr lang="en-US">
                  <a:latin typeface="Times New Roman" panose="02020603050405020304" pitchFamily="18" charset="0"/>
                  <a:cs typeface="Times New Roman" panose="02020603050405020304" pitchFamily="18" charset="0"/>
                </a:endParaRPr>
              </a:p>
            </c:rich>
          </c:tx>
          <c:layout>
            <c:manualLayout>
              <c:xMode val="edge"/>
              <c:yMode val="edge"/>
              <c:x val="7.516260571590902E-2"/>
              <c:y val="5.0499859574491567E-2"/>
            </c:manualLayout>
          </c:layout>
          <c:overlay val="0"/>
        </c:title>
        <c:numFmt formatCode="0.0" sourceLinked="1"/>
        <c:majorTickMark val="out"/>
        <c:minorTickMark val="none"/>
        <c:tickLblPos val="nextTo"/>
        <c:crossAx val="58156544"/>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7774360652567617E-2"/>
          <c:y val="3.6226430994380873E-2"/>
          <c:w val="0.90030906257891863"/>
          <c:h val="0.8805695741861822"/>
        </c:manualLayout>
      </c:layout>
      <c:scatterChart>
        <c:scatterStyle val="lineMarker"/>
        <c:varyColors val="0"/>
        <c:ser>
          <c:idx val="1"/>
          <c:order val="1"/>
          <c:xVal>
            <c:numRef>
              <c:f>'P1'!$G$68:$G$69</c:f>
              <c:numCache>
                <c:formatCode>0.0</c:formatCode>
                <c:ptCount val="2"/>
                <c:pt idx="0">
                  <c:v>24.350173573052359</c:v>
                </c:pt>
                <c:pt idx="1">
                  <c:v>24.350173573052359</c:v>
                </c:pt>
              </c:numCache>
            </c:numRef>
          </c:xVal>
          <c:yVal>
            <c:numRef>
              <c:f>'P1'!$H$68:$H$69</c:f>
              <c:numCache>
                <c:formatCode>General</c:formatCode>
                <c:ptCount val="2"/>
                <c:pt idx="0">
                  <c:v>-10</c:v>
                </c:pt>
                <c:pt idx="1">
                  <c:v>8</c:v>
                </c:pt>
              </c:numCache>
            </c:numRef>
          </c:yVal>
          <c:smooth val="0"/>
          <c:extLst>
            <c:ext xmlns:c16="http://schemas.microsoft.com/office/drawing/2014/chart" uri="{C3380CC4-5D6E-409C-BE32-E72D297353CC}">
              <c16:uniqueId val="{00000000-A9DC-4EDE-BCB7-E1441A5FCFCD}"/>
            </c:ext>
          </c:extLst>
        </c:ser>
        <c:ser>
          <c:idx val="2"/>
          <c:order val="2"/>
          <c:xVal>
            <c:numRef>
              <c:f>'P1'!$I$68:$I$69</c:f>
              <c:numCache>
                <c:formatCode>General</c:formatCode>
                <c:ptCount val="2"/>
                <c:pt idx="0">
                  <c:v>5</c:v>
                </c:pt>
                <c:pt idx="1">
                  <c:v>40</c:v>
                </c:pt>
              </c:numCache>
            </c:numRef>
          </c:xVal>
          <c:yVal>
            <c:numRef>
              <c:f>'P1'!$J$68:$J$69</c:f>
              <c:numCache>
                <c:formatCode>0.0</c:formatCode>
                <c:ptCount val="2"/>
                <c:pt idx="0">
                  <c:v>-2.5177449114901171</c:v>
                </c:pt>
                <c:pt idx="1">
                  <c:v>-2.5177449114901171</c:v>
                </c:pt>
              </c:numCache>
            </c:numRef>
          </c:yVal>
          <c:smooth val="0"/>
          <c:extLst>
            <c:ext xmlns:c16="http://schemas.microsoft.com/office/drawing/2014/chart" uri="{C3380CC4-5D6E-409C-BE32-E72D297353CC}">
              <c16:uniqueId val="{00000001-A9DC-4EDE-BCB7-E1441A5FCFCD}"/>
            </c:ext>
          </c:extLst>
        </c:ser>
        <c:ser>
          <c:idx val="0"/>
          <c:order val="0"/>
          <c:spPr>
            <a:ln w="28575">
              <a:noFill/>
            </a:ln>
          </c:spPr>
          <c:dLbls>
            <c:dLbl>
              <c:idx val="0"/>
              <c:tx>
                <c:rich>
                  <a:bodyPr/>
                  <a:lstStyle/>
                  <a:p>
                    <a:r>
                      <a:rPr lang="en-US" sz="800" baseline="0"/>
                      <a:t>Hà Nội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9DC-4EDE-BCB7-E1441A5FCFCD}"/>
                </c:ext>
              </c:extLst>
            </c:dLbl>
            <c:dLbl>
              <c:idx val="1"/>
              <c:tx>
                <c:rich>
                  <a:bodyPr/>
                  <a:lstStyle/>
                  <a:p>
                    <a:r>
                      <a:rPr lang="en-US" sz="800" baseline="0"/>
                      <a:t>Vĩnh Phúc</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9DC-4EDE-BCB7-E1441A5FCFCD}"/>
                </c:ext>
              </c:extLst>
            </c:dLbl>
            <c:dLbl>
              <c:idx val="2"/>
              <c:tx>
                <c:rich>
                  <a:bodyPr/>
                  <a:lstStyle/>
                  <a:p>
                    <a:r>
                      <a:rPr lang="en-US" sz="800" baseline="0"/>
                      <a:t>Quảng Ninh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9DC-4EDE-BCB7-E1441A5FCFCD}"/>
                </c:ext>
              </c:extLst>
            </c:dLbl>
            <c:dLbl>
              <c:idx val="3"/>
              <c:tx>
                <c:rich>
                  <a:bodyPr/>
                  <a:lstStyle/>
                  <a:p>
                    <a:r>
                      <a:rPr lang="vi-VN" sz="800" baseline="0"/>
                      <a:t>Hải Dương</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9DC-4EDE-BCB7-E1441A5FCFCD}"/>
                </c:ext>
              </c:extLst>
            </c:dLbl>
            <c:dLbl>
              <c:idx val="4"/>
              <c:tx>
                <c:rich>
                  <a:bodyPr/>
                  <a:lstStyle/>
                  <a:p>
                    <a:r>
                      <a:rPr lang="en-US" sz="800" baseline="0"/>
                      <a:t>Hải Phòng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9DC-4EDE-BCB7-E1441A5FCFCD}"/>
                </c:ext>
              </c:extLst>
            </c:dLbl>
            <c:dLbl>
              <c:idx val="5"/>
              <c:tx>
                <c:rich>
                  <a:bodyPr/>
                  <a:lstStyle/>
                  <a:p>
                    <a:r>
                      <a:rPr lang="vi-VN" sz="800" baseline="0"/>
                      <a:t>Hưng Yên</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9DC-4EDE-BCB7-E1441A5FCFCD}"/>
                </c:ext>
              </c:extLst>
            </c:dLbl>
            <c:dLbl>
              <c:idx val="6"/>
              <c:tx>
                <c:rich>
                  <a:bodyPr/>
                  <a:lstStyle/>
                  <a:p>
                    <a:r>
                      <a:rPr lang="en-US" sz="800" baseline="0"/>
                      <a:t>Thái Bình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A9DC-4EDE-BCB7-E1441A5FCFCD}"/>
                </c:ext>
              </c:extLst>
            </c:dLbl>
            <c:dLbl>
              <c:idx val="7"/>
              <c:tx>
                <c:rich>
                  <a:bodyPr/>
                  <a:lstStyle/>
                  <a:p>
                    <a:r>
                      <a:rPr lang="en-US" sz="800" baseline="0"/>
                      <a:t>Hà Nam</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A9DC-4EDE-BCB7-E1441A5FCFCD}"/>
                </c:ext>
              </c:extLst>
            </c:dLbl>
            <c:dLbl>
              <c:idx val="8"/>
              <c:tx>
                <c:rich>
                  <a:bodyPr/>
                  <a:lstStyle/>
                  <a:p>
                    <a:r>
                      <a:rPr lang="en-US" sz="800" baseline="0"/>
                      <a:t>Nam Định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A9DC-4EDE-BCB7-E1441A5FCFCD}"/>
                </c:ext>
              </c:extLst>
            </c:dLbl>
            <c:dLbl>
              <c:idx val="9"/>
              <c:tx>
                <c:rich>
                  <a:bodyPr/>
                  <a:lstStyle/>
                  <a:p>
                    <a:r>
                      <a:rPr lang="en-US" sz="800" baseline="0"/>
                      <a:t>Ninh Bình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A9DC-4EDE-BCB7-E1441A5FCFCD}"/>
                </c:ext>
              </c:extLst>
            </c:dLbl>
            <c:dLbl>
              <c:idx val="10"/>
              <c:tx>
                <c:rich>
                  <a:bodyPr/>
                  <a:lstStyle/>
                  <a:p>
                    <a:r>
                      <a:rPr lang="en-US" sz="800" baseline="0"/>
                      <a:t>Hà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A9DC-4EDE-BCB7-E1441A5FCFCD}"/>
                </c:ext>
              </c:extLst>
            </c:dLbl>
            <c:dLbl>
              <c:idx val="11"/>
              <c:tx>
                <c:rich>
                  <a:bodyPr/>
                  <a:lstStyle/>
                  <a:p>
                    <a:r>
                      <a:rPr lang="en-US" sz="800" baseline="0"/>
                      <a:t>Cao Bằng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A9DC-4EDE-BCB7-E1441A5FCFCD}"/>
                </c:ext>
              </c:extLst>
            </c:dLbl>
            <c:dLbl>
              <c:idx val="12"/>
              <c:tx>
                <c:rich>
                  <a:bodyPr/>
                  <a:lstStyle/>
                  <a:p>
                    <a:r>
                      <a:rPr lang="en-US" sz="800" baseline="0"/>
                      <a:t>Bắc Cạn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A9DC-4EDE-BCB7-E1441A5FCFCD}"/>
                </c:ext>
              </c:extLst>
            </c:dLbl>
            <c:dLbl>
              <c:idx val="13"/>
              <c:tx>
                <c:rich>
                  <a:bodyPr/>
                  <a:lstStyle/>
                  <a:p>
                    <a:r>
                      <a:rPr lang="en-US" sz="800" baseline="0"/>
                      <a:t>Tuyên Quang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A9DC-4EDE-BCB7-E1441A5FCFCD}"/>
                </c:ext>
              </c:extLst>
            </c:dLbl>
            <c:dLbl>
              <c:idx val="14"/>
              <c:tx>
                <c:rich>
                  <a:bodyPr/>
                  <a:lstStyle/>
                  <a:p>
                    <a:r>
                      <a:rPr lang="en-US" sz="800" baseline="0"/>
                      <a:t>Lào Cai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A9DC-4EDE-BCB7-E1441A5FCFCD}"/>
                </c:ext>
              </c:extLst>
            </c:dLbl>
            <c:dLbl>
              <c:idx val="15"/>
              <c:tx>
                <c:rich>
                  <a:bodyPr/>
                  <a:lstStyle/>
                  <a:p>
                    <a:r>
                      <a:rPr lang="en-US" sz="800" baseline="0"/>
                      <a:t>Yên Bái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A9DC-4EDE-BCB7-E1441A5FCFCD}"/>
                </c:ext>
              </c:extLst>
            </c:dLbl>
            <c:dLbl>
              <c:idx val="16"/>
              <c:tx>
                <c:rich>
                  <a:bodyPr/>
                  <a:lstStyle/>
                  <a:p>
                    <a:r>
                      <a:rPr lang="en-US" sz="800" baseline="0"/>
                      <a:t>Thái Nguyên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A9DC-4EDE-BCB7-E1441A5FCFCD}"/>
                </c:ext>
              </c:extLst>
            </c:dLbl>
            <c:dLbl>
              <c:idx val="17"/>
              <c:tx>
                <c:rich>
                  <a:bodyPr/>
                  <a:lstStyle/>
                  <a:p>
                    <a:r>
                      <a:rPr lang="vi-VN" sz="800" baseline="0"/>
                      <a:t>Lạng Sơn</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A9DC-4EDE-BCB7-E1441A5FCFCD}"/>
                </c:ext>
              </c:extLst>
            </c:dLbl>
            <c:dLbl>
              <c:idx val="18"/>
              <c:tx>
                <c:rich>
                  <a:bodyPr/>
                  <a:lstStyle/>
                  <a:p>
                    <a:r>
                      <a:rPr lang="en-US" sz="800" baseline="0"/>
                      <a:t>Bắc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A9DC-4EDE-BCB7-E1441A5FCFCD}"/>
                </c:ext>
              </c:extLst>
            </c:dLbl>
            <c:dLbl>
              <c:idx val="19"/>
              <c:tx>
                <c:rich>
                  <a:bodyPr/>
                  <a:lstStyle/>
                  <a:p>
                    <a:r>
                      <a:rPr lang="en-US" sz="800" baseline="0"/>
                      <a:t>Phú Thọ</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A9DC-4EDE-BCB7-E1441A5FCFCD}"/>
                </c:ext>
              </c:extLst>
            </c:dLbl>
            <c:dLbl>
              <c:idx val="20"/>
              <c:tx>
                <c:rich>
                  <a:bodyPr/>
                  <a:lstStyle/>
                  <a:p>
                    <a:r>
                      <a:rPr lang="en-US" sz="800" baseline="0"/>
                      <a:t>Điện Biên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A9DC-4EDE-BCB7-E1441A5FCFCD}"/>
                </c:ext>
              </c:extLst>
            </c:dLbl>
            <c:dLbl>
              <c:idx val="21"/>
              <c:tx>
                <c:rich>
                  <a:bodyPr/>
                  <a:lstStyle/>
                  <a:p>
                    <a:r>
                      <a:rPr lang="en-US" sz="800" baseline="0"/>
                      <a:t>Lai Châu</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A9DC-4EDE-BCB7-E1441A5FCFCD}"/>
                </c:ext>
              </c:extLst>
            </c:dLbl>
            <c:dLbl>
              <c:idx val="22"/>
              <c:tx>
                <c:rich>
                  <a:bodyPr/>
                  <a:lstStyle/>
                  <a:p>
                    <a:r>
                      <a:rPr lang="vi-VN" sz="800" baseline="0"/>
                      <a:t>Sơn La</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A9DC-4EDE-BCB7-E1441A5FCFCD}"/>
                </c:ext>
              </c:extLst>
            </c:dLbl>
            <c:dLbl>
              <c:idx val="23"/>
              <c:tx>
                <c:rich>
                  <a:bodyPr/>
                  <a:lstStyle/>
                  <a:p>
                    <a:r>
                      <a:rPr lang="en-US" sz="800" baseline="0"/>
                      <a:t>Hòa Bình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A9DC-4EDE-BCB7-E1441A5FCFCD}"/>
                </c:ext>
              </c:extLst>
            </c:dLbl>
            <c:dLbl>
              <c:idx val="24"/>
              <c:tx>
                <c:rich>
                  <a:bodyPr/>
                  <a:lstStyle/>
                  <a:p>
                    <a:r>
                      <a:rPr lang="en-US" sz="800" baseline="0"/>
                      <a:t>Thanh Hóa</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A9DC-4EDE-BCB7-E1441A5FCFCD}"/>
                </c:ext>
              </c:extLst>
            </c:dLbl>
            <c:dLbl>
              <c:idx val="25"/>
              <c:tx>
                <c:rich>
                  <a:bodyPr/>
                  <a:lstStyle/>
                  <a:p>
                    <a:r>
                      <a:rPr lang="en-US" sz="800" baseline="0"/>
                      <a:t>Nghệ An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A9DC-4EDE-BCB7-E1441A5FCFCD}"/>
                </c:ext>
              </c:extLst>
            </c:dLbl>
            <c:dLbl>
              <c:idx val="26"/>
              <c:tx>
                <c:rich>
                  <a:bodyPr/>
                  <a:lstStyle/>
                  <a:p>
                    <a:r>
                      <a:rPr lang="en-US" sz="800" baseline="0"/>
                      <a:t>Hà Tĩnh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A9DC-4EDE-BCB7-E1441A5FCFCD}"/>
                </c:ext>
              </c:extLst>
            </c:dLbl>
            <c:dLbl>
              <c:idx val="27"/>
              <c:tx>
                <c:rich>
                  <a:bodyPr/>
                  <a:lstStyle/>
                  <a:p>
                    <a:r>
                      <a:rPr lang="en-US" sz="800" baseline="0"/>
                      <a:t>Quảng Bình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A9DC-4EDE-BCB7-E1441A5FCFCD}"/>
                </c:ext>
              </c:extLst>
            </c:dLbl>
            <c:dLbl>
              <c:idx val="28"/>
              <c:tx>
                <c:rich>
                  <a:bodyPr/>
                  <a:lstStyle/>
                  <a:p>
                    <a:r>
                      <a:rPr lang="en-US" sz="800" baseline="0"/>
                      <a:t>Quảng Trị</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A9DC-4EDE-BCB7-E1441A5FCFCD}"/>
                </c:ext>
              </c:extLst>
            </c:dLbl>
            <c:dLbl>
              <c:idx val="29"/>
              <c:tx>
                <c:rich>
                  <a:bodyPr/>
                  <a:lstStyle/>
                  <a:p>
                    <a:r>
                      <a:rPr lang="en-US" sz="800" baseline="0"/>
                      <a:t>Thừa Thiên - Huế</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A9DC-4EDE-BCB7-E1441A5FCFCD}"/>
                </c:ext>
              </c:extLst>
            </c:dLbl>
            <c:dLbl>
              <c:idx val="30"/>
              <c:tx>
                <c:rich>
                  <a:bodyPr/>
                  <a:lstStyle/>
                  <a:p>
                    <a:r>
                      <a:rPr lang="en-US" sz="800" baseline="0"/>
                      <a:t>Quảng Nam</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A9DC-4EDE-BCB7-E1441A5FCFCD}"/>
                </c:ext>
              </c:extLst>
            </c:dLbl>
            <c:dLbl>
              <c:idx val="31"/>
              <c:tx>
                <c:rich>
                  <a:bodyPr/>
                  <a:lstStyle/>
                  <a:p>
                    <a:r>
                      <a:rPr lang="en-US" sz="800" baseline="0"/>
                      <a:t>Bình Định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A9DC-4EDE-BCB7-E1441A5FCFCD}"/>
                </c:ext>
              </c:extLst>
            </c:dLbl>
            <c:dLbl>
              <c:idx val="32"/>
              <c:tx>
                <c:rich>
                  <a:bodyPr/>
                  <a:lstStyle/>
                  <a:p>
                    <a:r>
                      <a:rPr lang="en-US" sz="800" baseline="0"/>
                      <a:t>Phú Yên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2-A9DC-4EDE-BCB7-E1441A5FCFCD}"/>
                </c:ext>
              </c:extLst>
            </c:dLbl>
            <c:dLbl>
              <c:idx val="33"/>
              <c:tx>
                <c:rich>
                  <a:bodyPr/>
                  <a:lstStyle/>
                  <a:p>
                    <a:r>
                      <a:rPr lang="en-US" sz="800" baseline="0"/>
                      <a:t>Khánh Hòa</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A9DC-4EDE-BCB7-E1441A5FCFCD}"/>
                </c:ext>
              </c:extLst>
            </c:dLbl>
            <c:dLbl>
              <c:idx val="34"/>
              <c:tx>
                <c:rich>
                  <a:bodyPr/>
                  <a:lstStyle/>
                  <a:p>
                    <a:r>
                      <a:rPr lang="en-US" sz="800" baseline="0"/>
                      <a:t>Ninh Thuận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4-A9DC-4EDE-BCB7-E1441A5FCFCD}"/>
                </c:ext>
              </c:extLst>
            </c:dLbl>
            <c:dLbl>
              <c:idx val="35"/>
              <c:tx>
                <c:rich>
                  <a:bodyPr/>
                  <a:lstStyle/>
                  <a:p>
                    <a:r>
                      <a:rPr lang="en-US" sz="800" baseline="0"/>
                      <a:t>Bình Thuận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5-A9DC-4EDE-BCB7-E1441A5FCFCD}"/>
                </c:ext>
              </c:extLst>
            </c:dLbl>
            <c:dLbl>
              <c:idx val="36"/>
              <c:tx>
                <c:rich>
                  <a:bodyPr/>
                  <a:lstStyle/>
                  <a:p>
                    <a:r>
                      <a:rPr lang="en-US" sz="800" baseline="0"/>
                      <a:t>Kon Tum</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6-A9DC-4EDE-BCB7-E1441A5FCFCD}"/>
                </c:ext>
              </c:extLst>
            </c:dLbl>
            <c:dLbl>
              <c:idx val="37"/>
              <c:tx>
                <c:rich>
                  <a:bodyPr/>
                  <a:lstStyle/>
                  <a:p>
                    <a:r>
                      <a:rPr lang="en-US" sz="800" baseline="0"/>
                      <a:t>Gia Lai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7-A9DC-4EDE-BCB7-E1441A5FCFCD}"/>
                </c:ext>
              </c:extLst>
            </c:dLbl>
            <c:dLbl>
              <c:idx val="38"/>
              <c:tx>
                <c:rich>
                  <a:bodyPr/>
                  <a:lstStyle/>
                  <a:p>
                    <a:r>
                      <a:rPr lang="en-US" sz="800" baseline="0"/>
                      <a:t>Đắk Lắk</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8-A9DC-4EDE-BCB7-E1441A5FCFCD}"/>
                </c:ext>
              </c:extLst>
            </c:dLbl>
            <c:dLbl>
              <c:idx val="39"/>
              <c:tx>
                <c:rich>
                  <a:bodyPr/>
                  <a:lstStyle/>
                  <a:p>
                    <a:r>
                      <a:rPr lang="en-US" sz="800" baseline="0"/>
                      <a:t>Đắk Nông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9-A9DC-4EDE-BCB7-E1441A5FCFCD}"/>
                </c:ext>
              </c:extLst>
            </c:dLbl>
            <c:dLbl>
              <c:idx val="40"/>
              <c:tx>
                <c:rich>
                  <a:bodyPr/>
                  <a:lstStyle/>
                  <a:p>
                    <a:r>
                      <a:rPr lang="en-US" sz="800" baseline="0"/>
                      <a:t>Lâm Đồng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A-A9DC-4EDE-BCB7-E1441A5FCFCD}"/>
                </c:ext>
              </c:extLst>
            </c:dLbl>
            <c:dLbl>
              <c:idx val="41"/>
              <c:tx>
                <c:rich>
                  <a:bodyPr/>
                  <a:lstStyle/>
                  <a:p>
                    <a:r>
                      <a:rPr lang="vi-VN" sz="800" baseline="0"/>
                      <a:t>Bình Phước</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B-A9DC-4EDE-BCB7-E1441A5FCFCD}"/>
                </c:ext>
              </c:extLst>
            </c:dLbl>
            <c:dLbl>
              <c:idx val="42"/>
              <c:tx>
                <c:rich>
                  <a:bodyPr/>
                  <a:lstStyle/>
                  <a:p>
                    <a:r>
                      <a:rPr lang="en-US" sz="800" baseline="0"/>
                      <a:t>Tây Ninh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C-A9DC-4EDE-BCB7-E1441A5FCFCD}"/>
                </c:ext>
              </c:extLst>
            </c:dLbl>
            <c:dLbl>
              <c:idx val="43"/>
              <c:tx>
                <c:rich>
                  <a:bodyPr/>
                  <a:lstStyle/>
                  <a:p>
                    <a:r>
                      <a:rPr lang="vi-VN" sz="800" baseline="0"/>
                      <a:t>Bình Dương</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D-A9DC-4EDE-BCB7-E1441A5FCFCD}"/>
                </c:ext>
              </c:extLst>
            </c:dLbl>
            <c:dLbl>
              <c:idx val="44"/>
              <c:tx>
                <c:rich>
                  <a:bodyPr/>
                  <a:lstStyle/>
                  <a:p>
                    <a:r>
                      <a:rPr lang="en-US" sz="800" baseline="0"/>
                      <a:t>Đồng Nai</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E-A9DC-4EDE-BCB7-E1441A5FCFCD}"/>
                </c:ext>
              </c:extLst>
            </c:dLbl>
            <c:dLbl>
              <c:idx val="45"/>
              <c:tx>
                <c:rich>
                  <a:bodyPr/>
                  <a:lstStyle/>
                  <a:p>
                    <a:r>
                      <a:rPr lang="en-US" sz="800" baseline="0"/>
                      <a:t>Bà Rịa - Vũng Tàu</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F-A9DC-4EDE-BCB7-E1441A5FCFCD}"/>
                </c:ext>
              </c:extLst>
            </c:dLbl>
            <c:dLbl>
              <c:idx val="46"/>
              <c:tx>
                <c:rich>
                  <a:bodyPr/>
                  <a:lstStyle/>
                  <a:p>
                    <a:r>
                      <a:rPr lang="en-US" sz="800" baseline="0"/>
                      <a:t>Long An</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0-A9DC-4EDE-BCB7-E1441A5FCFCD}"/>
                </c:ext>
              </c:extLst>
            </c:dLbl>
            <c:dLbl>
              <c:idx val="47"/>
              <c:tx>
                <c:rich>
                  <a:bodyPr/>
                  <a:lstStyle/>
                  <a:p>
                    <a:r>
                      <a:rPr lang="en-US" sz="800" baseline="0"/>
                      <a:t>Tiền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1-A9DC-4EDE-BCB7-E1441A5FCFCD}"/>
                </c:ext>
              </c:extLst>
            </c:dLbl>
            <c:dLbl>
              <c:idx val="48"/>
              <c:tx>
                <c:rich>
                  <a:bodyPr/>
                  <a:lstStyle/>
                  <a:p>
                    <a:r>
                      <a:rPr lang="en-US" sz="800" baseline="0"/>
                      <a:t>Bến Tre</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2-A9DC-4EDE-BCB7-E1441A5FCFCD}"/>
                </c:ext>
              </c:extLst>
            </c:dLbl>
            <c:dLbl>
              <c:idx val="49"/>
              <c:tx>
                <c:rich>
                  <a:bodyPr/>
                  <a:lstStyle/>
                  <a:p>
                    <a:r>
                      <a:rPr lang="en-US" sz="800" baseline="0"/>
                      <a:t>Trà Vinh</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3-A9DC-4EDE-BCB7-E1441A5FCFCD}"/>
                </c:ext>
              </c:extLst>
            </c:dLbl>
            <c:dLbl>
              <c:idx val="50"/>
              <c:tx>
                <c:rich>
                  <a:bodyPr/>
                  <a:lstStyle/>
                  <a:p>
                    <a:r>
                      <a:rPr lang="en-US" sz="800" baseline="0"/>
                      <a:t>Vĩnh Long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4-A9DC-4EDE-BCB7-E1441A5FCFCD}"/>
                </c:ext>
              </c:extLst>
            </c:dLbl>
            <c:dLbl>
              <c:idx val="51"/>
              <c:tx>
                <c:rich>
                  <a:bodyPr/>
                  <a:lstStyle/>
                  <a:p>
                    <a:r>
                      <a:rPr lang="en-US" sz="800" baseline="0"/>
                      <a:t>Đồng Tháp</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5-A9DC-4EDE-BCB7-E1441A5FCFCD}"/>
                </c:ext>
              </c:extLst>
            </c:dLbl>
            <c:dLbl>
              <c:idx val="52"/>
              <c:tx>
                <c:rich>
                  <a:bodyPr/>
                  <a:lstStyle/>
                  <a:p>
                    <a:r>
                      <a:rPr lang="en-US" sz="800" baseline="0"/>
                      <a:t>An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6-A9DC-4EDE-BCB7-E1441A5FCFCD}"/>
                </c:ext>
              </c:extLst>
            </c:dLbl>
            <c:dLbl>
              <c:idx val="53"/>
              <c:tx>
                <c:rich>
                  <a:bodyPr/>
                  <a:lstStyle/>
                  <a:p>
                    <a:r>
                      <a:rPr lang="en-US" sz="800" baseline="0"/>
                      <a:t>Kiên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7-A9DC-4EDE-BCB7-E1441A5FCFCD}"/>
                </c:ext>
              </c:extLst>
            </c:dLbl>
            <c:dLbl>
              <c:idx val="54"/>
              <c:tx>
                <c:rich>
                  <a:bodyPr/>
                  <a:lstStyle/>
                  <a:p>
                    <a:r>
                      <a:rPr lang="vi-VN" sz="800" baseline="0"/>
                      <a:t>Cần Thơ</a:t>
                    </a:r>
                    <a:endParaRPr lang="vi-VN"/>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8-A9DC-4EDE-BCB7-E1441A5FCFCD}"/>
                </c:ext>
              </c:extLst>
            </c:dLbl>
            <c:dLbl>
              <c:idx val="55"/>
              <c:tx>
                <c:rich>
                  <a:bodyPr/>
                  <a:lstStyle/>
                  <a:p>
                    <a:r>
                      <a:rPr lang="en-US" sz="800" baseline="0"/>
                      <a:t>Hậu Giang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9-A9DC-4EDE-BCB7-E1441A5FCFCD}"/>
                </c:ext>
              </c:extLst>
            </c:dLbl>
            <c:dLbl>
              <c:idx val="56"/>
              <c:tx>
                <c:rich>
                  <a:bodyPr/>
                  <a:lstStyle/>
                  <a:p>
                    <a:r>
                      <a:rPr lang="en-US" sz="800" baseline="0"/>
                      <a:t>Sóc Trăng</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A-A9DC-4EDE-BCB7-E1441A5FCFCD}"/>
                </c:ext>
              </c:extLst>
            </c:dLbl>
            <c:dLbl>
              <c:idx val="57"/>
              <c:tx>
                <c:rich>
                  <a:bodyPr/>
                  <a:lstStyle/>
                  <a:p>
                    <a:r>
                      <a:rPr lang="en-US" sz="800" baseline="0"/>
                      <a:t>Bạc Liêu</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B-A9DC-4EDE-BCB7-E1441A5FCFCD}"/>
                </c:ext>
              </c:extLst>
            </c:dLbl>
            <c:dLbl>
              <c:idx val="58"/>
              <c:tx>
                <c:rich>
                  <a:bodyPr/>
                  <a:lstStyle/>
                  <a:p>
                    <a:r>
                      <a:rPr lang="en-US" sz="800" baseline="0"/>
                      <a:t>Cà Mau</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C-A9DC-4EDE-BCB7-E1441A5FCF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'P1'!$I$2:$I$60</c:f>
              <c:numCache>
                <c:formatCode>0.0</c:formatCode>
                <c:ptCount val="59"/>
                <c:pt idx="0">
                  <c:v>31.934142994805686</c:v>
                </c:pt>
                <c:pt idx="1">
                  <c:v>25.038696574361953</c:v>
                </c:pt>
                <c:pt idx="2">
                  <c:v>20.598479088328489</c:v>
                </c:pt>
                <c:pt idx="3">
                  <c:v>16.394042877576489</c:v>
                </c:pt>
                <c:pt idx="4">
                  <c:v>18.378203488258531</c:v>
                </c:pt>
                <c:pt idx="5">
                  <c:v>22.016401609925289</c:v>
                </c:pt>
                <c:pt idx="6">
                  <c:v>36.198790883999663</c:v>
                </c:pt>
                <c:pt idx="7">
                  <c:v>38.114419472195998</c:v>
                </c:pt>
                <c:pt idx="8">
                  <c:v>23.01070046863833</c:v>
                </c:pt>
                <c:pt idx="9">
                  <c:v>36.907091852109993</c:v>
                </c:pt>
                <c:pt idx="10">
                  <c:v>15.85479284279115</c:v>
                </c:pt>
                <c:pt idx="11">
                  <c:v>14.453946898225043</c:v>
                </c:pt>
                <c:pt idx="12">
                  <c:v>22.241995680819631</c:v>
                </c:pt>
                <c:pt idx="13">
                  <c:v>29.592357610268223</c:v>
                </c:pt>
                <c:pt idx="14">
                  <c:v>25.351687959324</c:v>
                </c:pt>
                <c:pt idx="15">
                  <c:v>30.933352815032542</c:v>
                </c:pt>
                <c:pt idx="16">
                  <c:v>17.747303791872703</c:v>
                </c:pt>
                <c:pt idx="17">
                  <c:v>21.564692648979523</c:v>
                </c:pt>
                <c:pt idx="18">
                  <c:v>25.547990298974387</c:v>
                </c:pt>
                <c:pt idx="19">
                  <c:v>19.700353817034362</c:v>
                </c:pt>
                <c:pt idx="20">
                  <c:v>34.182460163851722</c:v>
                </c:pt>
                <c:pt idx="21">
                  <c:v>23.688936419034494</c:v>
                </c:pt>
                <c:pt idx="22">
                  <c:v>24.434499849932529</c:v>
                </c:pt>
                <c:pt idx="23">
                  <c:v>22.626409834178489</c:v>
                </c:pt>
                <c:pt idx="24">
                  <c:v>27.89330410009439</c:v>
                </c:pt>
                <c:pt idx="25">
                  <c:v>28.485630314080364</c:v>
                </c:pt>
                <c:pt idx="26">
                  <c:v>26.761534882172622</c:v>
                </c:pt>
                <c:pt idx="27">
                  <c:v>29.557877417321315</c:v>
                </c:pt>
                <c:pt idx="28">
                  <c:v>30.482012318752489</c:v>
                </c:pt>
                <c:pt idx="29">
                  <c:v>30.610826778299291</c:v>
                </c:pt>
                <c:pt idx="30">
                  <c:v>29.880685060892031</c:v>
                </c:pt>
                <c:pt idx="31">
                  <c:v>17.810342678310889</c:v>
                </c:pt>
                <c:pt idx="32">
                  <c:v>29.976545994188189</c:v>
                </c:pt>
                <c:pt idx="33">
                  <c:v>20.904171603633213</c:v>
                </c:pt>
                <c:pt idx="34">
                  <c:v>9.425108001901366</c:v>
                </c:pt>
                <c:pt idx="35">
                  <c:v>17.755656490749789</c:v>
                </c:pt>
                <c:pt idx="36">
                  <c:v>28.462366765246763</c:v>
                </c:pt>
                <c:pt idx="37">
                  <c:v>23.173651407641035</c:v>
                </c:pt>
                <c:pt idx="38">
                  <c:v>32.574555558156007</c:v>
                </c:pt>
                <c:pt idx="39">
                  <c:v>21.928791653550789</c:v>
                </c:pt>
                <c:pt idx="40">
                  <c:v>24.143779292982089</c:v>
                </c:pt>
                <c:pt idx="41">
                  <c:v>27.224639807884689</c:v>
                </c:pt>
                <c:pt idx="42">
                  <c:v>28.383281965514875</c:v>
                </c:pt>
                <c:pt idx="43">
                  <c:v>34.355196608911598</c:v>
                </c:pt>
                <c:pt idx="44">
                  <c:v>22.507285481450335</c:v>
                </c:pt>
                <c:pt idx="45">
                  <c:v>11.860864001716777</c:v>
                </c:pt>
                <c:pt idx="46">
                  <c:v>25.51301898377541</c:v>
                </c:pt>
                <c:pt idx="47">
                  <c:v>18.940605388032989</c:v>
                </c:pt>
                <c:pt idx="48">
                  <c:v>18.169289166797657</c:v>
                </c:pt>
                <c:pt idx="49">
                  <c:v>11.788658933160843</c:v>
                </c:pt>
                <c:pt idx="50">
                  <c:v>20.897136344723489</c:v>
                </c:pt>
                <c:pt idx="51">
                  <c:v>25.183032937848669</c:v>
                </c:pt>
                <c:pt idx="52">
                  <c:v>29.720372926831526</c:v>
                </c:pt>
                <c:pt idx="53">
                  <c:v>20.844518756220651</c:v>
                </c:pt>
                <c:pt idx="54">
                  <c:v>23.866403282266859</c:v>
                </c:pt>
                <c:pt idx="55">
                  <c:v>18.69430165131633</c:v>
                </c:pt>
                <c:pt idx="56">
                  <c:v>28.549579861023489</c:v>
                </c:pt>
                <c:pt idx="57">
                  <c:v>12.129922192917768</c:v>
                </c:pt>
                <c:pt idx="58">
                  <c:v>31.693542261198029</c:v>
                </c:pt>
              </c:numCache>
            </c:numRef>
          </c:xVal>
          <c:yVal>
            <c:numRef>
              <c:f>'P1'!$J$2:$J$60</c:f>
              <c:numCache>
                <c:formatCode>0.0</c:formatCode>
                <c:ptCount val="59"/>
                <c:pt idx="0">
                  <c:v>-2.8273751115064236</c:v>
                </c:pt>
                <c:pt idx="1">
                  <c:v>-3.2104786515890105</c:v>
                </c:pt>
                <c:pt idx="2">
                  <c:v>-1.660073215733544</c:v>
                </c:pt>
                <c:pt idx="3">
                  <c:v>-4.2388495562251673</c:v>
                </c:pt>
                <c:pt idx="4">
                  <c:v>-1.6791924773546238</c:v>
                </c:pt>
                <c:pt idx="5">
                  <c:v>-3.8333702222150454</c:v>
                </c:pt>
                <c:pt idx="6">
                  <c:v>-0.53966206399549943</c:v>
                </c:pt>
                <c:pt idx="7">
                  <c:v>-2.3529464543034355</c:v>
                </c:pt>
                <c:pt idx="8">
                  <c:v>-2.7521255602705552</c:v>
                </c:pt>
                <c:pt idx="9">
                  <c:v>-0.90509468301612261</c:v>
                </c:pt>
                <c:pt idx="10">
                  <c:v>-0.31416764213340731</c:v>
                </c:pt>
                <c:pt idx="11">
                  <c:v>-4.2728513409066116</c:v>
                </c:pt>
                <c:pt idx="12">
                  <c:v>-3.9100496423226847</c:v>
                </c:pt>
                <c:pt idx="13">
                  <c:v>-1.3286776489287373</c:v>
                </c:pt>
                <c:pt idx="14">
                  <c:v>-2.0137129242122933</c:v>
                </c:pt>
                <c:pt idx="15">
                  <c:v>-0.60114653684852926</c:v>
                </c:pt>
                <c:pt idx="16">
                  <c:v>-4.7664138571112256</c:v>
                </c:pt>
                <c:pt idx="17">
                  <c:v>-0.62340112514878065</c:v>
                </c:pt>
                <c:pt idx="18">
                  <c:v>-2.5932775038449241</c:v>
                </c:pt>
                <c:pt idx="19">
                  <c:v>-3.4931241463100613</c:v>
                </c:pt>
                <c:pt idx="20">
                  <c:v>-0.26280988330318988</c:v>
                </c:pt>
                <c:pt idx="21">
                  <c:v>-1.8692486276186129</c:v>
                </c:pt>
                <c:pt idx="22">
                  <c:v>-1.3967628957955822</c:v>
                </c:pt>
                <c:pt idx="23">
                  <c:v>-1.7161891814122201</c:v>
                </c:pt>
                <c:pt idx="24">
                  <c:v>-3.0439755794881438</c:v>
                </c:pt>
                <c:pt idx="25">
                  <c:v>-2.0033427614805377</c:v>
                </c:pt>
                <c:pt idx="26">
                  <c:v>-3.2721728293070131</c:v>
                </c:pt>
                <c:pt idx="27">
                  <c:v>-2.2625398352993211</c:v>
                </c:pt>
                <c:pt idx="28">
                  <c:v>2.8044317600907682</c:v>
                </c:pt>
                <c:pt idx="29">
                  <c:v>-2.4463786714830777</c:v>
                </c:pt>
                <c:pt idx="30">
                  <c:v>-1.66577080073954</c:v>
                </c:pt>
                <c:pt idx="31">
                  <c:v>-5.4357998264421434</c:v>
                </c:pt>
                <c:pt idx="32">
                  <c:v>-3.0991010375902697</c:v>
                </c:pt>
                <c:pt idx="33">
                  <c:v>2.851187083646468E-2</c:v>
                </c:pt>
                <c:pt idx="34">
                  <c:v>-7.4213973186926534</c:v>
                </c:pt>
                <c:pt idx="35">
                  <c:v>-1.5525980824315502</c:v>
                </c:pt>
                <c:pt idx="36">
                  <c:v>-0.57821674692089997</c:v>
                </c:pt>
                <c:pt idx="37">
                  <c:v>-1.926325757788995</c:v>
                </c:pt>
                <c:pt idx="38">
                  <c:v>-0.89848708130783372</c:v>
                </c:pt>
                <c:pt idx="39">
                  <c:v>-1.3065468574736632</c:v>
                </c:pt>
                <c:pt idx="40">
                  <c:v>-3.4624129758529989</c:v>
                </c:pt>
                <c:pt idx="41">
                  <c:v>-2.6450142751386192</c:v>
                </c:pt>
                <c:pt idx="42">
                  <c:v>-2.5507495350712377</c:v>
                </c:pt>
                <c:pt idx="43">
                  <c:v>-2.9107677984896294</c:v>
                </c:pt>
                <c:pt idx="44">
                  <c:v>5.9367389124699024</c:v>
                </c:pt>
                <c:pt idx="45">
                  <c:v>-8.4310889987041158</c:v>
                </c:pt>
                <c:pt idx="46">
                  <c:v>-3.8536483807127162</c:v>
                </c:pt>
                <c:pt idx="47">
                  <c:v>-3.7643155295724084</c:v>
                </c:pt>
                <c:pt idx="48">
                  <c:v>-5.0998801494801693</c:v>
                </c:pt>
                <c:pt idx="49">
                  <c:v>-6.6044662988814045</c:v>
                </c:pt>
                <c:pt idx="50">
                  <c:v>-4.4352432044500993</c:v>
                </c:pt>
                <c:pt idx="51">
                  <c:v>-2.7326755452424609</c:v>
                </c:pt>
                <c:pt idx="52">
                  <c:v>-1.3727111873980764</c:v>
                </c:pt>
                <c:pt idx="53">
                  <c:v>-1.7170799093985061</c:v>
                </c:pt>
                <c:pt idx="54">
                  <c:v>-4.189990373383945</c:v>
                </c:pt>
                <c:pt idx="55">
                  <c:v>-3.2005596779630512</c:v>
                </c:pt>
                <c:pt idx="56">
                  <c:v>-1.6913289649558017</c:v>
                </c:pt>
                <c:pt idx="57">
                  <c:v>-6.2590915344587579</c:v>
                </c:pt>
                <c:pt idx="58">
                  <c:v>-2.3219538436084393</c:v>
                </c:pt>
              </c:numCache>
            </c:numRef>
          </c:yVal>
          <c:smooth val="0"/>
          <c:extLst>
            <c:ext xmlns:c16="http://schemas.microsoft.com/office/drawing/2014/chart" uri="{C3380CC4-5D6E-409C-BE32-E72D297353CC}">
              <c16:uniqueId val="{0000003D-A9DC-4EDE-BCB7-E1441A5FCFCD}"/>
            </c:ext>
          </c:extLst>
        </c:ser>
        <c:dLbls>
          <c:showLegendKey val="0"/>
          <c:showVal val="0"/>
          <c:showCatName val="0"/>
          <c:showSerName val="0"/>
          <c:showPercent val="0"/>
          <c:showBubbleSize val="0"/>
        </c:dLbls>
        <c:axId val="72299264"/>
        <c:axId val="72301184"/>
      </c:scatterChart>
      <c:valAx>
        <c:axId val="72299264"/>
        <c:scaling>
          <c:orientation val="minMax"/>
          <c:max val="40"/>
          <c:min val="5"/>
        </c:scaling>
        <c:delete val="0"/>
        <c:axPos val="b"/>
        <c:title>
          <c:tx>
            <c:rich>
              <a:bodyPr/>
              <a:lstStyle/>
              <a:p>
                <a:pPr>
                  <a:defRPr/>
                </a:pPr>
                <a:r>
                  <a:rPr lang="en-US">
                    <a:latin typeface="Times New Roman" panose="02020603050405020304" pitchFamily="18" charset="0"/>
                    <a:cs typeface="Times New Roman" panose="02020603050405020304" pitchFamily="18" charset="0"/>
                  </a:rPr>
                  <a:t>Tăng</a:t>
                </a:r>
                <a:r>
                  <a:rPr lang="en-US" baseline="0">
                    <a:latin typeface="Times New Roman" panose="02020603050405020304" pitchFamily="18" charset="0"/>
                    <a:cs typeface="Times New Roman" panose="02020603050405020304" pitchFamily="18" charset="0"/>
                  </a:rPr>
                  <a:t> trưởng kinh tế (2008 - 2010)</a:t>
                </a:r>
                <a:endParaRPr lang="en-US">
                  <a:latin typeface="Times New Roman" panose="02020603050405020304" pitchFamily="18" charset="0"/>
                  <a:cs typeface="Times New Roman" panose="02020603050405020304" pitchFamily="18" charset="0"/>
                </a:endParaRPr>
              </a:p>
            </c:rich>
          </c:tx>
          <c:layout>
            <c:manualLayout>
              <c:xMode val="edge"/>
              <c:yMode val="edge"/>
              <c:x val="0.75437047008820113"/>
              <c:y val="0.36306513394211731"/>
            </c:manualLayout>
          </c:layout>
          <c:overlay val="0"/>
        </c:title>
        <c:numFmt formatCode="0.0" sourceLinked="1"/>
        <c:majorTickMark val="out"/>
        <c:minorTickMark val="none"/>
        <c:tickLblPos val="nextTo"/>
        <c:crossAx val="72301184"/>
        <c:crosses val="autoZero"/>
        <c:crossBetween val="midCat"/>
      </c:valAx>
      <c:valAx>
        <c:axId val="72301184"/>
        <c:scaling>
          <c:orientation val="minMax"/>
          <c:max val="8"/>
          <c:min val="-10"/>
        </c:scaling>
        <c:delete val="0"/>
        <c:axPos val="l"/>
        <c:majorGridlines/>
        <c:title>
          <c:tx>
            <c:rich>
              <a:bodyPr rot="0" vert="horz"/>
              <a:lstStyle/>
              <a:p>
                <a:pPr>
                  <a:defRPr/>
                </a:pPr>
                <a:r>
                  <a:rPr lang="en-US">
                    <a:latin typeface="Times New Roman" panose="02020603050405020304" pitchFamily="18" charset="0"/>
                    <a:cs typeface="Times New Roman" panose="02020603050405020304" pitchFamily="18" charset="0"/>
                  </a:rPr>
                  <a:t>Hệ</a:t>
                </a:r>
                <a:r>
                  <a:rPr lang="en-US" baseline="0">
                    <a:latin typeface="Times New Roman" panose="02020603050405020304" pitchFamily="18" charset="0"/>
                    <a:cs typeface="Times New Roman" panose="02020603050405020304" pitchFamily="18" charset="0"/>
                  </a:rPr>
                  <a:t> số co giãn hố sâu nghèo theo tăng trưởng (%)</a:t>
                </a:r>
                <a:endParaRPr lang="en-US">
                  <a:latin typeface="Times New Roman" panose="02020603050405020304" pitchFamily="18" charset="0"/>
                  <a:cs typeface="Times New Roman" panose="02020603050405020304" pitchFamily="18" charset="0"/>
                </a:endParaRPr>
              </a:p>
            </c:rich>
          </c:tx>
          <c:layout>
            <c:manualLayout>
              <c:xMode val="edge"/>
              <c:yMode val="edge"/>
              <c:x val="8.3729133858267746E-2"/>
              <c:y val="2.7738183103781157E-2"/>
            </c:manualLayout>
          </c:layout>
          <c:overlay val="0"/>
        </c:title>
        <c:numFmt formatCode="#,##0.0" sourceLinked="0"/>
        <c:majorTickMark val="out"/>
        <c:minorTickMark val="none"/>
        <c:tickLblPos val="nextTo"/>
        <c:crossAx val="72299264"/>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9071746021333797E-2"/>
          <c:y val="3.4187897413517229E-2"/>
          <c:w val="0.91104447461457083"/>
          <c:h val="0.88511914070787256"/>
        </c:manualLayout>
      </c:layout>
      <c:scatterChart>
        <c:scatterStyle val="lineMarker"/>
        <c:varyColors val="0"/>
        <c:ser>
          <c:idx val="2"/>
          <c:order val="2"/>
          <c:xVal>
            <c:numRef>
              <c:f>'P2'!$H$66:$H$67</c:f>
              <c:numCache>
                <c:formatCode>General</c:formatCode>
                <c:ptCount val="2"/>
                <c:pt idx="0">
                  <c:v>0</c:v>
                </c:pt>
                <c:pt idx="1">
                  <c:v>40</c:v>
                </c:pt>
              </c:numCache>
            </c:numRef>
          </c:xVal>
          <c:yVal>
            <c:numRef>
              <c:f>'P2'!$I$66:$I$67</c:f>
              <c:numCache>
                <c:formatCode>0.0</c:formatCode>
                <c:ptCount val="2"/>
                <c:pt idx="0">
                  <c:v>-60.126712862870114</c:v>
                </c:pt>
                <c:pt idx="1">
                  <c:v>-60.126712862870114</c:v>
                </c:pt>
              </c:numCache>
            </c:numRef>
          </c:yVal>
          <c:smooth val="0"/>
          <c:extLst>
            <c:ext xmlns:c16="http://schemas.microsoft.com/office/drawing/2014/chart" uri="{C3380CC4-5D6E-409C-BE32-E72D297353CC}">
              <c16:uniqueId val="{00000000-B995-4B3E-9601-1F83CC74DF7A}"/>
            </c:ext>
          </c:extLst>
        </c:ser>
        <c:ser>
          <c:idx val="1"/>
          <c:order val="1"/>
          <c:xVal>
            <c:numRef>
              <c:f>'P2'!$J$66:$J$67</c:f>
              <c:numCache>
                <c:formatCode>0.0</c:formatCode>
                <c:ptCount val="2"/>
                <c:pt idx="0">
                  <c:v>24.381947505666187</c:v>
                </c:pt>
                <c:pt idx="1">
                  <c:v>24.381947505666187</c:v>
                </c:pt>
              </c:numCache>
            </c:numRef>
          </c:xVal>
          <c:yVal>
            <c:numRef>
              <c:f>'P2'!$K$66:$K$67</c:f>
              <c:numCache>
                <c:formatCode>General</c:formatCode>
                <c:ptCount val="2"/>
                <c:pt idx="0">
                  <c:v>-100</c:v>
                </c:pt>
                <c:pt idx="1">
                  <c:v>80</c:v>
                </c:pt>
              </c:numCache>
            </c:numRef>
          </c:yVal>
          <c:smooth val="0"/>
          <c:extLst>
            <c:ext xmlns:c16="http://schemas.microsoft.com/office/drawing/2014/chart" uri="{C3380CC4-5D6E-409C-BE32-E72D297353CC}">
              <c16:uniqueId val="{00000001-B995-4B3E-9601-1F83CC74DF7A}"/>
            </c:ext>
          </c:extLst>
        </c:ser>
        <c:ser>
          <c:idx val="0"/>
          <c:order val="0"/>
          <c:spPr>
            <a:ln w="28575">
              <a:noFill/>
            </a:ln>
          </c:spPr>
          <c:dLbls>
            <c:dLbl>
              <c:idx val="0"/>
              <c:tx>
                <c:rich>
                  <a:bodyPr/>
                  <a:lstStyle/>
                  <a:p>
                    <a:r>
                      <a:rPr lang="en-US"/>
                      <a:t>Hà Nội</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995-4B3E-9601-1F83CC74DF7A}"/>
                </c:ext>
              </c:extLst>
            </c:dLbl>
            <c:dLbl>
              <c:idx val="1"/>
              <c:tx>
                <c:rich>
                  <a:bodyPr/>
                  <a:lstStyle/>
                  <a:p>
                    <a:r>
                      <a:rPr lang="en-US"/>
                      <a:t>Vĩnh Phúc</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995-4B3E-9601-1F83CC74DF7A}"/>
                </c:ext>
              </c:extLst>
            </c:dLbl>
            <c:dLbl>
              <c:idx val="2"/>
              <c:tx>
                <c:rich>
                  <a:bodyPr/>
                  <a:lstStyle/>
                  <a:p>
                    <a:r>
                      <a:rPr lang="en-US"/>
                      <a:t>Quảng Ninh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995-4B3E-9601-1F83CC74DF7A}"/>
                </c:ext>
              </c:extLst>
            </c:dLbl>
            <c:dLbl>
              <c:idx val="3"/>
              <c:tx>
                <c:rich>
                  <a:bodyPr/>
                  <a:lstStyle/>
                  <a:p>
                    <a:r>
                      <a:rPr lang="vi-VN"/>
                      <a:t>Hải Dương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995-4B3E-9601-1F83CC74DF7A}"/>
                </c:ext>
              </c:extLst>
            </c:dLbl>
            <c:dLbl>
              <c:idx val="4"/>
              <c:tx>
                <c:rich>
                  <a:bodyPr/>
                  <a:lstStyle/>
                  <a:p>
                    <a:r>
                      <a:rPr lang="en-US"/>
                      <a:t>Hải Phòng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995-4B3E-9601-1F83CC74DF7A}"/>
                </c:ext>
              </c:extLst>
            </c:dLbl>
            <c:dLbl>
              <c:idx val="5"/>
              <c:tx>
                <c:rich>
                  <a:bodyPr/>
                  <a:lstStyle/>
                  <a:p>
                    <a:r>
                      <a:rPr lang="vi-VN"/>
                      <a:t>Hưng Yên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995-4B3E-9601-1F83CC74DF7A}"/>
                </c:ext>
              </c:extLst>
            </c:dLbl>
            <c:dLbl>
              <c:idx val="6"/>
              <c:tx>
                <c:rich>
                  <a:bodyPr/>
                  <a:lstStyle/>
                  <a:p>
                    <a:r>
                      <a:rPr lang="en-US"/>
                      <a:t>Thái Bình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995-4B3E-9601-1F83CC74DF7A}"/>
                </c:ext>
              </c:extLst>
            </c:dLbl>
            <c:dLbl>
              <c:idx val="7"/>
              <c:tx>
                <c:rich>
                  <a:bodyPr/>
                  <a:lstStyle/>
                  <a:p>
                    <a:r>
                      <a:rPr lang="en-US"/>
                      <a:t>Hà Nam</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995-4B3E-9601-1F83CC74DF7A}"/>
                </c:ext>
              </c:extLst>
            </c:dLbl>
            <c:dLbl>
              <c:idx val="8"/>
              <c:tx>
                <c:rich>
                  <a:bodyPr/>
                  <a:lstStyle/>
                  <a:p>
                    <a:r>
                      <a:rPr lang="en-US"/>
                      <a:t>Nam Định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995-4B3E-9601-1F83CC74DF7A}"/>
                </c:ext>
              </c:extLst>
            </c:dLbl>
            <c:dLbl>
              <c:idx val="9"/>
              <c:tx>
                <c:rich>
                  <a:bodyPr/>
                  <a:lstStyle/>
                  <a:p>
                    <a:r>
                      <a:rPr lang="en-US"/>
                      <a:t>Ninh Bình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995-4B3E-9601-1F83CC74DF7A}"/>
                </c:ext>
              </c:extLst>
            </c:dLbl>
            <c:dLbl>
              <c:idx val="10"/>
              <c:tx>
                <c:rich>
                  <a:bodyPr/>
                  <a:lstStyle/>
                  <a:p>
                    <a:r>
                      <a:rPr lang="en-US"/>
                      <a:t>Hà Giang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995-4B3E-9601-1F83CC74DF7A}"/>
                </c:ext>
              </c:extLst>
            </c:dLbl>
            <c:dLbl>
              <c:idx val="11"/>
              <c:tx>
                <c:rich>
                  <a:bodyPr/>
                  <a:lstStyle/>
                  <a:p>
                    <a:r>
                      <a:rPr lang="en-US"/>
                      <a:t>Cao Bằng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995-4B3E-9601-1F83CC74DF7A}"/>
                </c:ext>
              </c:extLst>
            </c:dLbl>
            <c:dLbl>
              <c:idx val="12"/>
              <c:tx>
                <c:rich>
                  <a:bodyPr/>
                  <a:lstStyle/>
                  <a:p>
                    <a:r>
                      <a:rPr lang="en-US"/>
                      <a:t>Bắc Cạn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995-4B3E-9601-1F83CC74DF7A}"/>
                </c:ext>
              </c:extLst>
            </c:dLbl>
            <c:dLbl>
              <c:idx val="13"/>
              <c:tx>
                <c:rich>
                  <a:bodyPr/>
                  <a:lstStyle/>
                  <a:p>
                    <a:r>
                      <a:rPr lang="en-US"/>
                      <a:t>Tuyên Quang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B995-4B3E-9601-1F83CC74DF7A}"/>
                </c:ext>
              </c:extLst>
            </c:dLbl>
            <c:dLbl>
              <c:idx val="14"/>
              <c:tx>
                <c:rich>
                  <a:bodyPr/>
                  <a:lstStyle/>
                  <a:p>
                    <a:r>
                      <a:rPr lang="en-US"/>
                      <a:t>Lào Cai</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B995-4B3E-9601-1F83CC74DF7A}"/>
                </c:ext>
              </c:extLst>
            </c:dLbl>
            <c:dLbl>
              <c:idx val="15"/>
              <c:tx>
                <c:rich>
                  <a:bodyPr/>
                  <a:lstStyle/>
                  <a:p>
                    <a:r>
                      <a:rPr lang="en-US"/>
                      <a:t>Yên Bái</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B995-4B3E-9601-1F83CC74DF7A}"/>
                </c:ext>
              </c:extLst>
            </c:dLbl>
            <c:dLbl>
              <c:idx val="16"/>
              <c:tx>
                <c:rich>
                  <a:bodyPr/>
                  <a:lstStyle/>
                  <a:p>
                    <a:r>
                      <a:rPr lang="en-US"/>
                      <a:t>Thái Nguyên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B995-4B3E-9601-1F83CC74DF7A}"/>
                </c:ext>
              </c:extLst>
            </c:dLbl>
            <c:dLbl>
              <c:idx val="17"/>
              <c:tx>
                <c:rich>
                  <a:bodyPr/>
                  <a:lstStyle/>
                  <a:p>
                    <a:r>
                      <a:rPr lang="vi-VN"/>
                      <a:t>Lạng Sơn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B995-4B3E-9601-1F83CC74DF7A}"/>
                </c:ext>
              </c:extLst>
            </c:dLbl>
            <c:dLbl>
              <c:idx val="18"/>
              <c:tx>
                <c:rich>
                  <a:bodyPr/>
                  <a:lstStyle/>
                  <a:p>
                    <a:r>
                      <a:rPr lang="en-US"/>
                      <a:t>Bắc Giang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B995-4B3E-9601-1F83CC74DF7A}"/>
                </c:ext>
              </c:extLst>
            </c:dLbl>
            <c:dLbl>
              <c:idx val="19"/>
              <c:tx>
                <c:rich>
                  <a:bodyPr/>
                  <a:lstStyle/>
                  <a:p>
                    <a:r>
                      <a:rPr lang="en-US"/>
                      <a:t>Phú Thọ</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B995-4B3E-9601-1F83CC74DF7A}"/>
                </c:ext>
              </c:extLst>
            </c:dLbl>
            <c:dLbl>
              <c:idx val="20"/>
              <c:tx>
                <c:rich>
                  <a:bodyPr/>
                  <a:lstStyle/>
                  <a:p>
                    <a:r>
                      <a:rPr lang="en-US"/>
                      <a:t>Điện Biên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B995-4B3E-9601-1F83CC74DF7A}"/>
                </c:ext>
              </c:extLst>
            </c:dLbl>
            <c:dLbl>
              <c:idx val="21"/>
              <c:tx>
                <c:rich>
                  <a:bodyPr/>
                  <a:lstStyle/>
                  <a:p>
                    <a:r>
                      <a:rPr lang="en-US"/>
                      <a:t>Lai Châu</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B995-4B3E-9601-1F83CC74DF7A}"/>
                </c:ext>
              </c:extLst>
            </c:dLbl>
            <c:dLbl>
              <c:idx val="22"/>
              <c:tx>
                <c:rich>
                  <a:bodyPr/>
                  <a:lstStyle/>
                  <a:p>
                    <a:r>
                      <a:rPr lang="vi-VN"/>
                      <a:t>Sơn La</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B995-4B3E-9601-1F83CC74DF7A}"/>
                </c:ext>
              </c:extLst>
            </c:dLbl>
            <c:dLbl>
              <c:idx val="23"/>
              <c:tx>
                <c:rich>
                  <a:bodyPr/>
                  <a:lstStyle/>
                  <a:p>
                    <a:r>
                      <a:rPr lang="en-US"/>
                      <a:t>Hòa Bình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B995-4B3E-9601-1F83CC74DF7A}"/>
                </c:ext>
              </c:extLst>
            </c:dLbl>
            <c:dLbl>
              <c:idx val="24"/>
              <c:tx>
                <c:rich>
                  <a:bodyPr/>
                  <a:lstStyle/>
                  <a:p>
                    <a:r>
                      <a:rPr lang="en-US"/>
                      <a:t>Thanh Hóa</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B995-4B3E-9601-1F83CC74DF7A}"/>
                </c:ext>
              </c:extLst>
            </c:dLbl>
            <c:dLbl>
              <c:idx val="25"/>
              <c:tx>
                <c:rich>
                  <a:bodyPr/>
                  <a:lstStyle/>
                  <a:p>
                    <a:r>
                      <a:rPr lang="en-US"/>
                      <a:t>Nghệ An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B995-4B3E-9601-1F83CC74DF7A}"/>
                </c:ext>
              </c:extLst>
            </c:dLbl>
            <c:dLbl>
              <c:idx val="26"/>
              <c:tx>
                <c:rich>
                  <a:bodyPr/>
                  <a:lstStyle/>
                  <a:p>
                    <a:r>
                      <a:rPr lang="en-US"/>
                      <a:t>Hà Tĩnh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B995-4B3E-9601-1F83CC74DF7A}"/>
                </c:ext>
              </c:extLst>
            </c:dLbl>
            <c:dLbl>
              <c:idx val="27"/>
              <c:tx>
                <c:rich>
                  <a:bodyPr/>
                  <a:lstStyle/>
                  <a:p>
                    <a:r>
                      <a:rPr lang="en-US"/>
                      <a:t>Quảng Bình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B995-4B3E-9601-1F83CC74DF7A}"/>
                </c:ext>
              </c:extLst>
            </c:dLbl>
            <c:dLbl>
              <c:idx val="28"/>
              <c:tx>
                <c:rich>
                  <a:bodyPr/>
                  <a:lstStyle/>
                  <a:p>
                    <a:r>
                      <a:rPr lang="en-US"/>
                      <a:t>Quảng Trị</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B995-4B3E-9601-1F83CC74DF7A}"/>
                </c:ext>
              </c:extLst>
            </c:dLbl>
            <c:dLbl>
              <c:idx val="29"/>
              <c:tx>
                <c:rich>
                  <a:bodyPr/>
                  <a:lstStyle/>
                  <a:p>
                    <a:r>
                      <a:rPr lang="en-US"/>
                      <a:t>Thừa Thiên-Huế</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B995-4B3E-9601-1F83CC74DF7A}"/>
                </c:ext>
              </c:extLst>
            </c:dLbl>
            <c:dLbl>
              <c:idx val="30"/>
              <c:tx>
                <c:rich>
                  <a:bodyPr/>
                  <a:lstStyle/>
                  <a:p>
                    <a:r>
                      <a:rPr lang="en-US"/>
                      <a:t>Quảng Nam</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B995-4B3E-9601-1F83CC74DF7A}"/>
                </c:ext>
              </c:extLst>
            </c:dLbl>
            <c:dLbl>
              <c:idx val="31"/>
              <c:tx>
                <c:rich>
                  <a:bodyPr/>
                  <a:lstStyle/>
                  <a:p>
                    <a:r>
                      <a:rPr lang="en-US"/>
                      <a:t>Bình Định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B995-4B3E-9601-1F83CC74DF7A}"/>
                </c:ext>
              </c:extLst>
            </c:dLbl>
            <c:dLbl>
              <c:idx val="32"/>
              <c:tx>
                <c:rich>
                  <a:bodyPr/>
                  <a:lstStyle/>
                  <a:p>
                    <a:r>
                      <a:rPr lang="en-US"/>
                      <a:t>Phú Yên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2-B995-4B3E-9601-1F83CC74DF7A}"/>
                </c:ext>
              </c:extLst>
            </c:dLbl>
            <c:dLbl>
              <c:idx val="33"/>
              <c:tx>
                <c:rich>
                  <a:bodyPr/>
                  <a:lstStyle/>
                  <a:p>
                    <a:r>
                      <a:rPr lang="en-US"/>
                      <a:t>Khánh Hòa</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B995-4B3E-9601-1F83CC74DF7A}"/>
                </c:ext>
              </c:extLst>
            </c:dLbl>
            <c:dLbl>
              <c:idx val="34"/>
              <c:tx>
                <c:rich>
                  <a:bodyPr/>
                  <a:lstStyle/>
                  <a:p>
                    <a:r>
                      <a:rPr lang="en-US"/>
                      <a:t>Ninh Thuận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4-B995-4B3E-9601-1F83CC74DF7A}"/>
                </c:ext>
              </c:extLst>
            </c:dLbl>
            <c:dLbl>
              <c:idx val="35"/>
              <c:tx>
                <c:rich>
                  <a:bodyPr/>
                  <a:lstStyle/>
                  <a:p>
                    <a:r>
                      <a:rPr lang="en-US"/>
                      <a:t>Bình Thuận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5-B995-4B3E-9601-1F83CC74DF7A}"/>
                </c:ext>
              </c:extLst>
            </c:dLbl>
            <c:dLbl>
              <c:idx val="36"/>
              <c:tx>
                <c:rich>
                  <a:bodyPr/>
                  <a:lstStyle/>
                  <a:p>
                    <a:r>
                      <a:rPr lang="en-US"/>
                      <a:t>Kon Tum</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6-B995-4B3E-9601-1F83CC74DF7A}"/>
                </c:ext>
              </c:extLst>
            </c:dLbl>
            <c:dLbl>
              <c:idx val="37"/>
              <c:tx>
                <c:rich>
                  <a:bodyPr/>
                  <a:lstStyle/>
                  <a:p>
                    <a:r>
                      <a:rPr lang="en-US"/>
                      <a:t>Gia Lai</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7-B995-4B3E-9601-1F83CC74DF7A}"/>
                </c:ext>
              </c:extLst>
            </c:dLbl>
            <c:dLbl>
              <c:idx val="38"/>
              <c:tx>
                <c:rich>
                  <a:bodyPr/>
                  <a:lstStyle/>
                  <a:p>
                    <a:r>
                      <a:rPr lang="en-US"/>
                      <a:t>Đắk Lắk</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8-B995-4B3E-9601-1F83CC74DF7A}"/>
                </c:ext>
              </c:extLst>
            </c:dLbl>
            <c:dLbl>
              <c:idx val="39"/>
              <c:tx>
                <c:rich>
                  <a:bodyPr/>
                  <a:lstStyle/>
                  <a:p>
                    <a:r>
                      <a:rPr lang="en-US"/>
                      <a:t>Đắk Nông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9-B995-4B3E-9601-1F83CC74DF7A}"/>
                </c:ext>
              </c:extLst>
            </c:dLbl>
            <c:dLbl>
              <c:idx val="40"/>
              <c:tx>
                <c:rich>
                  <a:bodyPr/>
                  <a:lstStyle/>
                  <a:p>
                    <a:r>
                      <a:rPr lang="en-US"/>
                      <a:t>Lâm Đồng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A-B995-4B3E-9601-1F83CC74DF7A}"/>
                </c:ext>
              </c:extLst>
            </c:dLbl>
            <c:dLbl>
              <c:idx val="41"/>
              <c:tx>
                <c:rich>
                  <a:bodyPr/>
                  <a:lstStyle/>
                  <a:p>
                    <a:r>
                      <a:rPr lang="vi-VN"/>
                      <a:t>Bình Phước</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B-B995-4B3E-9601-1F83CC74DF7A}"/>
                </c:ext>
              </c:extLst>
            </c:dLbl>
            <c:dLbl>
              <c:idx val="42"/>
              <c:tx>
                <c:rich>
                  <a:bodyPr/>
                  <a:lstStyle/>
                  <a:p>
                    <a:r>
                      <a:rPr lang="en-US"/>
                      <a:t>Tây Ninh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C-B995-4B3E-9601-1F83CC74DF7A}"/>
                </c:ext>
              </c:extLst>
            </c:dLbl>
            <c:dLbl>
              <c:idx val="43"/>
              <c:tx>
                <c:rich>
                  <a:bodyPr/>
                  <a:lstStyle/>
                  <a:p>
                    <a:r>
                      <a:rPr lang="vi-VN"/>
                      <a:t>Bình Dương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D-B995-4B3E-9601-1F83CC74DF7A}"/>
                </c:ext>
              </c:extLst>
            </c:dLbl>
            <c:dLbl>
              <c:idx val="44"/>
              <c:tx>
                <c:rich>
                  <a:bodyPr/>
                  <a:lstStyle/>
                  <a:p>
                    <a:r>
                      <a:rPr lang="en-US"/>
                      <a:t>Bà Rịa-Vũng Tàu</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E-B995-4B3E-9601-1F83CC74DF7A}"/>
                </c:ext>
              </c:extLst>
            </c:dLbl>
            <c:dLbl>
              <c:idx val="45"/>
              <c:tx>
                <c:rich>
                  <a:bodyPr/>
                  <a:lstStyle/>
                  <a:p>
                    <a:r>
                      <a:rPr lang="en-US"/>
                      <a:t>Long An</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F-B995-4B3E-9601-1F83CC74DF7A}"/>
                </c:ext>
              </c:extLst>
            </c:dLbl>
            <c:dLbl>
              <c:idx val="46"/>
              <c:tx>
                <c:rich>
                  <a:bodyPr/>
                  <a:lstStyle/>
                  <a:p>
                    <a:r>
                      <a:rPr lang="en-US"/>
                      <a:t>Tiền Giang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0-B995-4B3E-9601-1F83CC74DF7A}"/>
                </c:ext>
              </c:extLst>
            </c:dLbl>
            <c:dLbl>
              <c:idx val="47"/>
              <c:tx>
                <c:rich>
                  <a:bodyPr/>
                  <a:lstStyle/>
                  <a:p>
                    <a:r>
                      <a:rPr lang="en-US"/>
                      <a:t>Bến Tre</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1-B995-4B3E-9601-1F83CC74DF7A}"/>
                </c:ext>
              </c:extLst>
            </c:dLbl>
            <c:dLbl>
              <c:idx val="48"/>
              <c:tx>
                <c:rich>
                  <a:bodyPr/>
                  <a:lstStyle/>
                  <a:p>
                    <a:r>
                      <a:rPr lang="en-US"/>
                      <a:t>Trà Vinh</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2-B995-4B3E-9601-1F83CC74DF7A}"/>
                </c:ext>
              </c:extLst>
            </c:dLbl>
            <c:dLbl>
              <c:idx val="49"/>
              <c:tx>
                <c:rich>
                  <a:bodyPr/>
                  <a:lstStyle/>
                  <a:p>
                    <a:r>
                      <a:rPr lang="en-US"/>
                      <a:t>Vĩnh Long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3-B995-4B3E-9601-1F83CC74DF7A}"/>
                </c:ext>
              </c:extLst>
            </c:dLbl>
            <c:dLbl>
              <c:idx val="50"/>
              <c:tx>
                <c:rich>
                  <a:bodyPr/>
                  <a:lstStyle/>
                  <a:p>
                    <a:r>
                      <a:rPr lang="en-US"/>
                      <a:t>Đồng Tháp</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4-B995-4B3E-9601-1F83CC74DF7A}"/>
                </c:ext>
              </c:extLst>
            </c:dLbl>
            <c:dLbl>
              <c:idx val="51"/>
              <c:tx>
                <c:rich>
                  <a:bodyPr/>
                  <a:lstStyle/>
                  <a:p>
                    <a:r>
                      <a:rPr lang="en-US"/>
                      <a:t>An Giang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5-B995-4B3E-9601-1F83CC74DF7A}"/>
                </c:ext>
              </c:extLst>
            </c:dLbl>
            <c:dLbl>
              <c:idx val="52"/>
              <c:tx>
                <c:rich>
                  <a:bodyPr/>
                  <a:lstStyle/>
                  <a:p>
                    <a:r>
                      <a:rPr lang="en-US"/>
                      <a:t>Kiên Giang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6-B995-4B3E-9601-1F83CC74DF7A}"/>
                </c:ext>
              </c:extLst>
            </c:dLbl>
            <c:dLbl>
              <c:idx val="53"/>
              <c:tx>
                <c:rich>
                  <a:bodyPr/>
                  <a:lstStyle/>
                  <a:p>
                    <a:r>
                      <a:rPr lang="vi-VN"/>
                      <a:t>Cần Thơ</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7-B995-4B3E-9601-1F83CC74DF7A}"/>
                </c:ext>
              </c:extLst>
            </c:dLbl>
            <c:dLbl>
              <c:idx val="54"/>
              <c:tx>
                <c:rich>
                  <a:bodyPr/>
                  <a:lstStyle/>
                  <a:p>
                    <a:r>
                      <a:rPr lang="en-US"/>
                      <a:t>Hậu Giang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8-B995-4B3E-9601-1F83CC74DF7A}"/>
                </c:ext>
              </c:extLst>
            </c:dLbl>
            <c:dLbl>
              <c:idx val="55"/>
              <c:tx>
                <c:rich>
                  <a:bodyPr/>
                  <a:lstStyle/>
                  <a:p>
                    <a:r>
                      <a:rPr lang="en-US"/>
                      <a:t>Sóc Trăng</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9-B995-4B3E-9601-1F83CC74DF7A}"/>
                </c:ext>
              </c:extLst>
            </c:dLbl>
            <c:dLbl>
              <c:idx val="56"/>
              <c:tx>
                <c:rich>
                  <a:bodyPr/>
                  <a:lstStyle/>
                  <a:p>
                    <a:r>
                      <a:rPr lang="en-US"/>
                      <a:t>Bạc Liêu</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A-B995-4B3E-9601-1F83CC74DF7A}"/>
                </c:ext>
              </c:extLst>
            </c:dLbl>
            <c:dLbl>
              <c:idx val="57"/>
              <c:tx>
                <c:rich>
                  <a:bodyPr/>
                  <a:lstStyle/>
                  <a:p>
                    <a:r>
                      <a:rPr lang="en-US"/>
                      <a:t>Cà Mau</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B-B995-4B3E-9601-1F83CC74DF7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'P2'!$I$2:$I$59</c:f>
              <c:numCache>
                <c:formatCode>0.0</c:formatCode>
                <c:ptCount val="58"/>
                <c:pt idx="0">
                  <c:v>31.934142994805686</c:v>
                </c:pt>
                <c:pt idx="1">
                  <c:v>25.038696574361953</c:v>
                </c:pt>
                <c:pt idx="2">
                  <c:v>20.598479088328489</c:v>
                </c:pt>
                <c:pt idx="3">
                  <c:v>16.394042877576489</c:v>
                </c:pt>
                <c:pt idx="4">
                  <c:v>18.378203488258531</c:v>
                </c:pt>
                <c:pt idx="5">
                  <c:v>22.016401609925289</c:v>
                </c:pt>
                <c:pt idx="6">
                  <c:v>36.198790883999663</c:v>
                </c:pt>
                <c:pt idx="7">
                  <c:v>38.114419472195998</c:v>
                </c:pt>
                <c:pt idx="8">
                  <c:v>23.01070046863833</c:v>
                </c:pt>
                <c:pt idx="9">
                  <c:v>36.907091852109993</c:v>
                </c:pt>
                <c:pt idx="10">
                  <c:v>15.85479284279115</c:v>
                </c:pt>
                <c:pt idx="11">
                  <c:v>14.453946898225043</c:v>
                </c:pt>
                <c:pt idx="12">
                  <c:v>22.241995680819631</c:v>
                </c:pt>
                <c:pt idx="13">
                  <c:v>29.592357610268223</c:v>
                </c:pt>
                <c:pt idx="14">
                  <c:v>25.351687959324</c:v>
                </c:pt>
                <c:pt idx="15">
                  <c:v>30.933352815032542</c:v>
                </c:pt>
                <c:pt idx="16">
                  <c:v>17.747303791872703</c:v>
                </c:pt>
                <c:pt idx="17">
                  <c:v>21.564692648979523</c:v>
                </c:pt>
                <c:pt idx="18">
                  <c:v>25.547990298974387</c:v>
                </c:pt>
                <c:pt idx="19">
                  <c:v>19.700353817034362</c:v>
                </c:pt>
                <c:pt idx="20">
                  <c:v>34.182460163851722</c:v>
                </c:pt>
                <c:pt idx="21">
                  <c:v>23.688936419034494</c:v>
                </c:pt>
                <c:pt idx="22">
                  <c:v>24.434499849932529</c:v>
                </c:pt>
                <c:pt idx="23">
                  <c:v>22.626409834178489</c:v>
                </c:pt>
                <c:pt idx="24">
                  <c:v>27.89330410009439</c:v>
                </c:pt>
                <c:pt idx="25">
                  <c:v>28.485630314080364</c:v>
                </c:pt>
                <c:pt idx="26">
                  <c:v>26.761534882172622</c:v>
                </c:pt>
                <c:pt idx="27">
                  <c:v>29.557877417321315</c:v>
                </c:pt>
                <c:pt idx="28">
                  <c:v>30.482012318752489</c:v>
                </c:pt>
                <c:pt idx="29">
                  <c:v>30.610826778299291</c:v>
                </c:pt>
                <c:pt idx="30">
                  <c:v>29.880685060892031</c:v>
                </c:pt>
                <c:pt idx="31">
                  <c:v>17.810342678310889</c:v>
                </c:pt>
                <c:pt idx="32">
                  <c:v>29.976545994188189</c:v>
                </c:pt>
                <c:pt idx="33">
                  <c:v>20.904171603633213</c:v>
                </c:pt>
                <c:pt idx="34">
                  <c:v>9.425108001901366</c:v>
                </c:pt>
                <c:pt idx="35">
                  <c:v>17.755656490749789</c:v>
                </c:pt>
                <c:pt idx="36">
                  <c:v>28.462366765246763</c:v>
                </c:pt>
                <c:pt idx="37">
                  <c:v>23.173651407641035</c:v>
                </c:pt>
                <c:pt idx="38">
                  <c:v>32.574555558156007</c:v>
                </c:pt>
                <c:pt idx="39">
                  <c:v>21.928791653550789</c:v>
                </c:pt>
                <c:pt idx="40">
                  <c:v>24.143779292982089</c:v>
                </c:pt>
                <c:pt idx="41">
                  <c:v>27.224639807884689</c:v>
                </c:pt>
                <c:pt idx="42">
                  <c:v>28.383281965514875</c:v>
                </c:pt>
                <c:pt idx="43">
                  <c:v>34.355196608911598</c:v>
                </c:pt>
                <c:pt idx="44">
                  <c:v>11.860864001716777</c:v>
                </c:pt>
                <c:pt idx="45">
                  <c:v>25.51301898377541</c:v>
                </c:pt>
                <c:pt idx="46">
                  <c:v>18.940605388032989</c:v>
                </c:pt>
                <c:pt idx="47">
                  <c:v>18.169289166797657</c:v>
                </c:pt>
                <c:pt idx="48">
                  <c:v>11.788658933160843</c:v>
                </c:pt>
                <c:pt idx="49">
                  <c:v>20.897136344723489</c:v>
                </c:pt>
                <c:pt idx="50">
                  <c:v>25.183032937848669</c:v>
                </c:pt>
                <c:pt idx="51">
                  <c:v>29.720372926831526</c:v>
                </c:pt>
                <c:pt idx="52">
                  <c:v>20.844518756220651</c:v>
                </c:pt>
                <c:pt idx="53">
                  <c:v>23.866403282266859</c:v>
                </c:pt>
                <c:pt idx="54">
                  <c:v>18.69430165131633</c:v>
                </c:pt>
                <c:pt idx="55">
                  <c:v>28.549579861023489</c:v>
                </c:pt>
                <c:pt idx="56">
                  <c:v>12.129922192917768</c:v>
                </c:pt>
                <c:pt idx="57">
                  <c:v>31.693542261198029</c:v>
                </c:pt>
              </c:numCache>
            </c:numRef>
          </c:xVal>
          <c:yVal>
            <c:numRef>
              <c:f>'P2'!$J$2:$J$59</c:f>
              <c:numCache>
                <c:formatCode>0</c:formatCode>
                <c:ptCount val="58"/>
                <c:pt idx="0">
                  <c:v>-94.214990575451779</c:v>
                </c:pt>
                <c:pt idx="1">
                  <c:v>-91.360868849761388</c:v>
                </c:pt>
                <c:pt idx="2">
                  <c:v>-69.727412419456158</c:v>
                </c:pt>
                <c:pt idx="3">
                  <c:v>-81.771208844027882</c:v>
                </c:pt>
                <c:pt idx="4">
                  <c:v>-50.946478331892003</c:v>
                </c:pt>
                <c:pt idx="5">
                  <c:v>-82.845674679768393</c:v>
                </c:pt>
                <c:pt idx="6">
                  <c:v>-23.274206134822023</c:v>
                </c:pt>
                <c:pt idx="7">
                  <c:v>-89.020370129151615</c:v>
                </c:pt>
                <c:pt idx="8">
                  <c:v>-76.334174622334402</c:v>
                </c:pt>
                <c:pt idx="9">
                  <c:v>-35.078981073004094</c:v>
                </c:pt>
                <c:pt idx="10">
                  <c:v>-0.43570274513970575</c:v>
                </c:pt>
                <c:pt idx="11">
                  <c:v>-68.059345933542318</c:v>
                </c:pt>
                <c:pt idx="12">
                  <c:v>-91.803694207356941</c:v>
                </c:pt>
                <c:pt idx="13">
                  <c:v>-56.495683310999333</c:v>
                </c:pt>
                <c:pt idx="14">
                  <c:v>-63.097401848502237</c:v>
                </c:pt>
                <c:pt idx="15">
                  <c:v>-35.696604157624144</c:v>
                </c:pt>
                <c:pt idx="16">
                  <c:v>-79.108023469279885</c:v>
                </c:pt>
                <c:pt idx="17">
                  <c:v>-7.7177198284949764</c:v>
                </c:pt>
                <c:pt idx="18">
                  <c:v>-74.631018739475351</c:v>
                </c:pt>
                <c:pt idx="19">
                  <c:v>-74.071398042048358</c:v>
                </c:pt>
                <c:pt idx="20">
                  <c:v>-9.6254491922934715</c:v>
                </c:pt>
                <c:pt idx="21">
                  <c:v>-53.629362346440772</c:v>
                </c:pt>
                <c:pt idx="22">
                  <c:v>-42.569974872801367</c:v>
                </c:pt>
                <c:pt idx="23">
                  <c:v>-46.229617954333058</c:v>
                </c:pt>
                <c:pt idx="24">
                  <c:v>-87.738458313327158</c:v>
                </c:pt>
                <c:pt idx="25">
                  <c:v>-57.000461953909998</c:v>
                </c:pt>
                <c:pt idx="26">
                  <c:v>-93.691736961145821</c:v>
                </c:pt>
                <c:pt idx="27">
                  <c:v>-72.027816774951788</c:v>
                </c:pt>
                <c:pt idx="28">
                  <c:v>61.573527956833743</c:v>
                </c:pt>
                <c:pt idx="29">
                  <c:v>-85.80353724829645</c:v>
                </c:pt>
                <c:pt idx="30">
                  <c:v>-44.199912212252528</c:v>
                </c:pt>
                <c:pt idx="31">
                  <c:v>-97.693377972951851</c:v>
                </c:pt>
                <c:pt idx="32">
                  <c:v>-96.504899829425739</c:v>
                </c:pt>
                <c:pt idx="33">
                  <c:v>64.297145090949527</c:v>
                </c:pt>
                <c:pt idx="34">
                  <c:v>-78.982556598271572</c:v>
                </c:pt>
                <c:pt idx="35">
                  <c:v>-54.058860314234295</c:v>
                </c:pt>
                <c:pt idx="36">
                  <c:v>-33.064561854452194</c:v>
                </c:pt>
                <c:pt idx="37">
                  <c:v>-44.492633102971865</c:v>
                </c:pt>
                <c:pt idx="38">
                  <c:v>-35.554136738494279</c:v>
                </c:pt>
                <c:pt idx="39">
                  <c:v>-36.937809339358736</c:v>
                </c:pt>
                <c:pt idx="40">
                  <c:v>-83.565037852715477</c:v>
                </c:pt>
                <c:pt idx="41">
                  <c:v>-18.523018766032131</c:v>
                </c:pt>
                <c:pt idx="42">
                  <c:v>-82.084727499574655</c:v>
                </c:pt>
                <c:pt idx="43">
                  <c:v>-100</c:v>
                </c:pt>
                <c:pt idx="44">
                  <c:v>-100</c:v>
                </c:pt>
                <c:pt idx="45">
                  <c:v>-99.761381713505358</c:v>
                </c:pt>
                <c:pt idx="46">
                  <c:v>-56.261535121052013</c:v>
                </c:pt>
                <c:pt idx="47">
                  <c:v>-97.178551586404453</c:v>
                </c:pt>
                <c:pt idx="48">
                  <c:v>-85.796771480729348</c:v>
                </c:pt>
                <c:pt idx="49">
                  <c:v>-95.142773035030658</c:v>
                </c:pt>
                <c:pt idx="50">
                  <c:v>-36.332527698676444</c:v>
                </c:pt>
                <c:pt idx="51">
                  <c:v>-18.593634697326689</c:v>
                </c:pt>
                <c:pt idx="52">
                  <c:v>-34.080192411152247</c:v>
                </c:pt>
                <c:pt idx="53">
                  <c:v>-100</c:v>
                </c:pt>
                <c:pt idx="54">
                  <c:v>-72.983684278756229</c:v>
                </c:pt>
                <c:pt idx="55">
                  <c:v>-55.124559208281212</c:v>
                </c:pt>
                <c:pt idx="56">
                  <c:v>-85.127384486536158</c:v>
                </c:pt>
                <c:pt idx="57">
                  <c:v>-77.168117736330558</c:v>
                </c:pt>
              </c:numCache>
            </c:numRef>
          </c:yVal>
          <c:smooth val="0"/>
          <c:extLst>
            <c:ext xmlns:c16="http://schemas.microsoft.com/office/drawing/2014/chart" uri="{C3380CC4-5D6E-409C-BE32-E72D297353CC}">
              <c16:uniqueId val="{0000003C-B995-4B3E-9601-1F83CC74DF7A}"/>
            </c:ext>
          </c:extLst>
        </c:ser>
        <c:dLbls>
          <c:showLegendKey val="0"/>
          <c:showVal val="0"/>
          <c:showCatName val="0"/>
          <c:showSerName val="0"/>
          <c:showPercent val="0"/>
          <c:showBubbleSize val="0"/>
        </c:dLbls>
        <c:axId val="72667136"/>
        <c:axId val="72669056"/>
      </c:scatterChart>
      <c:valAx>
        <c:axId val="72667136"/>
        <c:scaling>
          <c:orientation val="minMax"/>
          <c:max val="40"/>
          <c:min val="5"/>
        </c:scaling>
        <c:delete val="0"/>
        <c:axPos val="b"/>
        <c:majorGridlines/>
        <c:title>
          <c:tx>
            <c:rich>
              <a:bodyPr/>
              <a:lstStyle/>
              <a:p>
                <a:pPr>
                  <a:defRPr/>
                </a:pPr>
                <a:r>
                  <a:rPr lang="en-US"/>
                  <a:t>Tăng</a:t>
                </a:r>
                <a:r>
                  <a:rPr lang="en-US" baseline="0"/>
                  <a:t> trưởng kinh tế (2008 - 2010) (%)</a:t>
                </a:r>
                <a:endParaRPr lang="en-US"/>
              </a:p>
            </c:rich>
          </c:tx>
          <c:layout>
            <c:manualLayout>
              <c:xMode val="edge"/>
              <c:yMode val="edge"/>
              <c:x val="0.75128385644235884"/>
              <c:y val="0.35887593727459705"/>
            </c:manualLayout>
          </c:layout>
          <c:overlay val="0"/>
        </c:title>
        <c:numFmt formatCode="General" sourceLinked="1"/>
        <c:majorTickMark val="out"/>
        <c:minorTickMark val="none"/>
        <c:tickLblPos val="nextTo"/>
        <c:crossAx val="72669056"/>
        <c:crosses val="autoZero"/>
        <c:crossBetween val="midCat"/>
      </c:valAx>
      <c:valAx>
        <c:axId val="72669056"/>
        <c:scaling>
          <c:orientation val="minMax"/>
          <c:max val="80"/>
          <c:min val="-100"/>
        </c:scaling>
        <c:delete val="0"/>
        <c:axPos val="l"/>
        <c:majorGridlines/>
        <c:title>
          <c:tx>
            <c:rich>
              <a:bodyPr rot="0" vert="horz"/>
              <a:lstStyle/>
              <a:p>
                <a:pPr>
                  <a:defRPr/>
                </a:pPr>
                <a:r>
                  <a:rPr lang="en-US"/>
                  <a:t>Tỷ</a:t>
                </a:r>
                <a:r>
                  <a:rPr lang="en-US" baseline="0"/>
                  <a:t> lệ bình phương hố sâu nghèo (%)</a:t>
                </a:r>
                <a:endParaRPr lang="en-US"/>
              </a:p>
            </c:rich>
          </c:tx>
          <c:layout>
            <c:manualLayout>
              <c:xMode val="edge"/>
              <c:yMode val="edge"/>
              <c:x val="7.0664817413591624E-2"/>
              <c:y val="3.7632582301346307E-2"/>
            </c:manualLayout>
          </c:layout>
          <c:overlay val="0"/>
        </c:title>
        <c:numFmt formatCode="0" sourceLinked="0"/>
        <c:majorTickMark val="out"/>
        <c:minorTickMark val="none"/>
        <c:tickLblPos val="nextTo"/>
        <c:crossAx val="72667136"/>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3251</Words>
  <Characters>18532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21740</CharactersWithSpaces>
  <SharedDoc>false</SharedDoc>
  <HLinks>
    <vt:vector size="30" baseType="variant">
      <vt:variant>
        <vt:i4>3342452</vt:i4>
      </vt:variant>
      <vt:variant>
        <vt:i4>12</vt:i4>
      </vt:variant>
      <vt:variant>
        <vt:i4>0</vt:i4>
      </vt:variant>
      <vt:variant>
        <vt:i4>5</vt:i4>
      </vt:variant>
      <vt:variant>
        <vt:lpwstr>https://en.wikipedia.org/wiki/Special:BookSources/9780192893307</vt:lpwstr>
      </vt:variant>
      <vt:variant>
        <vt:lpwstr/>
      </vt:variant>
      <vt:variant>
        <vt:i4>4522024</vt:i4>
      </vt:variant>
      <vt:variant>
        <vt:i4>9</vt:i4>
      </vt:variant>
      <vt:variant>
        <vt:i4>0</vt:i4>
      </vt:variant>
      <vt:variant>
        <vt:i4>5</vt:i4>
      </vt:variant>
      <vt:variant>
        <vt:lpwstr>https://en.wikipedia.org/wiki/International_Standard_Book_Number</vt:lpwstr>
      </vt:variant>
      <vt:variant>
        <vt:lpwstr/>
      </vt:variant>
      <vt:variant>
        <vt:i4>7012386</vt:i4>
      </vt:variant>
      <vt:variant>
        <vt:i4>6</vt:i4>
      </vt:variant>
      <vt:variant>
        <vt:i4>0</vt:i4>
      </vt:variant>
      <vt:variant>
        <vt:i4>5</vt:i4>
      </vt:variant>
      <vt:variant>
        <vt:lpwstr>http://www.gso.gov.vn/</vt:lpwstr>
      </vt:variant>
      <vt:variant>
        <vt:lpwstr/>
      </vt:variant>
      <vt:variant>
        <vt:i4>4718595</vt:i4>
      </vt:variant>
      <vt:variant>
        <vt:i4>3</vt:i4>
      </vt:variant>
      <vt:variant>
        <vt:i4>0</vt:i4>
      </vt:variant>
      <vt:variant>
        <vt:i4>5</vt:i4>
      </vt:variant>
      <vt:variant>
        <vt:lpwstr>http://www.worldbank.org/</vt:lpwstr>
      </vt:variant>
      <vt:variant>
        <vt:lpwstr/>
      </vt:variant>
      <vt:variant>
        <vt:i4>2424936</vt:i4>
      </vt:variant>
      <vt:variant>
        <vt:i4>0</vt:i4>
      </vt:variant>
      <vt:variant>
        <vt:i4>0</vt:i4>
      </vt:variant>
      <vt:variant>
        <vt:i4>5</vt:i4>
      </vt:variant>
      <vt:variant>
        <vt:lpwstr>http://www.adg.org/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NHB</dc:creator>
  <cp:lastModifiedBy>NHB</cp:lastModifiedBy>
  <cp:revision>3</cp:revision>
  <dcterms:created xsi:type="dcterms:W3CDTF">2022-02-07T22:11:00Z</dcterms:created>
  <dcterms:modified xsi:type="dcterms:W3CDTF">2022-02-07T22:23:00Z</dcterms:modified>
</cp:coreProperties>
</file>