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Yu Gothic"/>
          <w:b w:val="0"/>
          <w:color w:val="556070"/>
          <w:sz w:val="24"/>
        </w:rPr>
        <w:t>NIHONGOLIFE · ĐỒ ÁN CAPSTONE 2026</w:t>
      </w:r>
    </w:p>
    <w:p>
      <w:pPr>
        <w:jc w:val="center"/>
      </w:pPr>
      <w:r>
        <w:rPr>
          <w:rFonts w:ascii="Times New Roman" w:hAnsi="Times New Roman" w:cs="Times New Roman" w:eastAsia="Yu Gothic"/>
          <w:b/>
          <w:color w:val="1F3A5F"/>
          <w:sz w:val="44"/>
        </w:rPr>
        <w:t>KỊCH BẢN VIDEO DEMO GAMEPLAY (BẢN 2)</w:t>
      </w:r>
    </w:p>
    <w:p>
      <w:pPr>
        <w:jc w:val="center"/>
      </w:pPr>
      <w:r>
        <w:rPr>
          <w:rFonts w:ascii="Times New Roman" w:hAnsi="Times New Roman" w:cs="Times New Roman" w:eastAsia="Yu Gothic"/>
          <w:b w:val="0"/>
          <w:sz w:val="25"/>
        </w:rPr>
        <w:t>Bản dựng khớp video NihongoLife_Gameplay_Demo.mp4 · thời lượng 04:17.9 · 1920×1080, 30 fps</w:t>
      </w:r>
    </w:p>
    <w:p>
      <w:pPr>
        <w:pBdr>
          <w:bottom w:val="single" w:sz="8" w:space="1" w:color="1F3A5F"/>
        </w:pBdr>
      </w:pPr>
    </w:p>
    <w:p>
      <w:pPr>
        <w:pStyle w:val="Heading1"/>
      </w:pPr>
      <w:r>
        <w:t>1. Mục tiêu</w:t>
      </w:r>
    </w:p>
    <w:p>
      <w:pPr>
        <w:jc w:val="both"/>
      </w:pPr>
      <w:r>
        <w:rPr>
          <w:rFonts w:ascii="Times New Roman" w:hAnsi="Times New Roman" w:cs="Times New Roman" w:eastAsia="Yu Gothic"/>
          <w:b w:val="0"/>
          <w:i w:val="0"/>
          <w:sz w:val="24"/>
        </w:rPr>
        <w:t>Video demo chứng minh trước hội đồng rằng vòng lặp cuộc sống – việc làm – kinh tế của NihongoLife hoạt động trọn vẹn trong một lượt chơi liên tục: điều khiển và giao diện, một ca làm thêm có câu hỏi tiếng Nhật, lĩnh lương rồi tiêu tiền, đi tàu ra đảo Midori, làm ca nông trại, mua bán, đổi ngôn ngữ mục tiêu và trở về. Mỗi bước là logic gameplay thật, trùng với kịch bản kiểm thử tự động LifeLoopPlayModeTests.</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1984"/>
            <w:shd w:val="clear" w:color="auto" w:fill="1F3A5F"/>
          </w:tcPr>
          <w:p>
            <w:r/>
            <w:r>
              <w:rPr>
                <w:rFonts w:ascii="Times New Roman" w:hAnsi="Times New Roman" w:cs="Times New Roman" w:eastAsia="Yu Gothic"/>
                <w:b/>
                <w:color w:val="FFFFFF"/>
                <w:sz w:val="20"/>
              </w:rPr>
              <w:t>Hạng mục</w:t>
            </w:r>
          </w:p>
        </w:tc>
        <w:tc>
          <w:tcPr>
            <w:tcW w:type="dxa" w:w="7370"/>
            <w:shd w:val="clear" w:color="auto" w:fill="1F3A5F"/>
          </w:tcPr>
          <w:p>
            <w:r/>
            <w:r>
              <w:rPr>
                <w:rFonts w:ascii="Times New Roman" w:hAnsi="Times New Roman" w:cs="Times New Roman" w:eastAsia="Yu Gothic"/>
                <w:b/>
                <w:color w:val="FFFFFF"/>
                <w:sz w:val="20"/>
              </w:rPr>
              <w:t>Nội dung</w:t>
            </w:r>
          </w:p>
        </w:tc>
      </w:tr>
      <w:tr>
        <w:trPr>
          <w:cantSplit w:val="true"/>
        </w:trPr>
        <w:tc>
          <w:tcPr>
            <w:tcW w:type="dxa" w:w="1984"/>
          </w:tcPr>
          <w:p>
            <w:pPr>
              <w:spacing w:after="20" w:line="252" w:lineRule="auto"/>
            </w:pPr>
            <w:r/>
            <w:r>
              <w:rPr>
                <w:rFonts w:ascii="Times New Roman" w:hAnsi="Times New Roman" w:cs="Times New Roman" w:eastAsia="Yu Gothic"/>
                <w:b w:val="0"/>
                <w:sz w:val="20"/>
              </w:rPr>
              <w:t>Thời lượng</w:t>
            </w:r>
          </w:p>
        </w:tc>
        <w:tc>
          <w:tcPr>
            <w:tcW w:type="dxa" w:w="7370"/>
          </w:tcPr>
          <w:p>
            <w:pPr>
              <w:spacing w:after="20" w:line="252" w:lineRule="auto"/>
            </w:pPr>
            <w:r/>
            <w:r>
              <w:rPr>
                <w:rFonts w:ascii="Times New Roman" w:hAnsi="Times New Roman" w:cs="Times New Roman" w:eastAsia="Yu Gothic"/>
                <w:b w:val="0"/>
                <w:sz w:val="20"/>
              </w:rPr>
              <w:t>04:17.9 · 28 đoạn thuyết minh, 5 phần + mở/kết</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Góc nhìn</w:t>
            </w:r>
          </w:p>
        </w:tc>
        <w:tc>
          <w:tcPr>
            <w:tcW w:type="dxa" w:w="7370"/>
            <w:shd w:val="clear" w:color="auto" w:fill="F2F5F9"/>
          </w:tcPr>
          <w:p>
            <w:pPr>
              <w:spacing w:after="20" w:line="252" w:lineRule="auto"/>
            </w:pPr>
            <w:r/>
            <w:r>
              <w:rPr>
                <w:rFonts w:ascii="Times New Roman" w:hAnsi="Times New Roman" w:cs="Times New Roman" w:eastAsia="Yu Gothic"/>
                <w:b w:val="0"/>
                <w:sz w:val="20"/>
              </w:rPr>
              <w:t>Camera gameplay góc thứ ba, giữ nguyên HUD. Con trỏ (vòng vàng) và phím vừa bấm (ô phím bên trái) được hiển thị để người xem theo dõi thao tác.</w:t>
            </w:r>
          </w:p>
        </w:tc>
      </w:tr>
      <w:tr>
        <w:trPr>
          <w:cantSplit w:val="true"/>
        </w:trPr>
        <w:tc>
          <w:tcPr>
            <w:tcW w:type="dxa" w:w="1984"/>
          </w:tcPr>
          <w:p>
            <w:pPr>
              <w:spacing w:after="20" w:line="252" w:lineRule="auto"/>
            </w:pPr>
            <w:r/>
            <w:r>
              <w:rPr>
                <w:rFonts w:ascii="Times New Roman" w:hAnsi="Times New Roman" w:cs="Times New Roman" w:eastAsia="Yu Gothic"/>
                <w:b w:val="0"/>
                <w:sz w:val="20"/>
              </w:rPr>
              <w:t>Thuyết minh</w:t>
            </w:r>
          </w:p>
        </w:tc>
        <w:tc>
          <w:tcPr>
            <w:tcW w:type="dxa" w:w="7370"/>
          </w:tcPr>
          <w:p>
            <w:pPr>
              <w:spacing w:after="20" w:line="252" w:lineRule="auto"/>
            </w:pPr>
            <w:r/>
            <w:r>
              <w:rPr>
                <w:rFonts w:ascii="Times New Roman" w:hAnsi="Times New Roman" w:cs="Times New Roman" w:eastAsia="Yu Gothic"/>
                <w:b w:val="0"/>
                <w:sz w:val="20"/>
              </w:rPr>
              <w:t>Tiếng Việt, giọng đọc AI (Edge TTS, vi-VN-HoaiMyNeural), kèm phụ đề tiếng Việt.</w:t>
            </w:r>
          </w:p>
        </w:tc>
      </w:tr>
      <w:tr>
        <w:trPr>
          <w:cantSplit w:val="true"/>
        </w:trPr>
        <w:tc>
          <w:tcPr>
            <w:tcW w:type="dxa" w:w="1984"/>
            <w:shd w:val="clear" w:color="auto" w:fill="F2F5F9"/>
          </w:tcPr>
          <w:p>
            <w:pPr>
              <w:spacing w:after="20" w:line="252" w:lineRule="auto"/>
            </w:pPr>
            <w:r/>
            <w:r>
              <w:rPr>
                <w:rFonts w:ascii="Times New Roman" w:hAnsi="Times New Roman" w:cs="Times New Roman" w:eastAsia="Yu Gothic"/>
                <w:b w:val="0"/>
                <w:sz w:val="20"/>
              </w:rPr>
              <w:t>Âm nhạc</w:t>
            </w:r>
          </w:p>
        </w:tc>
        <w:tc>
          <w:tcPr>
            <w:tcW w:type="dxa" w:w="7370"/>
            <w:shd w:val="clear" w:color="auto" w:fill="F2F5F9"/>
          </w:tcPr>
          <w:p>
            <w:pPr>
              <w:spacing w:after="20" w:line="252" w:lineRule="auto"/>
            </w:pPr>
            <w:r/>
            <w:r>
              <w:rPr>
                <w:rFonts w:ascii="Times New Roman" w:hAnsi="Times New Roman" w:cs="Times New Roman" w:eastAsia="Yu Gothic"/>
                <w:b w:val="0"/>
                <w:sz w:val="20"/>
              </w:rPr>
              <w:t>Nền nhạc nhẹ tự tổng hợp (cùng chủ đề với trailer, bỏ trống), tự hạ khi có lời.</w:t>
            </w:r>
          </w:p>
        </w:tc>
      </w:tr>
      <w:tr>
        <w:trPr>
          <w:cantSplit w:val="true"/>
        </w:trPr>
        <w:tc>
          <w:tcPr>
            <w:tcW w:type="dxa" w:w="1984"/>
          </w:tcPr>
          <w:p>
            <w:pPr>
              <w:spacing w:after="20" w:line="252" w:lineRule="auto"/>
            </w:pPr>
            <w:r/>
            <w:r>
              <w:rPr>
                <w:rFonts w:ascii="Times New Roman" w:hAnsi="Times New Roman" w:cs="Times New Roman" w:eastAsia="Yu Gothic"/>
                <w:b w:val="0"/>
                <w:sz w:val="20"/>
              </w:rPr>
              <w:t>Trạng thái ban đầu</w:t>
            </w:r>
          </w:p>
        </w:tc>
        <w:tc>
          <w:tcPr>
            <w:tcW w:type="dxa" w:w="7370"/>
          </w:tcPr>
          <w:p>
            <w:pPr>
              <w:spacing w:after="20" w:line="252" w:lineRule="auto"/>
            </w:pPr>
            <w:r/>
            <w:r>
              <w:rPr>
                <w:rFonts w:ascii="Times New Roman" w:hAnsi="Times New Roman" w:cs="Times New Roman" w:eastAsia="Yu Gothic"/>
                <w:b w:val="0"/>
                <w:sz w:val="20"/>
              </w:rPr>
              <w:t>Người chơi mới ở Hibari với ¥300, chưa có nhiệm vụ và dụng cụ; đảo Midori ở trạng thái mới.</w:t>
            </w:r>
          </w:p>
        </w:tc>
      </w:tr>
    </w:tbl>
    <w:p/>
    <w:p>
      <w:pPr>
        <w:sectPr>
          <w:footerReference w:type="default" r:id="rId9"/>
          <w:pgSz w:w="11906" w:h="16838"/>
          <w:pgMar w:top="1134" w:right="1134" w:bottom="1134" w:left="1417" w:header="720" w:footer="720" w:gutter="0"/>
          <w:cols w:space="720"/>
          <w:docGrid w:linePitch="360"/>
        </w:sectPr>
      </w:pPr>
    </w:p>
    <w:p>
      <w:pPr>
        <w:pStyle w:val="Heading1"/>
      </w:pPr>
      <w:r>
        <w:t>2. Trình tự thao tác và lời thuyết minh</w:t>
      </w:r>
    </w:p>
    <w:tbl>
      <w:tblPr>
        <w:tblStyle w:val="TableGrid"/>
        <w:tblW w:type="auto" w:w="0"/>
        <w:jc w:val="center"/>
        <w:tblLayout w:type="fixed"/>
        <w:tblLook w:firstColumn="1" w:firstRow="1" w:lastColumn="0" w:lastRow="0" w:noHBand="0" w:noVBand="1" w:val="04A0"/>
      </w:tblPr>
      <w:tblGrid>
        <w:gridCol w:w="2146"/>
        <w:gridCol w:w="2146"/>
        <w:gridCol w:w="2146"/>
        <w:gridCol w:w="2146"/>
        <w:gridCol w:w="2146"/>
        <w:gridCol w:w="2146"/>
        <w:gridCol w:w="2146"/>
      </w:tblGrid>
      <w:tr>
        <w:trPr>
          <w:tblHeader w:val="true"/>
        </w:trPr>
        <w:tc>
          <w:tcPr>
            <w:tcW w:type="dxa" w:w="454"/>
            <w:shd w:val="clear" w:color="auto" w:fill="1F3A5F"/>
          </w:tcPr>
          <w:p>
            <w:r/>
            <w:r>
              <w:rPr>
                <w:rFonts w:ascii="Times New Roman" w:hAnsi="Times New Roman" w:cs="Times New Roman" w:eastAsia="Yu Gothic"/>
                <w:b/>
                <w:color w:val="FFFFFF"/>
                <w:sz w:val="18"/>
              </w:rPr>
              <w:t>#</w:t>
            </w:r>
          </w:p>
        </w:tc>
        <w:tc>
          <w:tcPr>
            <w:tcW w:type="dxa" w:w="964"/>
            <w:shd w:val="clear" w:color="auto" w:fill="1F3A5F"/>
          </w:tcPr>
          <w:p>
            <w:r/>
            <w:r>
              <w:rPr>
                <w:rFonts w:ascii="Times New Roman" w:hAnsi="Times New Roman" w:cs="Times New Roman" w:eastAsia="Yu Gothic"/>
                <w:b/>
                <w:color w:val="FFFFFF"/>
                <w:sz w:val="18"/>
              </w:rPr>
              <w:t>Bắt đầu</w:t>
            </w:r>
          </w:p>
        </w:tc>
        <w:tc>
          <w:tcPr>
            <w:tcW w:type="dxa" w:w="2041"/>
            <w:shd w:val="clear" w:color="auto" w:fill="1F3A5F"/>
          </w:tcPr>
          <w:p>
            <w:r/>
            <w:r>
              <w:rPr>
                <w:rFonts w:ascii="Times New Roman" w:hAnsi="Times New Roman" w:cs="Times New Roman" w:eastAsia="Yu Gothic"/>
                <w:b/>
                <w:color w:val="FFFFFF"/>
                <w:sz w:val="18"/>
              </w:rPr>
              <w:t>Khung hình</w:t>
            </w:r>
          </w:p>
        </w:tc>
        <w:tc>
          <w:tcPr>
            <w:tcW w:type="dxa" w:w="1304"/>
            <w:shd w:val="clear" w:color="auto" w:fill="1F3A5F"/>
          </w:tcPr>
          <w:p>
            <w:r/>
            <w:r>
              <w:rPr>
                <w:rFonts w:ascii="Times New Roman" w:hAnsi="Times New Roman" w:cs="Times New Roman" w:eastAsia="Yu Gothic"/>
                <w:b/>
                <w:color w:val="FFFFFF"/>
                <w:sz w:val="18"/>
              </w:rPr>
              <w:t>Phần</w:t>
            </w:r>
          </w:p>
        </w:tc>
        <w:tc>
          <w:tcPr>
            <w:tcW w:type="dxa" w:w="2608"/>
            <w:shd w:val="clear" w:color="auto" w:fill="1F3A5F"/>
          </w:tcPr>
          <w:p>
            <w:r/>
            <w:r>
              <w:rPr>
                <w:rFonts w:ascii="Times New Roman" w:hAnsi="Times New Roman" w:cs="Times New Roman" w:eastAsia="Yu Gothic"/>
                <w:b/>
                <w:color w:val="FFFFFF"/>
                <w:sz w:val="18"/>
              </w:rPr>
              <w:t>Thao tác (phím / chuột)</w:t>
            </w:r>
          </w:p>
        </w:tc>
        <w:tc>
          <w:tcPr>
            <w:tcW w:type="dxa" w:w="2494"/>
            <w:shd w:val="clear" w:color="auto" w:fill="1F3A5F"/>
          </w:tcPr>
          <w:p>
            <w:r/>
            <w:r>
              <w:rPr>
                <w:rFonts w:ascii="Times New Roman" w:hAnsi="Times New Roman" w:cs="Times New Roman" w:eastAsia="Yu Gothic"/>
                <w:b/>
                <w:color w:val="FFFFFF"/>
                <w:sz w:val="18"/>
              </w:rPr>
              <w:t>Tính năng chứng minh</w:t>
            </w:r>
          </w:p>
        </w:tc>
        <w:tc>
          <w:tcPr>
            <w:tcW w:type="dxa" w:w="5102"/>
            <w:shd w:val="clear" w:color="auto" w:fill="1F3A5F"/>
          </w:tcPr>
          <w:p>
            <w:r/>
            <w:r>
              <w:rPr>
                <w:rFonts w:ascii="Times New Roman" w:hAnsi="Times New Roman" w:cs="Times New Roman" w:eastAsia="Yu Gothic"/>
                <w:b/>
                <w:color w:val="FFFFFF"/>
                <w:sz w:val="18"/>
              </w:rPr>
              <w:t>Lời thuyết minh</w:t>
            </w:r>
          </w:p>
        </w:tc>
      </w:tr>
      <w:tr>
        <w:trPr>
          <w:cantSplit w:val="true"/>
        </w:trPr>
        <w:tc>
          <w:tcPr>
            <w:tcW w:type="dxa" w:w="454"/>
          </w:tcPr>
          <w:p>
            <w:pPr>
              <w:spacing w:after="20" w:line="252" w:lineRule="auto"/>
            </w:pPr>
            <w:r/>
            <w:r>
              <w:rPr>
                <w:rFonts w:ascii="Times New Roman" w:hAnsi="Times New Roman" w:cs="Times New Roman" w:eastAsia="Yu Gothic"/>
                <w:b w:val="0"/>
                <w:sz w:val="18"/>
              </w:rPr>
              <w:t>1</w:t>
            </w:r>
          </w:p>
        </w:tc>
        <w:tc>
          <w:tcPr>
            <w:tcW w:type="dxa" w:w="964"/>
          </w:tcPr>
          <w:p>
            <w:pPr>
              <w:spacing w:after="20" w:line="252" w:lineRule="auto"/>
            </w:pPr>
            <w:r/>
            <w:r>
              <w:rPr>
                <w:rFonts w:ascii="Times New Roman" w:hAnsi="Times New Roman" w:cs="Times New Roman" w:eastAsia="Yu Gothic"/>
                <w:b w:val="0"/>
                <w:sz w:val="18"/>
              </w:rPr>
              <w:t>00:01.5</w:t>
            </w:r>
          </w:p>
          <w:p>
            <w:pPr>
              <w:spacing w:after="20" w:line="252" w:lineRule="auto"/>
            </w:pPr>
            <w:r>
              <w:rPr>
                <w:rFonts w:ascii="Times New Roman" w:hAnsi="Times New Roman" w:cs="Times New Roman" w:eastAsia="Yu Gothic"/>
                <w:b w:val="0"/>
                <w:sz w:val="18"/>
              </w:rPr>
              <w:t>(16s)</w:t>
            </w:r>
          </w:p>
        </w:tc>
        <w:tc>
          <w:tcPr>
            <w:tcW w:type="dxa" w:w="2041"/>
          </w:tcPr>
          <w:p>
            <w:r/>
            <w:r>
              <w:drawing>
                <wp:inline xmlns:a="http://schemas.openxmlformats.org/drawingml/2006/main" xmlns:pic="http://schemas.openxmlformats.org/drawingml/2006/picture">
                  <wp:extent cx="1206000" cy="678375"/>
                  <wp:docPr id="1" name="Picture 1"/>
                  <wp:cNvGraphicFramePr>
                    <a:graphicFrameLocks noChangeAspect="1"/>
                  </wp:cNvGraphicFramePr>
                  <a:graphic>
                    <a:graphicData uri="http://schemas.openxmlformats.org/drawingml/2006/picture">
                      <pic:pic>
                        <pic:nvPicPr>
                          <pic:cNvPr id="0" name="de_intro.jpg"/>
                          <pic:cNvPicPr/>
                        </pic:nvPicPr>
                        <pic:blipFill>
                          <a:blip r:embed="rId10"/>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Mở đầu</w:t>
            </w:r>
          </w:p>
        </w:tc>
        <w:tc>
          <w:tcPr>
            <w:tcW w:type="dxa" w:w="2608"/>
          </w:tcPr>
          <w:p>
            <w:pPr>
              <w:spacing w:after="20" w:line="252" w:lineRule="auto"/>
            </w:pPr>
            <w:r/>
            <w:r>
              <w:rPr>
                <w:rFonts w:ascii="Times New Roman" w:hAnsi="Times New Roman" w:cs="Times New Roman" w:eastAsia="Yu Gothic"/>
                <w:b w:val="0"/>
                <w:sz w:val="18"/>
              </w:rPr>
              <w:t>— (thẻ tiêu đề, camera xoay quanh nhân vật)</w:t>
            </w:r>
          </w:p>
        </w:tc>
        <w:tc>
          <w:tcPr>
            <w:tcW w:type="dxa" w:w="2494"/>
          </w:tcPr>
          <w:p>
            <w:pPr>
              <w:spacing w:after="20" w:line="252" w:lineRule="auto"/>
            </w:pPr>
            <w:r/>
            <w:r>
              <w:rPr>
                <w:rFonts w:ascii="Times New Roman" w:hAnsi="Times New Roman" w:cs="Times New Roman" w:eastAsia="Yu Gothic"/>
                <w:b w:val="0"/>
                <w:sz w:val="18"/>
              </w:rPr>
              <w:t>Giới thiệu sản phẩm, nguồn ghi hình</w:t>
            </w:r>
          </w:p>
        </w:tc>
        <w:tc>
          <w:tcPr>
            <w:tcW w:type="dxa" w:w="5102"/>
          </w:tcPr>
          <w:p>
            <w:pPr>
              <w:spacing w:after="20" w:line="252" w:lineRule="auto"/>
            </w:pPr>
            <w:r/>
            <w:r>
              <w:rPr>
                <w:rFonts w:ascii="Times New Roman" w:hAnsi="Times New Roman" w:cs="Times New Roman" w:eastAsia="Yu Gothic"/>
                <w:b w:val="0"/>
                <w:sz w:val="18"/>
              </w:rPr>
              <w:t>Đây là video demo gameplay của Nihongo Life, game mô phỏng cuộc sống 3D giúp người chơi học tiếng Nhật trình độ N5. Mọi cảnh quay được ghi trực tiếp từ bản Unity hiện tại.</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2</w:t>
            </w:r>
          </w:p>
        </w:tc>
        <w:tc>
          <w:tcPr>
            <w:tcW w:type="dxa" w:w="964"/>
            <w:shd w:val="clear" w:color="auto" w:fill="F2F5F9"/>
          </w:tcPr>
          <w:p>
            <w:pPr>
              <w:spacing w:after="20" w:line="252" w:lineRule="auto"/>
            </w:pPr>
            <w:r/>
            <w:r>
              <w:rPr>
                <w:rFonts w:ascii="Times New Roman" w:hAnsi="Times New Roman" w:cs="Times New Roman" w:eastAsia="Yu Gothic"/>
                <w:b w:val="0"/>
                <w:sz w:val="18"/>
              </w:rPr>
              <w:t>00:17.3</w:t>
            </w:r>
          </w:p>
          <w:p>
            <w:pPr>
              <w:spacing w:after="20" w:line="252" w:lineRule="auto"/>
            </w:pPr>
            <w:r>
              <w:rPr>
                <w:rFonts w:ascii="Times New Roman" w:hAnsi="Times New Roman" w:cs="Times New Roman" w:eastAsia="Yu Gothic"/>
                <w:b w:val="0"/>
                <w:sz w:val="18"/>
              </w:rPr>
              <w:t>(12s)</w:t>
            </w:r>
          </w:p>
        </w:tc>
        <w:tc>
          <w:tcPr>
            <w:tcW w:type="dxa" w:w="2041"/>
          </w:tcPr>
          <w:p>
            <w:r/>
            <w:r>
              <w:drawing>
                <wp:inline xmlns:a="http://schemas.openxmlformats.org/drawingml/2006/main" xmlns:pic="http://schemas.openxmlformats.org/drawingml/2006/picture">
                  <wp:extent cx="1206000" cy="678375"/>
                  <wp:docPr id="2" name="Picture 2"/>
                  <wp:cNvGraphicFramePr>
                    <a:graphicFrameLocks noChangeAspect="1"/>
                  </wp:cNvGraphicFramePr>
                  <a:graphic>
                    <a:graphicData uri="http://schemas.openxmlformats.org/drawingml/2006/picture">
                      <pic:pic>
                        <pic:nvPicPr>
                          <pic:cNvPr id="0" name="de_hud.jpg"/>
                          <pic:cNvPicPr/>
                        </pic:nvPicPr>
                        <pic:blipFill>
                          <a:blip r:embed="rId11"/>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1 · Giao diện</w:t>
            </w:r>
          </w:p>
        </w:tc>
        <w:tc>
          <w:tcPr>
            <w:tcW w:type="dxa" w:w="2608"/>
            <w:shd w:val="clear" w:color="auto" w:fill="F2F5F9"/>
          </w:tcPr>
          <w:p>
            <w:pPr>
              <w:spacing w:after="20" w:line="252" w:lineRule="auto"/>
            </w:pPr>
            <w:r/>
            <w:r>
              <w:rPr>
                <w:rFonts w:ascii="Times New Roman" w:hAnsi="Times New Roman" w:cs="Times New Roman" w:eastAsia="Yu Gothic"/>
                <w:b w:val="0"/>
                <w:sz w:val="18"/>
              </w:rPr>
              <w:t>—</w:t>
            </w:r>
          </w:p>
        </w:tc>
        <w:tc>
          <w:tcPr>
            <w:tcW w:type="dxa" w:w="2494"/>
            <w:shd w:val="clear" w:color="auto" w:fill="F2F5F9"/>
          </w:tcPr>
          <w:p>
            <w:pPr>
              <w:spacing w:after="20" w:line="252" w:lineRule="auto"/>
            </w:pPr>
            <w:r/>
            <w:r>
              <w:rPr>
                <w:rFonts w:ascii="Times New Roman" w:hAnsi="Times New Roman" w:cs="Times New Roman" w:eastAsia="Yu Gothic"/>
                <w:b w:val="0"/>
                <w:sz w:val="18"/>
              </w:rPr>
              <w:t>HUD thu gọn: vòng trạng thái, 5 chỉ số, tiền; thông báo tự ẩn</w:t>
            </w:r>
          </w:p>
        </w:tc>
        <w:tc>
          <w:tcPr>
            <w:tcW w:type="dxa" w:w="5102"/>
            <w:shd w:val="clear" w:color="auto" w:fill="F2F5F9"/>
          </w:tcPr>
          <w:p>
            <w:pPr>
              <w:spacing w:after="20" w:line="252" w:lineRule="auto"/>
            </w:pPr>
            <w:r/>
            <w:r>
              <w:rPr>
                <w:rFonts w:ascii="Times New Roman" w:hAnsi="Times New Roman" w:cs="Times New Roman" w:eastAsia="Yu Gothic"/>
                <w:b w:val="0"/>
                <w:sz w:val="18"/>
              </w:rPr>
              <w:t>Người chơi bắt đầu ở thị trấn Hibari. Giao diện được thu gọn: góc dưới bên trái là cấp độ, năm chỉ số sinh hoạt và số tiền; thông báo hiện ở phía trên rồi tự ẩn.</w:t>
            </w:r>
          </w:p>
        </w:tc>
      </w:tr>
      <w:tr>
        <w:trPr>
          <w:cantSplit w:val="true"/>
        </w:trPr>
        <w:tc>
          <w:tcPr>
            <w:tcW w:type="dxa" w:w="454"/>
          </w:tcPr>
          <w:p>
            <w:pPr>
              <w:spacing w:after="20" w:line="252" w:lineRule="auto"/>
            </w:pPr>
            <w:r/>
            <w:r>
              <w:rPr>
                <w:rFonts w:ascii="Times New Roman" w:hAnsi="Times New Roman" w:cs="Times New Roman" w:eastAsia="Yu Gothic"/>
                <w:b w:val="0"/>
                <w:sz w:val="18"/>
              </w:rPr>
              <w:t>3</w:t>
            </w:r>
          </w:p>
        </w:tc>
        <w:tc>
          <w:tcPr>
            <w:tcW w:type="dxa" w:w="964"/>
          </w:tcPr>
          <w:p>
            <w:pPr>
              <w:spacing w:after="20" w:line="252" w:lineRule="auto"/>
            </w:pPr>
            <w:r/>
            <w:r>
              <w:rPr>
                <w:rFonts w:ascii="Times New Roman" w:hAnsi="Times New Roman" w:cs="Times New Roman" w:eastAsia="Yu Gothic"/>
                <w:b w:val="0"/>
                <w:sz w:val="18"/>
              </w:rPr>
              <w:t>00:29.5</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3" name="Picture 3"/>
                  <wp:cNvGraphicFramePr>
                    <a:graphicFrameLocks noChangeAspect="1"/>
                  </wp:cNvGraphicFramePr>
                  <a:graphic>
                    <a:graphicData uri="http://schemas.openxmlformats.org/drawingml/2006/picture">
                      <pic:pic>
                        <pic:nvPicPr>
                          <pic:cNvPr id="0" name="de_move.jpg"/>
                          <pic:cNvPicPr/>
                        </pic:nvPicPr>
                        <pic:blipFill>
                          <a:blip r:embed="rId12"/>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1 · Giao diện</w:t>
            </w:r>
          </w:p>
        </w:tc>
        <w:tc>
          <w:tcPr>
            <w:tcW w:type="dxa" w:w="2608"/>
          </w:tcPr>
          <w:p>
            <w:pPr>
              <w:spacing w:after="20" w:line="252" w:lineRule="auto"/>
            </w:pPr>
            <w:r/>
            <w:r>
              <w:rPr>
                <w:rFonts w:ascii="Times New Roman" w:hAnsi="Times New Roman" w:cs="Times New Roman" w:eastAsia="Yu Gothic"/>
                <w:b w:val="0"/>
                <w:sz w:val="18"/>
              </w:rPr>
              <w:t>W A S D đi bộ · chuột xoay camera · giữ Ctrl hiện con trỏ</w:t>
            </w:r>
          </w:p>
        </w:tc>
        <w:tc>
          <w:tcPr>
            <w:tcW w:type="dxa" w:w="2494"/>
          </w:tcPr>
          <w:p>
            <w:pPr>
              <w:spacing w:after="20" w:line="252" w:lineRule="auto"/>
            </w:pPr>
            <w:r/>
            <w:r>
              <w:rPr>
                <w:rFonts w:ascii="Times New Roman" w:hAnsi="Times New Roman" w:cs="Times New Roman" w:eastAsia="Yu Gothic"/>
                <w:b w:val="0"/>
                <w:sz w:val="18"/>
              </w:rPr>
              <w:t>Điều khiển mouse-look, Ctrl giải phóng con trỏ</w:t>
            </w:r>
          </w:p>
        </w:tc>
        <w:tc>
          <w:tcPr>
            <w:tcW w:type="dxa" w:w="5102"/>
          </w:tcPr>
          <w:p>
            <w:pPr>
              <w:spacing w:after="20" w:line="252" w:lineRule="auto"/>
            </w:pPr>
            <w:r/>
            <w:r>
              <w:rPr>
                <w:rFonts w:ascii="Times New Roman" w:hAnsi="Times New Roman" w:cs="Times New Roman" w:eastAsia="Yu Gothic"/>
                <w:b w:val="0"/>
                <w:sz w:val="18"/>
              </w:rPr>
              <w:t>Di chuyển bằng W A S D, chuột xoay camera. Khi cần bấm vào giao diện, chỉ cần giữ phím Ctrl để hiện con trỏ.</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4</w:t>
            </w:r>
          </w:p>
        </w:tc>
        <w:tc>
          <w:tcPr>
            <w:tcW w:type="dxa" w:w="964"/>
            <w:shd w:val="clear" w:color="auto" w:fill="F2F5F9"/>
          </w:tcPr>
          <w:p>
            <w:pPr>
              <w:spacing w:after="20" w:line="252" w:lineRule="auto"/>
            </w:pPr>
            <w:r/>
            <w:r>
              <w:rPr>
                <w:rFonts w:ascii="Times New Roman" w:hAnsi="Times New Roman" w:cs="Times New Roman" w:eastAsia="Yu Gothic"/>
                <w:b w:val="0"/>
                <w:sz w:val="18"/>
              </w:rPr>
              <w:t>00:39.3</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4" name="Picture 4"/>
                  <wp:cNvGraphicFramePr>
                    <a:graphicFrameLocks noChangeAspect="1"/>
                  </wp:cNvGraphicFramePr>
                  <a:graphic>
                    <a:graphicData uri="http://schemas.openxmlformats.org/drawingml/2006/picture">
                      <pic:pic>
                        <pic:nvPicPr>
                          <pic:cNvPr id="0" name="de_settings.jpg"/>
                          <pic:cNvPicPr/>
                        </pic:nvPicPr>
                        <pic:blipFill>
                          <a:blip r:embed="rId13"/>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1 · Giao diện</w:t>
            </w:r>
          </w:p>
        </w:tc>
        <w:tc>
          <w:tcPr>
            <w:tcW w:type="dxa" w:w="2608"/>
            <w:shd w:val="clear" w:color="auto" w:fill="F2F5F9"/>
          </w:tcPr>
          <w:p>
            <w:pPr>
              <w:spacing w:after="20" w:line="252" w:lineRule="auto"/>
            </w:pPr>
            <w:r/>
            <w:r>
              <w:rPr>
                <w:rFonts w:ascii="Times New Roman" w:hAnsi="Times New Roman" w:cs="Times New Roman" w:eastAsia="Yu Gothic"/>
                <w:b w:val="0"/>
                <w:sz w:val="18"/>
              </w:rPr>
              <w:t>O mở Cài đặt · Esc đóng</w:t>
            </w:r>
          </w:p>
        </w:tc>
        <w:tc>
          <w:tcPr>
            <w:tcW w:type="dxa" w:w="2494"/>
            <w:shd w:val="clear" w:color="auto" w:fill="F2F5F9"/>
          </w:tcPr>
          <w:p>
            <w:pPr>
              <w:spacing w:after="20" w:line="252" w:lineRule="auto"/>
            </w:pPr>
            <w:r/>
            <w:r>
              <w:rPr>
                <w:rFonts w:ascii="Times New Roman" w:hAnsi="Times New Roman" w:cs="Times New Roman" w:eastAsia="Yu Gothic"/>
                <w:b w:val="0"/>
                <w:sz w:val="18"/>
              </w:rPr>
              <w:t>Âm lượng, ngôn ngữ, độ nhạy chuột, đảo trục, đổi phím</w:t>
            </w:r>
          </w:p>
        </w:tc>
        <w:tc>
          <w:tcPr>
            <w:tcW w:type="dxa" w:w="5102"/>
            <w:shd w:val="clear" w:color="auto" w:fill="F2F5F9"/>
          </w:tcPr>
          <w:p>
            <w:pPr>
              <w:spacing w:after="20" w:line="252" w:lineRule="auto"/>
            </w:pPr>
            <w:r/>
            <w:r>
              <w:rPr>
                <w:rFonts w:ascii="Times New Roman" w:hAnsi="Times New Roman" w:cs="Times New Roman" w:eastAsia="Yu Gothic"/>
                <w:b w:val="0"/>
                <w:sz w:val="18"/>
              </w:rPr>
              <w:t>Phím O mở Cài đặt: âm lượng, ngôn ngữ giao diện, độ nhạy chuột, đảo trục, và bảng phím điều khiển có thể đổi. Esc để đóng.</w:t>
            </w:r>
          </w:p>
        </w:tc>
      </w:tr>
      <w:tr>
        <w:trPr>
          <w:cantSplit w:val="true"/>
        </w:trPr>
        <w:tc>
          <w:tcPr>
            <w:tcW w:type="dxa" w:w="454"/>
          </w:tcPr>
          <w:p>
            <w:pPr>
              <w:spacing w:after="20" w:line="252" w:lineRule="auto"/>
            </w:pPr>
            <w:r/>
            <w:r>
              <w:rPr>
                <w:rFonts w:ascii="Times New Roman" w:hAnsi="Times New Roman" w:cs="Times New Roman" w:eastAsia="Yu Gothic"/>
                <w:b w:val="0"/>
                <w:sz w:val="18"/>
              </w:rPr>
              <w:t>5</w:t>
            </w:r>
          </w:p>
        </w:tc>
        <w:tc>
          <w:tcPr>
            <w:tcW w:type="dxa" w:w="964"/>
          </w:tcPr>
          <w:p>
            <w:pPr>
              <w:spacing w:after="20" w:line="252" w:lineRule="auto"/>
            </w:pPr>
            <w:r/>
            <w:r>
              <w:rPr>
                <w:rFonts w:ascii="Times New Roman" w:hAnsi="Times New Roman" w:cs="Times New Roman" w:eastAsia="Yu Gothic"/>
                <w:b w:val="0"/>
                <w:sz w:val="18"/>
              </w:rPr>
              <w:t>00:49.3</w:t>
            </w:r>
          </w:p>
          <w:p>
            <w:pPr>
              <w:spacing w:after="20" w:line="252" w:lineRule="auto"/>
            </w:pPr>
            <w:r>
              <w:rPr>
                <w:rFonts w:ascii="Times New Roman" w:hAnsi="Times New Roman" w:cs="Times New Roman" w:eastAsia="Yu Gothic"/>
                <w:b w:val="0"/>
                <w:sz w:val="18"/>
              </w:rPr>
              <w:t>(6s)</w:t>
            </w:r>
          </w:p>
        </w:tc>
        <w:tc>
          <w:tcPr>
            <w:tcW w:type="dxa" w:w="2041"/>
          </w:tcPr>
          <w:p>
            <w:r/>
            <w:r>
              <w:drawing>
                <wp:inline xmlns:a="http://schemas.openxmlformats.org/drawingml/2006/main" xmlns:pic="http://schemas.openxmlformats.org/drawingml/2006/picture">
                  <wp:extent cx="1206000" cy="678375"/>
                  <wp:docPr id="5" name="Picture 5"/>
                  <wp:cNvGraphicFramePr>
                    <a:graphicFrameLocks noChangeAspect="1"/>
                  </wp:cNvGraphicFramePr>
                  <a:graphic>
                    <a:graphicData uri="http://schemas.openxmlformats.org/drawingml/2006/picture">
                      <pic:pic>
                        <pic:nvPicPr>
                          <pic:cNvPr id="0" name="de_profile.jpg"/>
                          <pic:cNvPicPr/>
                        </pic:nvPicPr>
                        <pic:blipFill>
                          <a:blip r:embed="rId14"/>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1 · Giao diện</w:t>
            </w:r>
          </w:p>
        </w:tc>
        <w:tc>
          <w:tcPr>
            <w:tcW w:type="dxa" w:w="2608"/>
          </w:tcPr>
          <w:p>
            <w:pPr>
              <w:spacing w:after="20" w:line="252" w:lineRule="auto"/>
            </w:pPr>
            <w:r/>
            <w:r>
              <w:rPr>
                <w:rFonts w:ascii="Times New Roman" w:hAnsi="Times New Roman" w:cs="Times New Roman" w:eastAsia="Yu Gothic"/>
                <w:b w:val="0"/>
                <w:sz w:val="18"/>
              </w:rPr>
              <w:t>Tab mở hồ sơ · Esc đóng</w:t>
            </w:r>
          </w:p>
        </w:tc>
        <w:tc>
          <w:tcPr>
            <w:tcW w:type="dxa" w:w="2494"/>
          </w:tcPr>
          <w:p>
            <w:pPr>
              <w:spacing w:after="20" w:line="252" w:lineRule="auto"/>
            </w:pPr>
            <w:r/>
            <w:r>
              <w:rPr>
                <w:rFonts w:ascii="Times New Roman" w:hAnsi="Times New Roman" w:cs="Times New Roman" w:eastAsia="Yu Gothic"/>
                <w:b w:val="0"/>
                <w:sz w:val="18"/>
              </w:rPr>
              <w:t>Cấp độ, XP, điểm kiến thức tách riêng</w:t>
            </w:r>
          </w:p>
        </w:tc>
        <w:tc>
          <w:tcPr>
            <w:tcW w:type="dxa" w:w="5102"/>
          </w:tcPr>
          <w:p>
            <w:pPr>
              <w:spacing w:after="20" w:line="252" w:lineRule="auto"/>
            </w:pPr>
            <w:r/>
            <w:r>
              <w:rPr>
                <w:rFonts w:ascii="Times New Roman" w:hAnsi="Times New Roman" w:cs="Times New Roman" w:eastAsia="Yu Gothic"/>
                <w:b w:val="0"/>
                <w:sz w:val="18"/>
              </w:rPr>
              <w:t>Phím Tab mở hồ sơ nhân vật, gồm cấp độ, kinh nghiệm và điểm kiến thức tiếng Nhật.</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6</w:t>
            </w:r>
          </w:p>
        </w:tc>
        <w:tc>
          <w:tcPr>
            <w:tcW w:type="dxa" w:w="964"/>
            <w:shd w:val="clear" w:color="auto" w:fill="F2F5F9"/>
          </w:tcPr>
          <w:p>
            <w:pPr>
              <w:spacing w:after="20" w:line="252" w:lineRule="auto"/>
            </w:pPr>
            <w:r/>
            <w:r>
              <w:rPr>
                <w:rFonts w:ascii="Times New Roman" w:hAnsi="Times New Roman" w:cs="Times New Roman" w:eastAsia="Yu Gothic"/>
                <w:b w:val="0"/>
                <w:sz w:val="18"/>
              </w:rPr>
              <w:t>00:55.8</w:t>
            </w:r>
          </w:p>
          <w:p>
            <w:pPr>
              <w:spacing w:after="20" w:line="252" w:lineRule="auto"/>
            </w:pPr>
            <w:r>
              <w:rPr>
                <w:rFonts w:ascii="Times New Roman" w:hAnsi="Times New Roman" w:cs="Times New Roman" w:eastAsia="Yu Gothic"/>
                <w:b w:val="0"/>
                <w:sz w:val="18"/>
              </w:rPr>
              <w:t>(14s)</w:t>
            </w:r>
          </w:p>
        </w:tc>
        <w:tc>
          <w:tcPr>
            <w:tcW w:type="dxa" w:w="2041"/>
          </w:tcPr>
          <w:p>
            <w:r/>
            <w:r>
              <w:drawing>
                <wp:inline xmlns:a="http://schemas.openxmlformats.org/drawingml/2006/main" xmlns:pic="http://schemas.openxmlformats.org/drawingml/2006/picture">
                  <wp:extent cx="1206000" cy="678375"/>
                  <wp:docPr id="6" name="Picture 6"/>
                  <wp:cNvGraphicFramePr>
                    <a:graphicFrameLocks noChangeAspect="1"/>
                  </wp:cNvGraphicFramePr>
                  <a:graphic>
                    <a:graphicData uri="http://schemas.openxmlformats.org/drawingml/2006/picture">
                      <pic:pic>
                        <pic:nvPicPr>
                          <pic:cNvPr id="0" name="de_journal.jpg"/>
                          <pic:cNvPicPr/>
                        </pic:nvPicPr>
                        <pic:blipFill>
                          <a:blip r:embed="rId15"/>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1 · Giao diện</w:t>
            </w:r>
          </w:p>
        </w:tc>
        <w:tc>
          <w:tcPr>
            <w:tcW w:type="dxa" w:w="2608"/>
            <w:shd w:val="clear" w:color="auto" w:fill="F2F5F9"/>
          </w:tcPr>
          <w:p>
            <w:pPr>
              <w:spacing w:after="20" w:line="252" w:lineRule="auto"/>
            </w:pPr>
            <w:r/>
            <w:r>
              <w:rPr>
                <w:rFonts w:ascii="Times New Roman" w:hAnsi="Times New Roman" w:cs="Times New Roman" w:eastAsia="Yu Gothic"/>
                <w:b w:val="0"/>
                <w:sz w:val="18"/>
              </w:rPr>
              <w:t>N mở sổ nhiệm vụ · bấm “Nhận ca làm”</w:t>
            </w:r>
          </w:p>
        </w:tc>
        <w:tc>
          <w:tcPr>
            <w:tcW w:type="dxa" w:w="2494"/>
            <w:shd w:val="clear" w:color="auto" w:fill="F2F5F9"/>
          </w:tcPr>
          <w:p>
            <w:pPr>
              <w:spacing w:after="20" w:line="252" w:lineRule="auto"/>
            </w:pPr>
            <w:r/>
            <w:r>
              <w:rPr>
                <w:rFonts w:ascii="Times New Roman" w:hAnsi="Times New Roman" w:cs="Times New Roman" w:eastAsia="Yu Gothic"/>
                <w:b w:val="0"/>
                <w:sz w:val="18"/>
              </w:rPr>
              <w:t>Quest/Job: mục tiêu, lương, nhận việc</w:t>
            </w:r>
          </w:p>
        </w:tc>
        <w:tc>
          <w:tcPr>
            <w:tcW w:type="dxa" w:w="5102"/>
            <w:shd w:val="clear" w:color="auto" w:fill="F2F5F9"/>
          </w:tcPr>
          <w:p>
            <w:pPr>
              <w:spacing w:after="20" w:line="252" w:lineRule="auto"/>
            </w:pPr>
            <w:r/>
            <w:r>
              <w:rPr>
                <w:rFonts w:ascii="Times New Roman" w:hAnsi="Times New Roman" w:cs="Times New Roman" w:eastAsia="Yu Gothic"/>
                <w:b w:val="0"/>
                <w:sz w:val="18"/>
              </w:rPr>
              <w:t>Phím N mở sổ nhiệm vụ. Ca làm thêm ở konbini ghi rõ mục tiêu, tiền lương sáu trăm yên và điểm thưởng. Bấm Nhận ca làm để bắt đầu.</w:t>
            </w:r>
          </w:p>
        </w:tc>
      </w:tr>
      <w:tr>
        <w:trPr>
          <w:cantSplit w:val="true"/>
        </w:trPr>
        <w:tc>
          <w:tcPr>
            <w:tcW w:type="dxa" w:w="454"/>
          </w:tcPr>
          <w:p>
            <w:pPr>
              <w:spacing w:after="20" w:line="252" w:lineRule="auto"/>
            </w:pPr>
            <w:r/>
            <w:r>
              <w:rPr>
                <w:rFonts w:ascii="Times New Roman" w:hAnsi="Times New Roman" w:cs="Times New Roman" w:eastAsia="Yu Gothic"/>
                <w:b w:val="0"/>
                <w:sz w:val="18"/>
              </w:rPr>
              <w:t>7</w:t>
            </w:r>
          </w:p>
        </w:tc>
        <w:tc>
          <w:tcPr>
            <w:tcW w:type="dxa" w:w="964"/>
          </w:tcPr>
          <w:p>
            <w:pPr>
              <w:spacing w:after="20" w:line="252" w:lineRule="auto"/>
            </w:pPr>
            <w:r/>
            <w:r>
              <w:rPr>
                <w:rFonts w:ascii="Times New Roman" w:hAnsi="Times New Roman" w:cs="Times New Roman" w:eastAsia="Yu Gothic"/>
                <w:b w:val="0"/>
                <w:sz w:val="18"/>
              </w:rPr>
              <w:t>01:09.7</w:t>
            </w:r>
          </w:p>
          <w:p>
            <w:pPr>
              <w:spacing w:after="20" w:line="252" w:lineRule="auto"/>
            </w:pPr>
            <w:r>
              <w:rPr>
                <w:rFonts w:ascii="Times New Roman" w:hAnsi="Times New Roman" w:cs="Times New Roman" w:eastAsia="Yu Gothic"/>
                <w:b w:val="0"/>
                <w:sz w:val="18"/>
              </w:rPr>
              <w:t>(16s)</w:t>
            </w:r>
          </w:p>
        </w:tc>
        <w:tc>
          <w:tcPr>
            <w:tcW w:type="dxa" w:w="2041"/>
          </w:tcPr>
          <w:p>
            <w:r/>
            <w:r>
              <w:drawing>
                <wp:inline xmlns:a="http://schemas.openxmlformats.org/drawingml/2006/main" xmlns:pic="http://schemas.openxmlformats.org/drawingml/2006/picture">
                  <wp:extent cx="1206000" cy="678375"/>
                  <wp:docPr id="7" name="Picture 7"/>
                  <wp:cNvGraphicFramePr>
                    <a:graphicFrameLocks noChangeAspect="1"/>
                  </wp:cNvGraphicFramePr>
                  <a:graphic>
                    <a:graphicData uri="http://schemas.openxmlformats.org/drawingml/2006/picture">
                      <pic:pic>
                        <pic:nvPicPr>
                          <pic:cNvPr id="0" name="de_stock.jpg"/>
                          <pic:cNvPicPr/>
                        </pic:nvPicPr>
                        <pic:blipFill>
                          <a:blip r:embed="rId16"/>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2 · Konbini</w:t>
            </w:r>
          </w:p>
        </w:tc>
        <w:tc>
          <w:tcPr>
            <w:tcW w:type="dxa" w:w="2608"/>
          </w:tcPr>
          <w:p>
            <w:pPr>
              <w:spacing w:after="20" w:line="252" w:lineRule="auto"/>
            </w:pPr>
            <w:r/>
            <w:r>
              <w:rPr>
                <w:rFonts w:ascii="Times New Roman" w:hAnsi="Times New Roman" w:cs="Times New Roman" w:eastAsia="Yu Gothic"/>
                <w:b w:val="0"/>
                <w:sz w:val="18"/>
              </w:rPr>
              <w:t>F ở thùng kho → F ở 3 kệ</w:t>
            </w:r>
          </w:p>
        </w:tc>
        <w:tc>
          <w:tcPr>
            <w:tcW w:type="dxa" w:w="2494"/>
          </w:tcPr>
          <w:p>
            <w:pPr>
              <w:spacing w:after="20" w:line="252" w:lineRule="auto"/>
            </w:pPr>
            <w:r/>
            <w:r>
              <w:rPr>
                <w:rFonts w:ascii="Times New Roman" w:hAnsi="Times New Roman" w:cs="Times New Roman" w:eastAsia="Yu Gothic"/>
                <w:b w:val="0"/>
                <w:sz w:val="18"/>
              </w:rPr>
              <w:t>Thao tác có thanh tiến trình, mang thùng hàng</w:t>
            </w:r>
          </w:p>
        </w:tc>
        <w:tc>
          <w:tcPr>
            <w:tcW w:type="dxa" w:w="5102"/>
          </w:tcPr>
          <w:p>
            <w:pPr>
              <w:spacing w:after="20" w:line="252" w:lineRule="auto"/>
            </w:pPr>
            <w:r/>
            <w:r>
              <w:rPr>
                <w:rFonts w:ascii="Times New Roman" w:hAnsi="Times New Roman" w:cs="Times New Roman" w:eastAsia="Yu Gothic"/>
                <w:b w:val="0"/>
                <w:sz w:val="18"/>
              </w:rPr>
              <w:t>Ca làm gồm các thao tác thật. Lấy thùng hàng ở kho, mang tới từng kệ rồi xếp lên. Mỗi thao tác có thanh tiến trình riêng.</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8</w:t>
            </w:r>
          </w:p>
        </w:tc>
        <w:tc>
          <w:tcPr>
            <w:tcW w:type="dxa" w:w="964"/>
            <w:shd w:val="clear" w:color="auto" w:fill="F2F5F9"/>
          </w:tcPr>
          <w:p>
            <w:pPr>
              <w:spacing w:after="20" w:line="252" w:lineRule="auto"/>
            </w:pPr>
            <w:r/>
            <w:r>
              <w:rPr>
                <w:rFonts w:ascii="Times New Roman" w:hAnsi="Times New Roman" w:cs="Times New Roman" w:eastAsia="Yu Gothic"/>
                <w:b w:val="0"/>
                <w:sz w:val="18"/>
              </w:rPr>
              <w:t>01:25.8</w:t>
            </w:r>
          </w:p>
          <w:p>
            <w:pPr>
              <w:spacing w:after="20" w:line="252" w:lineRule="auto"/>
            </w:pPr>
            <w:r>
              <w:rPr>
                <w:rFonts w:ascii="Times New Roman" w:hAnsi="Times New Roman" w:cs="Times New Roman" w:eastAsia="Yu Gothic"/>
                <w:b w:val="0"/>
                <w:sz w:val="18"/>
              </w:rPr>
              <w:t>(9s)</w:t>
            </w:r>
          </w:p>
        </w:tc>
        <w:tc>
          <w:tcPr>
            <w:tcW w:type="dxa" w:w="2041"/>
          </w:tcPr>
          <w:p>
            <w:r/>
            <w:r>
              <w:drawing>
                <wp:inline xmlns:a="http://schemas.openxmlformats.org/drawingml/2006/main" xmlns:pic="http://schemas.openxmlformats.org/drawingml/2006/picture">
                  <wp:extent cx="1206000" cy="678375"/>
                  <wp:docPr id="8" name="Picture 8"/>
                  <wp:cNvGraphicFramePr>
                    <a:graphicFrameLocks noChangeAspect="1"/>
                  </wp:cNvGraphicFramePr>
                  <a:graphic>
                    <a:graphicData uri="http://schemas.openxmlformats.org/drawingml/2006/picture">
                      <pic:pic>
                        <pic:nvPicPr>
                          <pic:cNvPr id="0" name="de_customer.jpg"/>
                          <pic:cNvPicPr/>
                        </pic:nvPicPr>
                        <pic:blipFill>
                          <a:blip r:embed="rId17"/>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2 · Konbini</w:t>
            </w:r>
          </w:p>
        </w:tc>
        <w:tc>
          <w:tcPr>
            <w:tcW w:type="dxa" w:w="2608"/>
            <w:shd w:val="clear" w:color="auto" w:fill="F2F5F9"/>
          </w:tcPr>
          <w:p>
            <w:pPr>
              <w:spacing w:after="20" w:line="252" w:lineRule="auto"/>
            </w:pPr>
            <w:r/>
            <w:r>
              <w:rPr>
                <w:rFonts w:ascii="Times New Roman" w:hAnsi="Times New Roman" w:cs="Times New Roman" w:eastAsia="Yu Gothic"/>
                <w:b w:val="0"/>
                <w:sz w:val="18"/>
              </w:rPr>
              <w:t>F ở khách → chọn sai → chọn đúng</w:t>
            </w:r>
          </w:p>
        </w:tc>
        <w:tc>
          <w:tcPr>
            <w:tcW w:type="dxa" w:w="2494"/>
            <w:shd w:val="clear" w:color="auto" w:fill="F2F5F9"/>
          </w:tcPr>
          <w:p>
            <w:pPr>
              <w:spacing w:after="20" w:line="252" w:lineRule="auto"/>
            </w:pPr>
            <w:r/>
            <w:r>
              <w:rPr>
                <w:rFonts w:ascii="Times New Roman" w:hAnsi="Times New Roman" w:cs="Times New Roman" w:eastAsia="Yu Gothic"/>
                <w:b w:val="0"/>
                <w:sz w:val="18"/>
              </w:rPr>
              <w:t>Câu hỏi tiếng Nhật; sai không tính điểm</w:t>
            </w:r>
          </w:p>
        </w:tc>
        <w:tc>
          <w:tcPr>
            <w:tcW w:type="dxa" w:w="5102"/>
            <w:shd w:val="clear" w:color="auto" w:fill="F2F5F9"/>
          </w:tcPr>
          <w:p>
            <w:pPr>
              <w:spacing w:after="20" w:line="252" w:lineRule="auto"/>
            </w:pPr>
            <w:r/>
            <w:r>
              <w:rPr>
                <w:rFonts w:ascii="Times New Roman" w:hAnsi="Times New Roman" w:cs="Times New Roman" w:eastAsia="Yu Gothic"/>
                <w:b w:val="0"/>
                <w:sz w:val="18"/>
              </w:rPr>
              <w:t>Khách hỏi bằng tiếng Nhật. Chọn sai thì khách vẫn đợi và không được tính; phải chọn câu trả lời phù hợp mới hoàn thành mục tiêu.</w:t>
            </w:r>
          </w:p>
        </w:tc>
      </w:tr>
      <w:tr>
        <w:trPr>
          <w:cantSplit w:val="true"/>
        </w:trPr>
        <w:tc>
          <w:tcPr>
            <w:tcW w:type="dxa" w:w="454"/>
          </w:tcPr>
          <w:p>
            <w:pPr>
              <w:spacing w:after="20" w:line="252" w:lineRule="auto"/>
            </w:pPr>
            <w:r/>
            <w:r>
              <w:rPr>
                <w:rFonts w:ascii="Times New Roman" w:hAnsi="Times New Roman" w:cs="Times New Roman" w:eastAsia="Yu Gothic"/>
                <w:b w:val="0"/>
                <w:sz w:val="18"/>
              </w:rPr>
              <w:t>9</w:t>
            </w:r>
          </w:p>
        </w:tc>
        <w:tc>
          <w:tcPr>
            <w:tcW w:type="dxa" w:w="964"/>
          </w:tcPr>
          <w:p>
            <w:pPr>
              <w:spacing w:after="20" w:line="252" w:lineRule="auto"/>
            </w:pPr>
            <w:r/>
            <w:r>
              <w:rPr>
                <w:rFonts w:ascii="Times New Roman" w:hAnsi="Times New Roman" w:cs="Times New Roman" w:eastAsia="Yu Gothic"/>
                <w:b w:val="0"/>
                <w:sz w:val="18"/>
              </w:rPr>
              <w:t>01:34.4</w:t>
            </w:r>
          </w:p>
          <w:p>
            <w:pPr>
              <w:spacing w:after="20" w:line="252" w:lineRule="auto"/>
            </w:pPr>
            <w:r>
              <w:rPr>
                <w:rFonts w:ascii="Times New Roman" w:hAnsi="Times New Roman" w:cs="Times New Roman" w:eastAsia="Yu Gothic"/>
                <w:b w:val="0"/>
                <w:sz w:val="18"/>
              </w:rPr>
              <w:t>(4s)</w:t>
            </w:r>
          </w:p>
        </w:tc>
        <w:tc>
          <w:tcPr>
            <w:tcW w:type="dxa" w:w="2041"/>
          </w:tcPr>
          <w:p>
            <w:r/>
            <w:r>
              <w:drawing>
                <wp:inline xmlns:a="http://schemas.openxmlformats.org/drawingml/2006/main" xmlns:pic="http://schemas.openxmlformats.org/drawingml/2006/picture">
                  <wp:extent cx="1206000" cy="678375"/>
                  <wp:docPr id="9" name="Picture 9"/>
                  <wp:cNvGraphicFramePr>
                    <a:graphicFrameLocks noChangeAspect="1"/>
                  </wp:cNvGraphicFramePr>
                  <a:graphic>
                    <a:graphicData uri="http://schemas.openxmlformats.org/drawingml/2006/picture">
                      <pic:pic>
                        <pic:nvPicPr>
                          <pic:cNvPr id="0" name="de_customer2.jpg"/>
                          <pic:cNvPicPr/>
                        </pic:nvPicPr>
                        <pic:blipFill>
                          <a:blip r:embed="rId18"/>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2 · Konbini</w:t>
            </w:r>
          </w:p>
        </w:tc>
        <w:tc>
          <w:tcPr>
            <w:tcW w:type="dxa" w:w="2608"/>
          </w:tcPr>
          <w:p>
            <w:pPr>
              <w:spacing w:after="20" w:line="252" w:lineRule="auto"/>
            </w:pPr>
            <w:r/>
            <w:r>
              <w:rPr>
                <w:rFonts w:ascii="Times New Roman" w:hAnsi="Times New Roman" w:cs="Times New Roman" w:eastAsia="Yu Gothic"/>
                <w:b w:val="0"/>
                <w:sz w:val="18"/>
              </w:rPr>
              <w:t>F ở khách thứ hai → chọn đúng</w:t>
            </w:r>
          </w:p>
        </w:tc>
        <w:tc>
          <w:tcPr>
            <w:tcW w:type="dxa" w:w="2494"/>
          </w:tcPr>
          <w:p>
            <w:pPr>
              <w:spacing w:after="20" w:line="252" w:lineRule="auto"/>
            </w:pPr>
            <w:r/>
            <w:r>
              <w:rPr>
                <w:rFonts w:ascii="Times New Roman" w:hAnsi="Times New Roman" w:cs="Times New Roman" w:eastAsia="Yu Gothic"/>
                <w:b w:val="0"/>
                <w:sz w:val="18"/>
              </w:rPr>
              <w:t>Mục tiêu hỗ trợ khách 2/2</w:t>
            </w:r>
          </w:p>
        </w:tc>
        <w:tc>
          <w:tcPr>
            <w:tcW w:type="dxa" w:w="5102"/>
          </w:tcPr>
          <w:p>
            <w:pPr>
              <w:spacing w:after="20" w:line="252" w:lineRule="auto"/>
            </w:pPr>
            <w:r/>
            <w:r>
              <w:rPr>
                <w:rFonts w:ascii="Times New Roman" w:hAnsi="Times New Roman" w:cs="Times New Roman" w:eastAsia="Yu Gothic"/>
                <w:b w:val="0"/>
                <w:sz w:val="18"/>
              </w:rPr>
              <w:t>Khách thứ hai cũng cần được giúp.</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10</w:t>
            </w:r>
          </w:p>
        </w:tc>
        <w:tc>
          <w:tcPr>
            <w:tcW w:type="dxa" w:w="964"/>
            <w:shd w:val="clear" w:color="auto" w:fill="F2F5F9"/>
          </w:tcPr>
          <w:p>
            <w:pPr>
              <w:spacing w:after="20" w:line="252" w:lineRule="auto"/>
            </w:pPr>
            <w:r/>
            <w:r>
              <w:rPr>
                <w:rFonts w:ascii="Times New Roman" w:hAnsi="Times New Roman" w:cs="Times New Roman" w:eastAsia="Yu Gothic"/>
                <w:b w:val="0"/>
                <w:sz w:val="18"/>
              </w:rPr>
              <w:t>01:38.2</w:t>
            </w:r>
          </w:p>
          <w:p>
            <w:pPr>
              <w:spacing w:after="20" w:line="252" w:lineRule="auto"/>
            </w:pPr>
            <w:r>
              <w:rPr>
                <w:rFonts w:ascii="Times New Roman" w:hAnsi="Times New Roman" w:cs="Times New Roman" w:eastAsia="Yu Gothic"/>
                <w:b w:val="0"/>
                <w:sz w:val="18"/>
              </w:rPr>
              <w:t>(5s)</w:t>
            </w:r>
          </w:p>
        </w:tc>
        <w:tc>
          <w:tcPr>
            <w:tcW w:type="dxa" w:w="2041"/>
          </w:tcPr>
          <w:p>
            <w:r/>
            <w:r>
              <w:drawing>
                <wp:inline xmlns:a="http://schemas.openxmlformats.org/drawingml/2006/main" xmlns:pic="http://schemas.openxmlformats.org/drawingml/2006/picture">
                  <wp:extent cx="1206000" cy="678375"/>
                  <wp:docPr id="10" name="Picture 10"/>
                  <wp:cNvGraphicFramePr>
                    <a:graphicFrameLocks noChangeAspect="1"/>
                  </wp:cNvGraphicFramePr>
                  <a:graphic>
                    <a:graphicData uri="http://schemas.openxmlformats.org/drawingml/2006/picture">
                      <pic:pic>
                        <pic:nvPicPr>
                          <pic:cNvPr id="0" name="de_register.jpg"/>
                          <pic:cNvPicPr/>
                        </pic:nvPicPr>
                        <pic:blipFill>
                          <a:blip r:embed="rId19"/>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2 · Konbini</w:t>
            </w:r>
          </w:p>
        </w:tc>
        <w:tc>
          <w:tcPr>
            <w:tcW w:type="dxa" w:w="2608"/>
            <w:shd w:val="clear" w:color="auto" w:fill="F2F5F9"/>
          </w:tcPr>
          <w:p>
            <w:pPr>
              <w:spacing w:after="20" w:line="252" w:lineRule="auto"/>
            </w:pPr>
            <w:r/>
            <w:r>
              <w:rPr>
                <w:rFonts w:ascii="Times New Roman" w:hAnsi="Times New Roman" w:cs="Times New Roman" w:eastAsia="Yu Gothic"/>
                <w:b w:val="0"/>
                <w:sz w:val="18"/>
              </w:rPr>
              <w:t>F ở quầy → quét → chọn tổng tiền</w:t>
            </w:r>
          </w:p>
        </w:tc>
        <w:tc>
          <w:tcPr>
            <w:tcW w:type="dxa" w:w="2494"/>
            <w:shd w:val="clear" w:color="auto" w:fill="F2F5F9"/>
          </w:tcPr>
          <w:p>
            <w:pPr>
              <w:spacing w:after="20" w:line="252" w:lineRule="auto"/>
            </w:pPr>
            <w:r/>
            <w:r>
              <w:rPr>
                <w:rFonts w:ascii="Times New Roman" w:hAnsi="Times New Roman" w:cs="Times New Roman" w:eastAsia="Yu Gothic"/>
                <w:b w:val="0"/>
                <w:sz w:val="18"/>
              </w:rPr>
              <w:t>Tính tiền bằng tiếng Nhật</w:t>
            </w:r>
          </w:p>
        </w:tc>
        <w:tc>
          <w:tcPr>
            <w:tcW w:type="dxa" w:w="5102"/>
            <w:shd w:val="clear" w:color="auto" w:fill="F2F5F9"/>
          </w:tcPr>
          <w:p>
            <w:pPr>
              <w:spacing w:after="20" w:line="252" w:lineRule="auto"/>
            </w:pPr>
            <w:r/>
            <w:r>
              <w:rPr>
                <w:rFonts w:ascii="Times New Roman" w:hAnsi="Times New Roman" w:cs="Times New Roman" w:eastAsia="Yu Gothic"/>
                <w:b w:val="0"/>
                <w:sz w:val="18"/>
              </w:rPr>
              <w:t>Ở quầy thu ngân, quét hàng rồi trả lời tổng số tiền bằng tiếng Nhật.</w:t>
            </w:r>
          </w:p>
        </w:tc>
      </w:tr>
      <w:tr>
        <w:trPr>
          <w:cantSplit w:val="true"/>
        </w:trPr>
        <w:tc>
          <w:tcPr>
            <w:tcW w:type="dxa" w:w="454"/>
          </w:tcPr>
          <w:p>
            <w:pPr>
              <w:spacing w:after="20" w:line="252" w:lineRule="auto"/>
            </w:pPr>
            <w:r/>
            <w:r>
              <w:rPr>
                <w:rFonts w:ascii="Times New Roman" w:hAnsi="Times New Roman" w:cs="Times New Roman" w:eastAsia="Yu Gothic"/>
                <w:b w:val="0"/>
                <w:sz w:val="18"/>
              </w:rPr>
              <w:t>11</w:t>
            </w:r>
          </w:p>
        </w:tc>
        <w:tc>
          <w:tcPr>
            <w:tcW w:type="dxa" w:w="964"/>
          </w:tcPr>
          <w:p>
            <w:pPr>
              <w:spacing w:after="20" w:line="252" w:lineRule="auto"/>
            </w:pPr>
            <w:r/>
            <w:r>
              <w:rPr>
                <w:rFonts w:ascii="Times New Roman" w:hAnsi="Times New Roman" w:cs="Times New Roman" w:eastAsia="Yu Gothic"/>
                <w:b w:val="0"/>
                <w:sz w:val="18"/>
              </w:rPr>
              <w:t>01:43.4</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11" name="Picture 11"/>
                  <wp:cNvGraphicFramePr>
                    <a:graphicFrameLocks noChangeAspect="1"/>
                  </wp:cNvGraphicFramePr>
                  <a:graphic>
                    <a:graphicData uri="http://schemas.openxmlformats.org/drawingml/2006/picture">
                      <pic:pic>
                        <pic:nvPicPr>
                          <pic:cNvPr id="0" name="de_paid.jpg"/>
                          <pic:cNvPicPr/>
                        </pic:nvPicPr>
                        <pic:blipFill>
                          <a:blip r:embed="rId20"/>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2 · Konbini</w:t>
            </w:r>
          </w:p>
        </w:tc>
        <w:tc>
          <w:tcPr>
            <w:tcW w:type="dxa" w:w="2608"/>
          </w:tcPr>
          <w:p>
            <w:pPr>
              <w:spacing w:after="20" w:line="252" w:lineRule="auto"/>
            </w:pPr>
            <w:r/>
            <w:r>
              <w:rPr>
                <w:rFonts w:ascii="Times New Roman" w:hAnsi="Times New Roman" w:cs="Times New Roman" w:eastAsia="Yu Gothic"/>
                <w:b w:val="0"/>
                <w:sz w:val="18"/>
              </w:rPr>
              <w:t>F nói chuyện với Ito</w:t>
            </w:r>
          </w:p>
        </w:tc>
        <w:tc>
          <w:tcPr>
            <w:tcW w:type="dxa" w:w="2494"/>
          </w:tcPr>
          <w:p>
            <w:pPr>
              <w:spacing w:after="20" w:line="252" w:lineRule="auto"/>
            </w:pPr>
            <w:r/>
            <w:r>
              <w:rPr>
                <w:rFonts w:ascii="Times New Roman" w:hAnsi="Times New Roman" w:cs="Times New Roman" w:eastAsia="Yu Gothic"/>
                <w:b w:val="0"/>
                <w:sz w:val="18"/>
              </w:rPr>
              <w:t>Lương ¥600, +40 XP, +6 kiến thức, trả một lần</w:t>
            </w:r>
          </w:p>
        </w:tc>
        <w:tc>
          <w:tcPr>
            <w:tcW w:type="dxa" w:w="5102"/>
          </w:tcPr>
          <w:p>
            <w:pPr>
              <w:spacing w:after="20" w:line="252" w:lineRule="auto"/>
            </w:pPr>
            <w:r/>
            <w:r>
              <w:rPr>
                <w:rFonts w:ascii="Times New Roman" w:hAnsi="Times New Roman" w:cs="Times New Roman" w:eastAsia="Yu Gothic"/>
                <w:b w:val="0"/>
                <w:sz w:val="18"/>
              </w:rPr>
              <w:t>Đủ mục tiêu thì báo cáo với quản lý Ito để nhận sáu trăm yên, bốn mươi điểm kinh nghiệm và sáu điểm kiến thức. Mỗi ca chỉ được trả một lần.</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12</w:t>
            </w:r>
          </w:p>
        </w:tc>
        <w:tc>
          <w:tcPr>
            <w:tcW w:type="dxa" w:w="964"/>
            <w:shd w:val="clear" w:color="auto" w:fill="F2F5F9"/>
          </w:tcPr>
          <w:p>
            <w:pPr>
              <w:spacing w:after="20" w:line="252" w:lineRule="auto"/>
            </w:pPr>
            <w:r/>
            <w:r>
              <w:rPr>
                <w:rFonts w:ascii="Times New Roman" w:hAnsi="Times New Roman" w:cs="Times New Roman" w:eastAsia="Yu Gothic"/>
                <w:b w:val="0"/>
                <w:sz w:val="18"/>
              </w:rPr>
              <w:t>01:53.3</w:t>
            </w:r>
          </w:p>
          <w:p>
            <w:pPr>
              <w:spacing w:after="20" w:line="252" w:lineRule="auto"/>
            </w:pPr>
            <w:r>
              <w:rPr>
                <w:rFonts w:ascii="Times New Roman" w:hAnsi="Times New Roman" w:cs="Times New Roman" w:eastAsia="Yu Gothic"/>
                <w:b w:val="0"/>
                <w:sz w:val="18"/>
              </w:rPr>
              <w:t>(11s)</w:t>
            </w:r>
          </w:p>
        </w:tc>
        <w:tc>
          <w:tcPr>
            <w:tcW w:type="dxa" w:w="2041"/>
          </w:tcPr>
          <w:p>
            <w:r/>
            <w:r>
              <w:drawing>
                <wp:inline xmlns:a="http://schemas.openxmlformats.org/drawingml/2006/main" xmlns:pic="http://schemas.openxmlformats.org/drawingml/2006/picture">
                  <wp:extent cx="1206000" cy="678375"/>
                  <wp:docPr id="12" name="Picture 12"/>
                  <wp:cNvGraphicFramePr>
                    <a:graphicFrameLocks noChangeAspect="1"/>
                  </wp:cNvGraphicFramePr>
                  <a:graphic>
                    <a:graphicData uri="http://schemas.openxmlformats.org/drawingml/2006/picture">
                      <pic:pic>
                        <pic:nvPicPr>
                          <pic:cNvPr id="0" name="de_spend.jpg"/>
                          <pic:cNvPicPr/>
                        </pic:nvPicPr>
                        <pic:blipFill>
                          <a:blip r:embed="rId21"/>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2 · Konbini</w:t>
            </w:r>
          </w:p>
        </w:tc>
        <w:tc>
          <w:tcPr>
            <w:tcW w:type="dxa" w:w="2608"/>
            <w:shd w:val="clear" w:color="auto" w:fill="F2F5F9"/>
          </w:tcPr>
          <w:p>
            <w:pPr>
              <w:spacing w:after="20" w:line="252" w:lineRule="auto"/>
            </w:pPr>
            <w:r/>
            <w:r>
              <w:rPr>
                <w:rFonts w:ascii="Times New Roman" w:hAnsi="Times New Roman" w:cs="Times New Roman" w:eastAsia="Yu Gothic"/>
                <w:b w:val="0"/>
                <w:sz w:val="18"/>
              </w:rPr>
              <w:t>Chọn onigiri → Thêm vào giỏ → Thanh toán</w:t>
            </w:r>
          </w:p>
        </w:tc>
        <w:tc>
          <w:tcPr>
            <w:tcW w:type="dxa" w:w="2494"/>
            <w:shd w:val="clear" w:color="auto" w:fill="F2F5F9"/>
          </w:tcPr>
          <w:p>
            <w:pPr>
              <w:spacing w:after="20" w:line="252" w:lineRule="auto"/>
            </w:pPr>
            <w:r/>
            <w:r>
              <w:rPr>
                <w:rFonts w:ascii="Times New Roman" w:hAnsi="Times New Roman" w:cs="Times New Roman" w:eastAsia="Yu Gothic"/>
                <w:b w:val="0"/>
                <w:sz w:val="18"/>
              </w:rPr>
              <w:t>Ví chung, nhiệm vụ hằng ngày hoàn thành</w:t>
            </w:r>
          </w:p>
        </w:tc>
        <w:tc>
          <w:tcPr>
            <w:tcW w:type="dxa" w:w="5102"/>
            <w:shd w:val="clear" w:color="auto" w:fill="F2F5F9"/>
          </w:tcPr>
          <w:p>
            <w:pPr>
              <w:spacing w:after="20" w:line="252" w:lineRule="auto"/>
            </w:pPr>
            <w:r/>
            <w:r>
              <w:rPr>
                <w:rFonts w:ascii="Times New Roman" w:hAnsi="Times New Roman" w:cs="Times New Roman" w:eastAsia="Yu Gothic"/>
                <w:b w:val="0"/>
                <w:sz w:val="18"/>
              </w:rPr>
              <w:t>Tiền lương dùng được ngay: mua một nắm cơm onigiri. Mua đồ ăn thật cũng hoàn thành nhiệm vụ hằng ngày.</w:t>
            </w:r>
          </w:p>
        </w:tc>
      </w:tr>
      <w:tr>
        <w:trPr>
          <w:cantSplit w:val="true"/>
        </w:trPr>
        <w:tc>
          <w:tcPr>
            <w:tcW w:type="dxa" w:w="454"/>
          </w:tcPr>
          <w:p>
            <w:pPr>
              <w:spacing w:after="20" w:line="252" w:lineRule="auto"/>
            </w:pPr>
            <w:r/>
            <w:r>
              <w:rPr>
                <w:rFonts w:ascii="Times New Roman" w:hAnsi="Times New Roman" w:cs="Times New Roman" w:eastAsia="Yu Gothic"/>
                <w:b w:val="0"/>
                <w:sz w:val="18"/>
              </w:rPr>
              <w:t>13</w:t>
            </w:r>
          </w:p>
        </w:tc>
        <w:tc>
          <w:tcPr>
            <w:tcW w:type="dxa" w:w="964"/>
          </w:tcPr>
          <w:p>
            <w:pPr>
              <w:spacing w:after="20" w:line="252" w:lineRule="auto"/>
            </w:pPr>
            <w:r/>
            <w:r>
              <w:rPr>
                <w:rFonts w:ascii="Times New Roman" w:hAnsi="Times New Roman" w:cs="Times New Roman" w:eastAsia="Yu Gothic"/>
                <w:b w:val="0"/>
                <w:sz w:val="18"/>
              </w:rPr>
              <w:t>02:04.3</w:t>
            </w:r>
          </w:p>
          <w:p>
            <w:pPr>
              <w:spacing w:after="20" w:line="252" w:lineRule="auto"/>
            </w:pPr>
            <w:r>
              <w:rPr>
                <w:rFonts w:ascii="Times New Roman" w:hAnsi="Times New Roman" w:cs="Times New Roman" w:eastAsia="Yu Gothic"/>
                <w:b w:val="0"/>
                <w:sz w:val="18"/>
              </w:rPr>
              <w:t>(9s)</w:t>
            </w:r>
          </w:p>
        </w:tc>
        <w:tc>
          <w:tcPr>
            <w:tcW w:type="dxa" w:w="2041"/>
          </w:tcPr>
          <w:p>
            <w:r/>
            <w:r>
              <w:drawing>
                <wp:inline xmlns:a="http://schemas.openxmlformats.org/drawingml/2006/main" xmlns:pic="http://schemas.openxmlformats.org/drawingml/2006/picture">
                  <wp:extent cx="1206000" cy="678375"/>
                  <wp:docPr id="13" name="Picture 13"/>
                  <wp:cNvGraphicFramePr>
                    <a:graphicFrameLocks noChangeAspect="1"/>
                  </wp:cNvGraphicFramePr>
                  <a:graphic>
                    <a:graphicData uri="http://schemas.openxmlformats.org/drawingml/2006/picture">
                      <pic:pic>
                        <pic:nvPicPr>
                          <pic:cNvPr id="0" name="de_station.jpg"/>
                          <pic:cNvPicPr/>
                        </pic:nvPicPr>
                        <pic:blipFill>
                          <a:blip r:embed="rId22"/>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3 · Ga &amp; tàu</w:t>
            </w:r>
          </w:p>
        </w:tc>
        <w:tc>
          <w:tcPr>
            <w:tcW w:type="dxa" w:w="2608"/>
          </w:tcPr>
          <w:p>
            <w:pPr>
              <w:spacing w:after="20" w:line="252" w:lineRule="auto"/>
            </w:pPr>
            <w:r/>
            <w:r>
              <w:rPr>
                <w:rFonts w:ascii="Times New Roman" w:hAnsi="Times New Roman" w:cs="Times New Roman" w:eastAsia="Yu Gothic"/>
                <w:b w:val="0"/>
                <w:sz w:val="18"/>
              </w:rPr>
              <w:t>F máy bán vé → chọn Midori (¥450) → F cổng soát vé</w:t>
            </w:r>
          </w:p>
        </w:tc>
        <w:tc>
          <w:tcPr>
            <w:tcW w:type="dxa" w:w="2494"/>
          </w:tcPr>
          <w:p>
            <w:pPr>
              <w:spacing w:after="20" w:line="252" w:lineRule="auto"/>
            </w:pPr>
            <w:r/>
            <w:r>
              <w:rPr>
                <w:rFonts w:ascii="Times New Roman" w:hAnsi="Times New Roman" w:cs="Times New Roman" w:eastAsia="Yu Gothic"/>
                <w:b w:val="0"/>
                <w:sz w:val="18"/>
              </w:rPr>
              <w:t>Mua vé, soát vé</w:t>
            </w:r>
          </w:p>
        </w:tc>
        <w:tc>
          <w:tcPr>
            <w:tcW w:type="dxa" w:w="5102"/>
          </w:tcPr>
          <w:p>
            <w:pPr>
              <w:spacing w:after="20" w:line="252" w:lineRule="auto"/>
            </w:pPr>
            <w:r/>
            <w:r>
              <w:rPr>
                <w:rFonts w:ascii="Times New Roman" w:hAnsi="Times New Roman" w:cs="Times New Roman" w:eastAsia="Yu Gothic"/>
                <w:b w:val="0"/>
                <w:sz w:val="18"/>
              </w:rPr>
              <w:t>Ở ga Hibari, mua vé đi đảo Midori giá bốn trăm năm mươi yên, qua cổng soát vé, rồi lên tàu khi tàu vào ga.</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14</w:t>
            </w:r>
          </w:p>
        </w:tc>
        <w:tc>
          <w:tcPr>
            <w:tcW w:type="dxa" w:w="964"/>
            <w:shd w:val="clear" w:color="auto" w:fill="F2F5F9"/>
          </w:tcPr>
          <w:p>
            <w:pPr>
              <w:spacing w:after="20" w:line="252" w:lineRule="auto"/>
            </w:pPr>
            <w:r/>
            <w:r>
              <w:rPr>
                <w:rFonts w:ascii="Times New Roman" w:hAnsi="Times New Roman" w:cs="Times New Roman" w:eastAsia="Yu Gothic"/>
                <w:b w:val="0"/>
                <w:sz w:val="18"/>
              </w:rPr>
              <w:t>02:12.9</w:t>
            </w:r>
          </w:p>
          <w:p>
            <w:pPr>
              <w:spacing w:after="20" w:line="252" w:lineRule="auto"/>
            </w:pPr>
            <w:r>
              <w:rPr>
                <w:rFonts w:ascii="Times New Roman" w:hAnsi="Times New Roman" w:cs="Times New Roman" w:eastAsia="Yu Gothic"/>
                <w:b w:val="0"/>
                <w:sz w:val="18"/>
              </w:rPr>
              <w:t>(8s)</w:t>
            </w:r>
          </w:p>
        </w:tc>
        <w:tc>
          <w:tcPr>
            <w:tcW w:type="dxa" w:w="2041"/>
          </w:tcPr>
          <w:p>
            <w:r/>
            <w:r>
              <w:drawing>
                <wp:inline xmlns:a="http://schemas.openxmlformats.org/drawingml/2006/main" xmlns:pic="http://schemas.openxmlformats.org/drawingml/2006/picture">
                  <wp:extent cx="1206000" cy="678375"/>
                  <wp:docPr id="14" name="Picture 14"/>
                  <wp:cNvGraphicFramePr>
                    <a:graphicFrameLocks noChangeAspect="1"/>
                  </wp:cNvGraphicFramePr>
                  <a:graphic>
                    <a:graphicData uri="http://schemas.openxmlformats.org/drawingml/2006/picture">
                      <pic:pic>
                        <pic:nvPicPr>
                          <pic:cNvPr id="0" name="de_train.jpg"/>
                          <pic:cNvPicPr/>
                        </pic:nvPicPr>
                        <pic:blipFill>
                          <a:blip r:embed="rId23"/>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3 · Ga &amp; tàu</w:t>
            </w:r>
          </w:p>
        </w:tc>
        <w:tc>
          <w:tcPr>
            <w:tcW w:type="dxa" w:w="2608"/>
            <w:shd w:val="clear" w:color="auto" w:fill="F2F5F9"/>
          </w:tcPr>
          <w:p>
            <w:pPr>
              <w:spacing w:after="20" w:line="252" w:lineRule="auto"/>
            </w:pPr>
            <w:r/>
            <w:r>
              <w:rPr>
                <w:rFonts w:ascii="Times New Roman" w:hAnsi="Times New Roman" w:cs="Times New Roman" w:eastAsia="Yu Gothic"/>
                <w:b w:val="0"/>
                <w:sz w:val="18"/>
              </w:rPr>
              <w:t>F lên tàu khi tàu mở cửa</w:t>
            </w:r>
          </w:p>
        </w:tc>
        <w:tc>
          <w:tcPr>
            <w:tcW w:type="dxa" w:w="2494"/>
            <w:shd w:val="clear" w:color="auto" w:fill="F2F5F9"/>
          </w:tcPr>
          <w:p>
            <w:pPr>
              <w:spacing w:after="20" w:line="252" w:lineRule="auto"/>
            </w:pPr>
            <w:r/>
            <w:r>
              <w:rPr>
                <w:rFonts w:ascii="Times New Roman" w:hAnsi="Times New Roman" w:cs="Times New Roman" w:eastAsia="Yu Gothic"/>
                <w:b w:val="0"/>
                <w:sz w:val="18"/>
              </w:rPr>
              <w:t>Chuyển vùng bằng tàu</w:t>
            </w:r>
          </w:p>
        </w:tc>
        <w:tc>
          <w:tcPr>
            <w:tcW w:type="dxa" w:w="5102"/>
            <w:shd w:val="clear" w:color="auto" w:fill="F2F5F9"/>
          </w:tcPr>
          <w:p>
            <w:pPr>
              <w:spacing w:after="20" w:line="252" w:lineRule="auto"/>
            </w:pPr>
            <w:r/>
            <w:r>
              <w:rPr>
                <w:rFonts w:ascii="Times New Roman" w:hAnsi="Times New Roman" w:cs="Times New Roman" w:eastAsia="Yu Gothic"/>
                <w:b w:val="0"/>
                <w:sz w:val="18"/>
              </w:rPr>
              <w:t>Chuyến tàu đưa người chơi băng qua biển, tới đảo Midori.</w:t>
            </w:r>
          </w:p>
        </w:tc>
      </w:tr>
      <w:tr>
        <w:trPr>
          <w:cantSplit w:val="true"/>
        </w:trPr>
        <w:tc>
          <w:tcPr>
            <w:tcW w:type="dxa" w:w="454"/>
          </w:tcPr>
          <w:p>
            <w:pPr>
              <w:spacing w:after="20" w:line="252" w:lineRule="auto"/>
            </w:pPr>
            <w:r/>
            <w:r>
              <w:rPr>
                <w:rFonts w:ascii="Times New Roman" w:hAnsi="Times New Roman" w:cs="Times New Roman" w:eastAsia="Yu Gothic"/>
                <w:b w:val="0"/>
                <w:sz w:val="18"/>
              </w:rPr>
              <w:t>15</w:t>
            </w:r>
          </w:p>
        </w:tc>
        <w:tc>
          <w:tcPr>
            <w:tcW w:type="dxa" w:w="964"/>
          </w:tcPr>
          <w:p>
            <w:pPr>
              <w:spacing w:after="20" w:line="252" w:lineRule="auto"/>
            </w:pPr>
            <w:r/>
            <w:r>
              <w:rPr>
                <w:rFonts w:ascii="Times New Roman" w:hAnsi="Times New Roman" w:cs="Times New Roman" w:eastAsia="Yu Gothic"/>
                <w:b w:val="0"/>
                <w:sz w:val="18"/>
              </w:rPr>
              <w:t>02:20.7</w:t>
            </w:r>
          </w:p>
          <w:p>
            <w:pPr>
              <w:spacing w:after="20" w:line="252" w:lineRule="auto"/>
            </w:pPr>
            <w:r>
              <w:rPr>
                <w:rFonts w:ascii="Times New Roman" w:hAnsi="Times New Roman" w:cs="Times New Roman" w:eastAsia="Yu Gothic"/>
                <w:b w:val="0"/>
                <w:sz w:val="18"/>
              </w:rPr>
              <w:t>(9s)</w:t>
            </w:r>
          </w:p>
        </w:tc>
        <w:tc>
          <w:tcPr>
            <w:tcW w:type="dxa" w:w="2041"/>
          </w:tcPr>
          <w:p>
            <w:r/>
            <w:r>
              <w:drawing>
                <wp:inline xmlns:a="http://schemas.openxmlformats.org/drawingml/2006/main" xmlns:pic="http://schemas.openxmlformats.org/drawingml/2006/picture">
                  <wp:extent cx="1206000" cy="678375"/>
                  <wp:docPr id="15" name="Picture 15"/>
                  <wp:cNvGraphicFramePr>
                    <a:graphicFrameLocks noChangeAspect="1"/>
                  </wp:cNvGraphicFramePr>
                  <a:graphic>
                    <a:graphicData uri="http://schemas.openxmlformats.org/drawingml/2006/picture">
                      <pic:pic>
                        <pic:nvPicPr>
                          <pic:cNvPr id="0" name="de_island.jpg"/>
                          <pic:cNvPicPr/>
                        </pic:nvPicPr>
                        <pic:blipFill>
                          <a:blip r:embed="rId24"/>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4 · Đảo Midori</w:t>
            </w:r>
          </w:p>
        </w:tc>
        <w:tc>
          <w:tcPr>
            <w:tcW w:type="dxa" w:w="2608"/>
          </w:tcPr>
          <w:p>
            <w:pPr>
              <w:spacing w:after="20" w:line="252" w:lineRule="auto"/>
            </w:pPr>
            <w:r/>
            <w:r>
              <w:rPr>
                <w:rFonts w:ascii="Times New Roman" w:hAnsi="Times New Roman" w:cs="Times New Roman" w:eastAsia="Yu Gothic"/>
                <w:b w:val="0"/>
                <w:sz w:val="18"/>
              </w:rPr>
              <w:t>—</w:t>
            </w:r>
          </w:p>
        </w:tc>
        <w:tc>
          <w:tcPr>
            <w:tcW w:type="dxa" w:w="2494"/>
          </w:tcPr>
          <w:p>
            <w:pPr>
              <w:spacing w:after="20" w:line="252" w:lineRule="auto"/>
            </w:pPr>
            <w:r/>
            <w:r>
              <w:rPr>
                <w:rFonts w:ascii="Times New Roman" w:hAnsi="Times New Roman" w:cs="Times New Roman" w:eastAsia="Yu Gothic"/>
                <w:b w:val="0"/>
                <w:sz w:val="18"/>
              </w:rPr>
              <w:t>Toàn cảnh đảo, ví chung</w:t>
            </w:r>
          </w:p>
        </w:tc>
        <w:tc>
          <w:tcPr>
            <w:tcW w:type="dxa" w:w="5102"/>
          </w:tcPr>
          <w:p>
            <w:pPr>
              <w:spacing w:after="20" w:line="252" w:lineRule="auto"/>
            </w:pPr>
            <w:r/>
            <w:r>
              <w:rPr>
                <w:rFonts w:ascii="Times New Roman" w:hAnsi="Times New Roman" w:cs="Times New Roman" w:eastAsia="Yu Gothic"/>
                <w:b w:val="0"/>
                <w:sz w:val="18"/>
              </w:rPr>
              <w:t>Đảo Midori có ruộng, chuồng thú, cửa hàng và ga tàu riêng. Tiền trên đảo dùng chung một ví với thành phố.</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16</w:t>
            </w:r>
          </w:p>
        </w:tc>
        <w:tc>
          <w:tcPr>
            <w:tcW w:type="dxa" w:w="964"/>
            <w:shd w:val="clear" w:color="auto" w:fill="F2F5F9"/>
          </w:tcPr>
          <w:p>
            <w:pPr>
              <w:spacing w:after="20" w:line="252" w:lineRule="auto"/>
            </w:pPr>
            <w:r/>
            <w:r>
              <w:rPr>
                <w:rFonts w:ascii="Times New Roman" w:hAnsi="Times New Roman" w:cs="Times New Roman" w:eastAsia="Yu Gothic"/>
                <w:b w:val="0"/>
                <w:sz w:val="18"/>
              </w:rPr>
              <w:t>02:29.5</w:t>
            </w:r>
          </w:p>
          <w:p>
            <w:pPr>
              <w:spacing w:after="20" w:line="252" w:lineRule="auto"/>
            </w:pPr>
            <w:r>
              <w:rPr>
                <w:rFonts w:ascii="Times New Roman" w:hAnsi="Times New Roman" w:cs="Times New Roman" w:eastAsia="Yu Gothic"/>
                <w:b w:val="0"/>
                <w:sz w:val="18"/>
              </w:rPr>
              <w:t>(11s)</w:t>
            </w:r>
          </w:p>
        </w:tc>
        <w:tc>
          <w:tcPr>
            <w:tcW w:type="dxa" w:w="2041"/>
          </w:tcPr>
          <w:p>
            <w:r/>
            <w:r>
              <w:drawing>
                <wp:inline xmlns:a="http://schemas.openxmlformats.org/drawingml/2006/main" xmlns:pic="http://schemas.openxmlformats.org/drawingml/2006/picture">
                  <wp:extent cx="1206000" cy="678375"/>
                  <wp:docPr id="16" name="Picture 16"/>
                  <wp:cNvGraphicFramePr>
                    <a:graphicFrameLocks noChangeAspect="1"/>
                  </wp:cNvGraphicFramePr>
                  <a:graphic>
                    <a:graphicData uri="http://schemas.openxmlformats.org/drawingml/2006/picture">
                      <pic:pic>
                        <pic:nvPicPr>
                          <pic:cNvPr id="0" name="de_hana.jpg"/>
                          <pic:cNvPicPr/>
                        </pic:nvPicPr>
                        <pic:blipFill>
                          <a:blip r:embed="rId25"/>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4 · Đảo Midori</w:t>
            </w:r>
          </w:p>
        </w:tc>
        <w:tc>
          <w:tcPr>
            <w:tcW w:type="dxa" w:w="2608"/>
            <w:shd w:val="clear" w:color="auto" w:fill="F2F5F9"/>
          </w:tcPr>
          <w:p>
            <w:pPr>
              <w:spacing w:after="20" w:line="252" w:lineRule="auto"/>
            </w:pPr>
            <w:r/>
            <w:r>
              <w:rPr>
                <w:rFonts w:ascii="Times New Roman" w:hAnsi="Times New Roman" w:cs="Times New Roman" w:eastAsia="Yu Gothic"/>
                <w:b w:val="0"/>
                <w:sz w:val="18"/>
              </w:rPr>
              <w:t>F nói chuyện với Hana → “Nhận ca làm”</w:t>
            </w:r>
          </w:p>
        </w:tc>
        <w:tc>
          <w:tcPr>
            <w:tcW w:type="dxa" w:w="2494"/>
            <w:shd w:val="clear" w:color="auto" w:fill="F2F5F9"/>
          </w:tcPr>
          <w:p>
            <w:pPr>
              <w:spacing w:after="20" w:line="252" w:lineRule="auto"/>
            </w:pPr>
            <w:r/>
            <w:r>
              <w:rPr>
                <w:rFonts w:ascii="Times New Roman" w:hAnsi="Times New Roman" w:cs="Times New Roman" w:eastAsia="Yu Gothic"/>
                <w:b w:val="0"/>
                <w:sz w:val="18"/>
              </w:rPr>
              <w:t>Job nông trại, được phát 2 gói hạt</w:t>
            </w:r>
          </w:p>
        </w:tc>
        <w:tc>
          <w:tcPr>
            <w:tcW w:type="dxa" w:w="5102"/>
            <w:shd w:val="clear" w:color="auto" w:fill="F2F5F9"/>
          </w:tcPr>
          <w:p>
            <w:pPr>
              <w:spacing w:after="20" w:line="252" w:lineRule="auto"/>
            </w:pPr>
            <w:r/>
            <w:r>
              <w:rPr>
                <w:rFonts w:ascii="Times New Roman" w:hAnsi="Times New Roman" w:cs="Times New Roman" w:eastAsia="Yu Gothic"/>
                <w:b w:val="0"/>
                <w:sz w:val="18"/>
              </w:rPr>
              <w:t>Hana, quản lý nông trại, giao ca phụ việc: xới, gieo, tưới hai luống và cho một con vật ăn. Nhận việc sẽ được phát hai gói hạt cà rốt.</w:t>
            </w:r>
          </w:p>
        </w:tc>
      </w:tr>
      <w:tr>
        <w:trPr>
          <w:cantSplit w:val="true"/>
        </w:trPr>
        <w:tc>
          <w:tcPr>
            <w:tcW w:type="dxa" w:w="454"/>
          </w:tcPr>
          <w:p>
            <w:pPr>
              <w:spacing w:after="20" w:line="252" w:lineRule="auto"/>
            </w:pPr>
            <w:r/>
            <w:r>
              <w:rPr>
                <w:rFonts w:ascii="Times New Roman" w:hAnsi="Times New Roman" w:cs="Times New Roman" w:eastAsia="Yu Gothic"/>
                <w:b w:val="0"/>
                <w:sz w:val="18"/>
              </w:rPr>
              <w:t>17</w:t>
            </w:r>
          </w:p>
        </w:tc>
        <w:tc>
          <w:tcPr>
            <w:tcW w:type="dxa" w:w="964"/>
          </w:tcPr>
          <w:p>
            <w:pPr>
              <w:spacing w:after="20" w:line="252" w:lineRule="auto"/>
            </w:pPr>
            <w:r/>
            <w:r>
              <w:rPr>
                <w:rFonts w:ascii="Times New Roman" w:hAnsi="Times New Roman" w:cs="Times New Roman" w:eastAsia="Yu Gothic"/>
                <w:b w:val="0"/>
                <w:sz w:val="18"/>
              </w:rPr>
              <w:t>02:40.4</w:t>
            </w:r>
          </w:p>
          <w:p>
            <w:pPr>
              <w:spacing w:after="20" w:line="252" w:lineRule="auto"/>
            </w:pPr>
            <w:r>
              <w:rPr>
                <w:rFonts w:ascii="Times New Roman" w:hAnsi="Times New Roman" w:cs="Times New Roman" w:eastAsia="Yu Gothic"/>
                <w:b w:val="0"/>
                <w:sz w:val="18"/>
              </w:rPr>
              <w:t>(10s)</w:t>
            </w:r>
          </w:p>
        </w:tc>
        <w:tc>
          <w:tcPr>
            <w:tcW w:type="dxa" w:w="2041"/>
          </w:tcPr>
          <w:p>
            <w:r/>
            <w:r>
              <w:drawing>
                <wp:inline xmlns:a="http://schemas.openxmlformats.org/drawingml/2006/main" xmlns:pic="http://schemas.openxmlformats.org/drawingml/2006/picture">
                  <wp:extent cx="1206000" cy="678375"/>
                  <wp:docPr id="17" name="Picture 17"/>
                  <wp:cNvGraphicFramePr>
                    <a:graphicFrameLocks noChangeAspect="1"/>
                  </wp:cNvGraphicFramePr>
                  <a:graphic>
                    <a:graphicData uri="http://schemas.openxmlformats.org/drawingml/2006/picture">
                      <pic:pic>
                        <pic:nvPicPr>
                          <pic:cNvPr id="0" name="de_hand.jpg"/>
                          <pic:cNvPicPr/>
                        </pic:nvPicPr>
                        <pic:blipFill>
                          <a:blip r:embed="rId26"/>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4 · Đảo Midori</w:t>
            </w:r>
          </w:p>
        </w:tc>
        <w:tc>
          <w:tcPr>
            <w:tcW w:type="dxa" w:w="2608"/>
          </w:tcPr>
          <w:p>
            <w:pPr>
              <w:spacing w:after="20" w:line="252" w:lineRule="auto"/>
            </w:pPr>
            <w:r/>
            <w:r>
              <w:rPr>
                <w:rFonts w:ascii="Times New Roman" w:hAnsi="Times New Roman" w:cs="Times New Roman" w:eastAsia="Yu Gothic"/>
                <w:b w:val="0"/>
                <w:sz w:val="18"/>
              </w:rPr>
              <w:t>F ở luống 1 → “Xới bằng tay”</w:t>
            </w:r>
          </w:p>
        </w:tc>
        <w:tc>
          <w:tcPr>
            <w:tcW w:type="dxa" w:w="2494"/>
          </w:tcPr>
          <w:p>
            <w:pPr>
              <w:spacing w:after="20" w:line="252" w:lineRule="auto"/>
            </w:pPr>
            <w:r/>
            <w:r>
              <w:rPr>
                <w:rFonts w:ascii="Times New Roman" w:hAnsi="Times New Roman" w:cs="Times New Roman" w:eastAsia="Yu Gothic"/>
                <w:b w:val="0"/>
                <w:sz w:val="18"/>
              </w:rPr>
              <w:t>Không có cuốc: 7 s</w:t>
            </w:r>
          </w:p>
        </w:tc>
        <w:tc>
          <w:tcPr>
            <w:tcW w:type="dxa" w:w="5102"/>
          </w:tcPr>
          <w:p>
            <w:pPr>
              <w:spacing w:after="20" w:line="252" w:lineRule="auto"/>
            </w:pPr>
            <w:r/>
            <w:r>
              <w:rPr>
                <w:rFonts w:ascii="Times New Roman" w:hAnsi="Times New Roman" w:cs="Times New Roman" w:eastAsia="Yu Gothic"/>
                <w:b w:val="0"/>
                <w:sz w:val="18"/>
              </w:rPr>
              <w:t>Nếu không có cuốc, vẫn xới được bằng tay, nhưng mất khoảng bảy giây cho một luống.</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18</w:t>
            </w:r>
          </w:p>
        </w:tc>
        <w:tc>
          <w:tcPr>
            <w:tcW w:type="dxa" w:w="964"/>
            <w:shd w:val="clear" w:color="auto" w:fill="F2F5F9"/>
          </w:tcPr>
          <w:p>
            <w:pPr>
              <w:spacing w:after="20" w:line="252" w:lineRule="auto"/>
            </w:pPr>
            <w:r/>
            <w:r>
              <w:rPr>
                <w:rFonts w:ascii="Times New Roman" w:hAnsi="Times New Roman" w:cs="Times New Roman" w:eastAsia="Yu Gothic"/>
                <w:b w:val="0"/>
                <w:sz w:val="18"/>
              </w:rPr>
              <w:t>02:50.1</w:t>
            </w:r>
          </w:p>
          <w:p>
            <w:pPr>
              <w:spacing w:after="20" w:line="252" w:lineRule="auto"/>
            </w:pPr>
            <w:r>
              <w:rPr>
                <w:rFonts w:ascii="Times New Roman" w:hAnsi="Times New Roman" w:cs="Times New Roman" w:eastAsia="Yu Gothic"/>
                <w:b w:val="0"/>
                <w:sz w:val="18"/>
              </w:rPr>
              <w:t>(7s)</w:t>
            </w:r>
          </w:p>
        </w:tc>
        <w:tc>
          <w:tcPr>
            <w:tcW w:type="dxa" w:w="2041"/>
          </w:tcPr>
          <w:p>
            <w:r/>
            <w:r>
              <w:drawing>
                <wp:inline xmlns:a="http://schemas.openxmlformats.org/drawingml/2006/main" xmlns:pic="http://schemas.openxmlformats.org/drawingml/2006/picture">
                  <wp:extent cx="1206000" cy="678375"/>
                  <wp:docPr id="18" name="Picture 18"/>
                  <wp:cNvGraphicFramePr>
                    <a:graphicFrameLocks noChangeAspect="1"/>
                  </wp:cNvGraphicFramePr>
                  <a:graphic>
                    <a:graphicData uri="http://schemas.openxmlformats.org/drawingml/2006/picture">
                      <pic:pic>
                        <pic:nvPicPr>
                          <pic:cNvPr id="0" name="de_hoe.jpg"/>
                          <pic:cNvPicPr/>
                        </pic:nvPicPr>
                        <pic:blipFill>
                          <a:blip r:embed="rId27"/>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4 · Đảo Midori</w:t>
            </w:r>
          </w:p>
        </w:tc>
        <w:tc>
          <w:tcPr>
            <w:tcW w:type="dxa" w:w="2608"/>
            <w:shd w:val="clear" w:color="auto" w:fill="F2F5F9"/>
          </w:tcPr>
          <w:p>
            <w:pPr>
              <w:spacing w:after="20" w:line="252" w:lineRule="auto"/>
            </w:pPr>
            <w:r/>
            <w:r>
              <w:rPr>
                <w:rFonts w:ascii="Times New Roman" w:hAnsi="Times New Roman" w:cs="Times New Roman" w:eastAsia="Yu Gothic"/>
                <w:b w:val="0"/>
                <w:sz w:val="18"/>
              </w:rPr>
              <w:t>Cầm cuốc → F ở luống 2 → “Xới đất”</w:t>
            </w:r>
          </w:p>
        </w:tc>
        <w:tc>
          <w:tcPr>
            <w:tcW w:type="dxa" w:w="2494"/>
            <w:shd w:val="clear" w:color="auto" w:fill="F2F5F9"/>
          </w:tcPr>
          <w:p>
            <w:pPr>
              <w:spacing w:after="20" w:line="252" w:lineRule="auto"/>
            </w:pPr>
            <w:r/>
            <w:r>
              <w:rPr>
                <w:rFonts w:ascii="Times New Roman" w:hAnsi="Times New Roman" w:cs="Times New Roman" w:eastAsia="Yu Gothic"/>
                <w:b w:val="0"/>
                <w:sz w:val="18"/>
              </w:rPr>
              <w:t>Có cuốc: 1,6 s</w:t>
            </w:r>
          </w:p>
        </w:tc>
        <w:tc>
          <w:tcPr>
            <w:tcW w:type="dxa" w:w="5102"/>
            <w:shd w:val="clear" w:color="auto" w:fill="F2F5F9"/>
          </w:tcPr>
          <w:p>
            <w:pPr>
              <w:spacing w:after="20" w:line="252" w:lineRule="auto"/>
            </w:pPr>
            <w:r/>
            <w:r>
              <w:rPr>
                <w:rFonts w:ascii="Times New Roman" w:hAnsi="Times New Roman" w:cs="Times New Roman" w:eastAsia="Yu Gothic"/>
                <w:b w:val="0"/>
                <w:sz w:val="18"/>
              </w:rPr>
              <w:t>Có cuốc, cùng việc đó chỉ mất chưa tới hai giây. Dụng cụ quyết định tốc độ làm việc.</w:t>
            </w:r>
          </w:p>
        </w:tc>
      </w:tr>
      <w:tr>
        <w:trPr>
          <w:cantSplit w:val="true"/>
        </w:trPr>
        <w:tc>
          <w:tcPr>
            <w:tcW w:type="dxa" w:w="454"/>
          </w:tcPr>
          <w:p>
            <w:pPr>
              <w:spacing w:after="20" w:line="252" w:lineRule="auto"/>
            </w:pPr>
            <w:r/>
            <w:r>
              <w:rPr>
                <w:rFonts w:ascii="Times New Roman" w:hAnsi="Times New Roman" w:cs="Times New Roman" w:eastAsia="Yu Gothic"/>
                <w:b w:val="0"/>
                <w:sz w:val="18"/>
              </w:rPr>
              <w:t>19</w:t>
            </w:r>
          </w:p>
        </w:tc>
        <w:tc>
          <w:tcPr>
            <w:tcW w:type="dxa" w:w="964"/>
          </w:tcPr>
          <w:p>
            <w:pPr>
              <w:spacing w:after="20" w:line="252" w:lineRule="auto"/>
            </w:pPr>
            <w:r/>
            <w:r>
              <w:rPr>
                <w:rFonts w:ascii="Times New Roman" w:hAnsi="Times New Roman" w:cs="Times New Roman" w:eastAsia="Yu Gothic"/>
                <w:b w:val="0"/>
                <w:sz w:val="18"/>
              </w:rPr>
              <w:t>02:57.2</w:t>
            </w:r>
          </w:p>
          <w:p>
            <w:pPr>
              <w:spacing w:after="20" w:line="252" w:lineRule="auto"/>
            </w:pPr>
            <w:r>
              <w:rPr>
                <w:rFonts w:ascii="Times New Roman" w:hAnsi="Times New Roman" w:cs="Times New Roman" w:eastAsia="Yu Gothic"/>
                <w:b w:val="0"/>
                <w:sz w:val="18"/>
              </w:rPr>
              <w:t>(11s)</w:t>
            </w:r>
          </w:p>
        </w:tc>
        <w:tc>
          <w:tcPr>
            <w:tcW w:type="dxa" w:w="2041"/>
          </w:tcPr>
          <w:p>
            <w:r/>
            <w:r>
              <w:drawing>
                <wp:inline xmlns:a="http://schemas.openxmlformats.org/drawingml/2006/main" xmlns:pic="http://schemas.openxmlformats.org/drawingml/2006/picture">
                  <wp:extent cx="1206000" cy="678375"/>
                  <wp:docPr id="19" name="Picture 19"/>
                  <wp:cNvGraphicFramePr>
                    <a:graphicFrameLocks noChangeAspect="1"/>
                  </wp:cNvGraphicFramePr>
                  <a:graphic>
                    <a:graphicData uri="http://schemas.openxmlformats.org/drawingml/2006/picture">
                      <pic:pic>
                        <pic:nvPicPr>
                          <pic:cNvPr id="0" name="de_plant.jpg"/>
                          <pic:cNvPicPr/>
                        </pic:nvPicPr>
                        <pic:blipFill>
                          <a:blip r:embed="rId28"/>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4 · Đảo Midori</w:t>
            </w:r>
          </w:p>
        </w:tc>
        <w:tc>
          <w:tcPr>
            <w:tcW w:type="dxa" w:w="2608"/>
          </w:tcPr>
          <w:p>
            <w:pPr>
              <w:spacing w:after="20" w:line="252" w:lineRule="auto"/>
            </w:pPr>
            <w:r/>
            <w:r>
              <w:rPr>
                <w:rFonts w:ascii="Times New Roman" w:hAnsi="Times New Roman" w:cs="Times New Roman" w:eastAsia="Yu Gothic"/>
                <w:b w:val="0"/>
                <w:sz w:val="18"/>
              </w:rPr>
              <w:t>“Gieo cà rốt” → “Tưới nước” (2 luống)</w:t>
            </w:r>
          </w:p>
        </w:tc>
        <w:tc>
          <w:tcPr>
            <w:tcW w:type="dxa" w:w="2494"/>
          </w:tcPr>
          <w:p>
            <w:pPr>
              <w:spacing w:after="20" w:line="252" w:lineRule="auto"/>
            </w:pPr>
            <w:r/>
            <w:r>
              <w:rPr>
                <w:rFonts w:ascii="Times New Roman" w:hAnsi="Times New Roman" w:cs="Times New Roman" w:eastAsia="Yu Gothic"/>
                <w:b w:val="0"/>
                <w:sz w:val="18"/>
              </w:rPr>
              <w:t>Gieo, tưới cần bình tưới</w:t>
            </w:r>
          </w:p>
        </w:tc>
        <w:tc>
          <w:tcPr>
            <w:tcW w:type="dxa" w:w="5102"/>
          </w:tcPr>
          <w:p>
            <w:pPr>
              <w:spacing w:after="20" w:line="252" w:lineRule="auto"/>
            </w:pPr>
            <w:r/>
            <w:r>
              <w:rPr>
                <w:rFonts w:ascii="Times New Roman" w:hAnsi="Times New Roman" w:cs="Times New Roman" w:eastAsia="Yu Gothic"/>
                <w:b w:val="0"/>
                <w:sz w:val="18"/>
              </w:rPr>
              <w:t>Gieo hạt cà rốt và tưới nước cho cả hai luống.</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20</w:t>
            </w:r>
          </w:p>
        </w:tc>
        <w:tc>
          <w:tcPr>
            <w:tcW w:type="dxa" w:w="964"/>
            <w:shd w:val="clear" w:color="auto" w:fill="F2F5F9"/>
          </w:tcPr>
          <w:p>
            <w:pPr>
              <w:spacing w:after="20" w:line="252" w:lineRule="auto"/>
            </w:pPr>
            <w:r/>
            <w:r>
              <w:rPr>
                <w:rFonts w:ascii="Times New Roman" w:hAnsi="Times New Roman" w:cs="Times New Roman" w:eastAsia="Yu Gothic"/>
                <w:b w:val="0"/>
                <w:sz w:val="18"/>
              </w:rPr>
              <w:t>03:08.2</w:t>
            </w:r>
          </w:p>
          <w:p>
            <w:pPr>
              <w:spacing w:after="20" w:line="252" w:lineRule="auto"/>
            </w:pPr>
            <w:r>
              <w:rPr>
                <w:rFonts w:ascii="Times New Roman" w:hAnsi="Times New Roman" w:cs="Times New Roman" w:eastAsia="Yu Gothic"/>
                <w:b w:val="0"/>
                <w:sz w:val="18"/>
              </w:rPr>
              <w:t>(12s)</w:t>
            </w:r>
          </w:p>
        </w:tc>
        <w:tc>
          <w:tcPr>
            <w:tcW w:type="dxa" w:w="2041"/>
          </w:tcPr>
          <w:p>
            <w:r/>
            <w:r>
              <w:drawing>
                <wp:inline xmlns:a="http://schemas.openxmlformats.org/drawingml/2006/main" xmlns:pic="http://schemas.openxmlformats.org/drawingml/2006/picture">
                  <wp:extent cx="1206000" cy="678375"/>
                  <wp:docPr id="20" name="Picture 20"/>
                  <wp:cNvGraphicFramePr>
                    <a:graphicFrameLocks noChangeAspect="1"/>
                  </wp:cNvGraphicFramePr>
                  <a:graphic>
                    <a:graphicData uri="http://schemas.openxmlformats.org/drawingml/2006/picture">
                      <pic:pic>
                        <pic:nvPicPr>
                          <pic:cNvPr id="0" name="de_grow.jpg"/>
                          <pic:cNvPicPr/>
                        </pic:nvPicPr>
                        <pic:blipFill>
                          <a:blip r:embed="rId29"/>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4 · Đảo Midori</w:t>
            </w:r>
          </w:p>
        </w:tc>
        <w:tc>
          <w:tcPr>
            <w:tcW w:type="dxa" w:w="2608"/>
            <w:shd w:val="clear" w:color="auto" w:fill="F2F5F9"/>
          </w:tcPr>
          <w:p>
            <w:pPr>
              <w:spacing w:after="20" w:line="252" w:lineRule="auto"/>
            </w:pPr>
            <w:r/>
            <w:r>
              <w:rPr>
                <w:rFonts w:ascii="Times New Roman" w:hAnsi="Times New Roman" w:cs="Times New Roman" w:eastAsia="Yu Gothic"/>
                <w:b w:val="0"/>
                <w:sz w:val="18"/>
              </w:rPr>
              <w:t>Tưới lại khi cây cần nước</w:t>
            </w:r>
          </w:p>
        </w:tc>
        <w:tc>
          <w:tcPr>
            <w:tcW w:type="dxa" w:w="2494"/>
            <w:shd w:val="clear" w:color="auto" w:fill="F2F5F9"/>
          </w:tcPr>
          <w:p>
            <w:pPr>
              <w:spacing w:after="20" w:line="252" w:lineRule="auto"/>
            </w:pPr>
            <w:r/>
            <w:r>
              <w:rPr>
                <w:rFonts w:ascii="Times New Roman" w:hAnsi="Times New Roman" w:cs="Times New Roman" w:eastAsia="Yu Gothic"/>
                <w:b w:val="0"/>
                <w:sz w:val="18"/>
              </w:rPr>
              <w:t>Cây lớn theo thời gian thực (video tua nhanh)</w:t>
            </w:r>
          </w:p>
        </w:tc>
        <w:tc>
          <w:tcPr>
            <w:tcW w:type="dxa" w:w="5102"/>
            <w:shd w:val="clear" w:color="auto" w:fill="F2F5F9"/>
          </w:tcPr>
          <w:p>
            <w:pPr>
              <w:spacing w:after="20" w:line="252" w:lineRule="auto"/>
            </w:pPr>
            <w:r/>
            <w:r>
              <w:rPr>
                <w:rFonts w:ascii="Times New Roman" w:hAnsi="Times New Roman" w:cs="Times New Roman" w:eastAsia="Yu Gothic"/>
                <w:b w:val="0"/>
                <w:sz w:val="18"/>
              </w:rPr>
              <w:t>Cây lớn theo thời gian thực và cần tưới lại ở mỗi giai đoạn. Trong video, đồng hồ nông trại được tua nhanh để xem trọn vòng đời.</w:t>
            </w:r>
          </w:p>
        </w:tc>
      </w:tr>
      <w:tr>
        <w:trPr>
          <w:cantSplit w:val="true"/>
        </w:trPr>
        <w:tc>
          <w:tcPr>
            <w:tcW w:type="dxa" w:w="454"/>
          </w:tcPr>
          <w:p>
            <w:pPr>
              <w:spacing w:after="20" w:line="252" w:lineRule="auto"/>
            </w:pPr>
            <w:r/>
            <w:r>
              <w:rPr>
                <w:rFonts w:ascii="Times New Roman" w:hAnsi="Times New Roman" w:cs="Times New Roman" w:eastAsia="Yu Gothic"/>
                <w:b w:val="0"/>
                <w:sz w:val="18"/>
              </w:rPr>
              <w:t>21</w:t>
            </w:r>
          </w:p>
        </w:tc>
        <w:tc>
          <w:tcPr>
            <w:tcW w:type="dxa" w:w="964"/>
          </w:tcPr>
          <w:p>
            <w:pPr>
              <w:spacing w:after="20" w:line="252" w:lineRule="auto"/>
            </w:pPr>
            <w:r/>
            <w:r>
              <w:rPr>
                <w:rFonts w:ascii="Times New Roman" w:hAnsi="Times New Roman" w:cs="Times New Roman" w:eastAsia="Yu Gothic"/>
                <w:b w:val="0"/>
                <w:sz w:val="18"/>
              </w:rPr>
              <w:t>03:20.1</w:t>
            </w:r>
          </w:p>
          <w:p>
            <w:pPr>
              <w:spacing w:after="20" w:line="252" w:lineRule="auto"/>
            </w:pPr>
            <w:r>
              <w:rPr>
                <w:rFonts w:ascii="Times New Roman" w:hAnsi="Times New Roman" w:cs="Times New Roman" w:eastAsia="Yu Gothic"/>
                <w:b w:val="0"/>
                <w:sz w:val="18"/>
              </w:rPr>
              <w:t>(6s)</w:t>
            </w:r>
          </w:p>
        </w:tc>
        <w:tc>
          <w:tcPr>
            <w:tcW w:type="dxa" w:w="2041"/>
          </w:tcPr>
          <w:p>
            <w:r/>
            <w:r>
              <w:drawing>
                <wp:inline xmlns:a="http://schemas.openxmlformats.org/drawingml/2006/main" xmlns:pic="http://schemas.openxmlformats.org/drawingml/2006/picture">
                  <wp:extent cx="1206000" cy="678375"/>
                  <wp:docPr id="21" name="Picture 21"/>
                  <wp:cNvGraphicFramePr>
                    <a:graphicFrameLocks noChangeAspect="1"/>
                  </wp:cNvGraphicFramePr>
                  <a:graphic>
                    <a:graphicData uri="http://schemas.openxmlformats.org/drawingml/2006/picture">
                      <pic:pic>
                        <pic:nvPicPr>
                          <pic:cNvPr id="0" name="de_harvest.jpg"/>
                          <pic:cNvPicPr/>
                        </pic:nvPicPr>
                        <pic:blipFill>
                          <a:blip r:embed="rId30"/>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4 · Đảo Midori</w:t>
            </w:r>
          </w:p>
        </w:tc>
        <w:tc>
          <w:tcPr>
            <w:tcW w:type="dxa" w:w="2608"/>
          </w:tcPr>
          <w:p>
            <w:pPr>
              <w:spacing w:after="20" w:line="252" w:lineRule="auto"/>
            </w:pPr>
            <w:r/>
            <w:r>
              <w:rPr>
                <w:rFonts w:ascii="Times New Roman" w:hAnsi="Times New Roman" w:cs="Times New Roman" w:eastAsia="Yu Gothic"/>
                <w:b w:val="0"/>
                <w:sz w:val="18"/>
              </w:rPr>
              <w:t>“Thu hoạch” → thẻ vật nuôi → “Cho ăn”</w:t>
            </w:r>
          </w:p>
        </w:tc>
        <w:tc>
          <w:tcPr>
            <w:tcW w:type="dxa" w:w="2494"/>
          </w:tcPr>
          <w:p>
            <w:pPr>
              <w:spacing w:after="20" w:line="252" w:lineRule="auto"/>
            </w:pPr>
            <w:r/>
            <w:r>
              <w:rPr>
                <w:rFonts w:ascii="Times New Roman" w:hAnsi="Times New Roman" w:cs="Times New Roman" w:eastAsia="Yu Gothic"/>
                <w:b w:val="0"/>
                <w:sz w:val="18"/>
              </w:rPr>
              <w:t>Nông sản dùng làm thức ăn</w:t>
            </w:r>
          </w:p>
        </w:tc>
        <w:tc>
          <w:tcPr>
            <w:tcW w:type="dxa" w:w="5102"/>
          </w:tcPr>
          <w:p>
            <w:pPr>
              <w:spacing w:after="20" w:line="252" w:lineRule="auto"/>
            </w:pPr>
            <w:r/>
            <w:r>
              <w:rPr>
                <w:rFonts w:ascii="Times New Roman" w:hAnsi="Times New Roman" w:cs="Times New Roman" w:eastAsia="Yu Gothic"/>
                <w:b w:val="0"/>
                <w:sz w:val="18"/>
              </w:rPr>
              <w:t>Thu hoạch cà rốt, rồi dùng chính nông sản đó cho vật nuôi ăn.</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22</w:t>
            </w:r>
          </w:p>
        </w:tc>
        <w:tc>
          <w:tcPr>
            <w:tcW w:type="dxa" w:w="964"/>
            <w:shd w:val="clear" w:color="auto" w:fill="F2F5F9"/>
          </w:tcPr>
          <w:p>
            <w:pPr>
              <w:spacing w:after="20" w:line="252" w:lineRule="auto"/>
            </w:pPr>
            <w:r/>
            <w:r>
              <w:rPr>
                <w:rFonts w:ascii="Times New Roman" w:hAnsi="Times New Roman" w:cs="Times New Roman" w:eastAsia="Yu Gothic"/>
                <w:b w:val="0"/>
                <w:sz w:val="18"/>
              </w:rPr>
              <w:t>03:26.6</w:t>
            </w:r>
          </w:p>
          <w:p>
            <w:pPr>
              <w:spacing w:after="20" w:line="252" w:lineRule="auto"/>
            </w:pPr>
            <w:r>
              <w:rPr>
                <w:rFonts w:ascii="Times New Roman" w:hAnsi="Times New Roman" w:cs="Times New Roman" w:eastAsia="Yu Gothic"/>
                <w:b w:val="0"/>
                <w:sz w:val="18"/>
              </w:rPr>
              <w:t>(4s)</w:t>
            </w:r>
          </w:p>
        </w:tc>
        <w:tc>
          <w:tcPr>
            <w:tcW w:type="dxa" w:w="2041"/>
          </w:tcPr>
          <w:p>
            <w:r/>
            <w:r>
              <w:drawing>
                <wp:inline xmlns:a="http://schemas.openxmlformats.org/drawingml/2006/main" xmlns:pic="http://schemas.openxmlformats.org/drawingml/2006/picture">
                  <wp:extent cx="1206000" cy="678375"/>
                  <wp:docPr id="22" name="Picture 22"/>
                  <wp:cNvGraphicFramePr>
                    <a:graphicFrameLocks noChangeAspect="1"/>
                  </wp:cNvGraphicFramePr>
                  <a:graphic>
                    <a:graphicData uri="http://schemas.openxmlformats.org/drawingml/2006/picture">
                      <pic:pic>
                        <pic:nvPicPr>
                          <pic:cNvPr id="0" name="de_farmpaid.jpg"/>
                          <pic:cNvPicPr/>
                        </pic:nvPicPr>
                        <pic:blipFill>
                          <a:blip r:embed="rId31"/>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4 · Đảo Midori</w:t>
            </w:r>
          </w:p>
        </w:tc>
        <w:tc>
          <w:tcPr>
            <w:tcW w:type="dxa" w:w="2608"/>
            <w:shd w:val="clear" w:color="auto" w:fill="F2F5F9"/>
          </w:tcPr>
          <w:p>
            <w:pPr>
              <w:spacing w:after="20" w:line="252" w:lineRule="auto"/>
            </w:pPr>
            <w:r/>
            <w:r>
              <w:rPr>
                <w:rFonts w:ascii="Times New Roman" w:hAnsi="Times New Roman" w:cs="Times New Roman" w:eastAsia="Yu Gothic"/>
                <w:b w:val="0"/>
                <w:sz w:val="18"/>
              </w:rPr>
              <w:t>F báo cáo với Hana</w:t>
            </w:r>
          </w:p>
        </w:tc>
        <w:tc>
          <w:tcPr>
            <w:tcW w:type="dxa" w:w="2494"/>
            <w:shd w:val="clear" w:color="auto" w:fill="F2F5F9"/>
          </w:tcPr>
          <w:p>
            <w:pPr>
              <w:spacing w:after="20" w:line="252" w:lineRule="auto"/>
            </w:pPr>
            <w:r/>
            <w:r>
              <w:rPr>
                <w:rFonts w:ascii="Times New Roman" w:hAnsi="Times New Roman" w:cs="Times New Roman" w:eastAsia="Yu Gothic"/>
                <w:b w:val="0"/>
                <w:sz w:val="18"/>
              </w:rPr>
              <w:t>Tiền công ¥500</w:t>
            </w:r>
          </w:p>
        </w:tc>
        <w:tc>
          <w:tcPr>
            <w:tcW w:type="dxa" w:w="5102"/>
            <w:shd w:val="clear" w:color="auto" w:fill="F2F5F9"/>
          </w:tcPr>
          <w:p>
            <w:pPr>
              <w:spacing w:after="20" w:line="252" w:lineRule="auto"/>
            </w:pPr>
            <w:r/>
            <w:r>
              <w:rPr>
                <w:rFonts w:ascii="Times New Roman" w:hAnsi="Times New Roman" w:cs="Times New Roman" w:eastAsia="Yu Gothic"/>
                <w:b w:val="0"/>
                <w:sz w:val="18"/>
              </w:rPr>
              <w:t>Báo cáo với Hana để nhận năm trăm yên tiền công.</w:t>
            </w:r>
          </w:p>
        </w:tc>
      </w:tr>
      <w:tr>
        <w:trPr>
          <w:cantSplit w:val="true"/>
        </w:trPr>
        <w:tc>
          <w:tcPr>
            <w:tcW w:type="dxa" w:w="454"/>
          </w:tcPr>
          <w:p>
            <w:pPr>
              <w:spacing w:after="20" w:line="252" w:lineRule="auto"/>
            </w:pPr>
            <w:r/>
            <w:r>
              <w:rPr>
                <w:rFonts w:ascii="Times New Roman" w:hAnsi="Times New Roman" w:cs="Times New Roman" w:eastAsia="Yu Gothic"/>
                <w:b w:val="0"/>
                <w:sz w:val="18"/>
              </w:rPr>
              <w:t>23</w:t>
            </w:r>
          </w:p>
        </w:tc>
        <w:tc>
          <w:tcPr>
            <w:tcW w:type="dxa" w:w="964"/>
          </w:tcPr>
          <w:p>
            <w:pPr>
              <w:spacing w:after="20" w:line="252" w:lineRule="auto"/>
            </w:pPr>
            <w:r/>
            <w:r>
              <w:rPr>
                <w:rFonts w:ascii="Times New Roman" w:hAnsi="Times New Roman" w:cs="Times New Roman" w:eastAsia="Yu Gothic"/>
                <w:b w:val="0"/>
                <w:sz w:val="18"/>
              </w:rPr>
              <w:t>03:31.1</w:t>
            </w:r>
          </w:p>
          <w:p>
            <w:pPr>
              <w:spacing w:after="20" w:line="252" w:lineRule="auto"/>
            </w:pPr>
            <w:r>
              <w:rPr>
                <w:rFonts w:ascii="Times New Roman" w:hAnsi="Times New Roman" w:cs="Times New Roman" w:eastAsia="Yu Gothic"/>
                <w:b w:val="0"/>
                <w:sz w:val="18"/>
              </w:rPr>
              <w:t>(7s)</w:t>
            </w:r>
          </w:p>
        </w:tc>
        <w:tc>
          <w:tcPr>
            <w:tcW w:type="dxa" w:w="2041"/>
          </w:tcPr>
          <w:p>
            <w:r/>
            <w:r>
              <w:drawing>
                <wp:inline xmlns:a="http://schemas.openxmlformats.org/drawingml/2006/main" xmlns:pic="http://schemas.openxmlformats.org/drawingml/2006/picture">
                  <wp:extent cx="1206000" cy="678375"/>
                  <wp:docPr id="23" name="Picture 23"/>
                  <wp:cNvGraphicFramePr>
                    <a:graphicFrameLocks noChangeAspect="1"/>
                  </wp:cNvGraphicFramePr>
                  <a:graphic>
                    <a:graphicData uri="http://schemas.openxmlformats.org/drawingml/2006/picture">
                      <pic:pic>
                        <pic:nvPicPr>
                          <pic:cNvPr id="0" name="de_sell.jpg"/>
                          <pic:cNvPicPr/>
                        </pic:nvPicPr>
                        <pic:blipFill>
                          <a:blip r:embed="rId32"/>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4 · Đảo Midori</w:t>
            </w:r>
          </w:p>
        </w:tc>
        <w:tc>
          <w:tcPr>
            <w:tcW w:type="dxa" w:w="2608"/>
          </w:tcPr>
          <w:p>
            <w:pPr>
              <w:spacing w:after="20" w:line="252" w:lineRule="auto"/>
            </w:pPr>
            <w:r/>
            <w:r>
              <w:rPr>
                <w:rFonts w:ascii="Times New Roman" w:hAnsi="Times New Roman" w:cs="Times New Roman" w:eastAsia="Yu Gothic"/>
                <w:b w:val="0"/>
                <w:sz w:val="18"/>
              </w:rPr>
              <w:t>F ở quầy → tab Bán → Xác nhận</w:t>
            </w:r>
          </w:p>
        </w:tc>
        <w:tc>
          <w:tcPr>
            <w:tcW w:type="dxa" w:w="2494"/>
          </w:tcPr>
          <w:p>
            <w:pPr>
              <w:spacing w:after="20" w:line="252" w:lineRule="auto"/>
            </w:pPr>
            <w:r/>
            <w:r>
              <w:rPr>
                <w:rFonts w:ascii="Times New Roman" w:hAnsi="Times New Roman" w:cs="Times New Roman" w:eastAsia="Yu Gothic"/>
                <w:b w:val="0"/>
                <w:sz w:val="18"/>
              </w:rPr>
              <w:t>Bán nông sản vào ví chung</w:t>
            </w:r>
          </w:p>
        </w:tc>
        <w:tc>
          <w:tcPr>
            <w:tcW w:type="dxa" w:w="5102"/>
          </w:tcPr>
          <w:p>
            <w:pPr>
              <w:spacing w:after="20" w:line="252" w:lineRule="auto"/>
            </w:pPr>
            <w:r/>
            <w:r>
              <w:rPr>
                <w:rFonts w:ascii="Times New Roman" w:hAnsi="Times New Roman" w:cs="Times New Roman" w:eastAsia="Yu Gothic"/>
                <w:b w:val="0"/>
                <w:sz w:val="18"/>
              </w:rPr>
              <w:t>Ở cửa hàng Midori, bán nông sản để lấy tiền, hoặc mua thêm hạt giống và dụng cụ.</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24</w:t>
            </w:r>
          </w:p>
        </w:tc>
        <w:tc>
          <w:tcPr>
            <w:tcW w:type="dxa" w:w="964"/>
            <w:shd w:val="clear" w:color="auto" w:fill="F2F5F9"/>
          </w:tcPr>
          <w:p>
            <w:pPr>
              <w:spacing w:after="20" w:line="252" w:lineRule="auto"/>
            </w:pPr>
            <w:r/>
            <w:r>
              <w:rPr>
                <w:rFonts w:ascii="Times New Roman" w:hAnsi="Times New Roman" w:cs="Times New Roman" w:eastAsia="Yu Gothic"/>
                <w:b w:val="0"/>
                <w:sz w:val="18"/>
              </w:rPr>
              <w:t>03:37.6</w:t>
            </w:r>
          </w:p>
          <w:p>
            <w:pPr>
              <w:spacing w:after="20" w:line="252" w:lineRule="auto"/>
            </w:pPr>
            <w:r>
              <w:rPr>
                <w:rFonts w:ascii="Times New Roman" w:hAnsi="Times New Roman" w:cs="Times New Roman" w:eastAsia="Yu Gothic"/>
                <w:b w:val="0"/>
                <w:sz w:val="18"/>
              </w:rPr>
              <w:t>(6s)</w:t>
            </w:r>
          </w:p>
        </w:tc>
        <w:tc>
          <w:tcPr>
            <w:tcW w:type="dxa" w:w="2041"/>
          </w:tcPr>
          <w:p>
            <w:r/>
            <w:r>
              <w:drawing>
                <wp:inline xmlns:a="http://schemas.openxmlformats.org/drawingml/2006/main" xmlns:pic="http://schemas.openxmlformats.org/drawingml/2006/picture">
                  <wp:extent cx="1206000" cy="678375"/>
                  <wp:docPr id="24" name="Picture 24"/>
                  <wp:cNvGraphicFramePr>
                    <a:graphicFrameLocks noChangeAspect="1"/>
                  </wp:cNvGraphicFramePr>
                  <a:graphic>
                    <a:graphicData uri="http://schemas.openxmlformats.org/drawingml/2006/picture">
                      <pic:pic>
                        <pic:nvPicPr>
                          <pic:cNvPr id="0" name="de_english.jpg"/>
                          <pic:cNvPicPr/>
                        </pic:nvPicPr>
                        <pic:blipFill>
                          <a:blip r:embed="rId33"/>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4 · Đảo Midori</w:t>
            </w:r>
          </w:p>
        </w:tc>
        <w:tc>
          <w:tcPr>
            <w:tcW w:type="dxa" w:w="2608"/>
            <w:shd w:val="clear" w:color="auto" w:fill="F2F5F9"/>
          </w:tcPr>
          <w:p>
            <w:pPr>
              <w:spacing w:after="20" w:line="252" w:lineRule="auto"/>
            </w:pPr>
            <w:r/>
            <w:r>
              <w:rPr>
                <w:rFonts w:ascii="Times New Roman" w:hAnsi="Times New Roman" w:cs="Times New Roman" w:eastAsia="Yu Gothic"/>
                <w:b w:val="0"/>
                <w:sz w:val="18"/>
              </w:rPr>
              <w:t>Chuyển ngôn ngữ mục tiêu JA ↔ EN</w:t>
            </w:r>
          </w:p>
        </w:tc>
        <w:tc>
          <w:tcPr>
            <w:tcW w:type="dxa" w:w="2494"/>
            <w:shd w:val="clear" w:color="auto" w:fill="F2F5F9"/>
          </w:tcPr>
          <w:p>
            <w:pPr>
              <w:spacing w:after="20" w:line="252" w:lineRule="auto"/>
            </w:pPr>
            <w:r/>
            <w:r>
              <w:rPr>
                <w:rFonts w:ascii="Times New Roman" w:hAnsi="Times New Roman" w:cs="Times New Roman" w:eastAsia="Yu Gothic"/>
                <w:b w:val="0"/>
                <w:sz w:val="18"/>
              </w:rPr>
              <w:t>Nội dung song ngữ JA/EN</w:t>
            </w:r>
          </w:p>
        </w:tc>
        <w:tc>
          <w:tcPr>
            <w:tcW w:type="dxa" w:w="5102"/>
            <w:shd w:val="clear" w:color="auto" w:fill="F2F5F9"/>
          </w:tcPr>
          <w:p>
            <w:pPr>
              <w:spacing w:after="20" w:line="252" w:lineRule="auto"/>
            </w:pPr>
            <w:r/>
            <w:r>
              <w:rPr>
                <w:rFonts w:ascii="Times New Roman" w:hAnsi="Times New Roman" w:cs="Times New Roman" w:eastAsia="Yu Gothic"/>
                <w:b w:val="0"/>
                <w:sz w:val="18"/>
              </w:rPr>
              <w:t>Ngôn ngữ mục tiêu có thể chuyển sang tiếng Anh; tên hàng hoá và ô ruộng đổi theo.</w:t>
            </w:r>
          </w:p>
        </w:tc>
      </w:tr>
      <w:tr>
        <w:trPr>
          <w:cantSplit w:val="true"/>
        </w:trPr>
        <w:tc>
          <w:tcPr>
            <w:tcW w:type="dxa" w:w="454"/>
          </w:tcPr>
          <w:p>
            <w:pPr>
              <w:spacing w:after="20" w:line="252" w:lineRule="auto"/>
            </w:pPr>
            <w:r/>
            <w:r>
              <w:rPr>
                <w:rFonts w:ascii="Times New Roman" w:hAnsi="Times New Roman" w:cs="Times New Roman" w:eastAsia="Yu Gothic"/>
                <w:b w:val="0"/>
                <w:sz w:val="18"/>
              </w:rPr>
              <w:t>25</w:t>
            </w:r>
          </w:p>
        </w:tc>
        <w:tc>
          <w:tcPr>
            <w:tcW w:type="dxa" w:w="964"/>
          </w:tcPr>
          <w:p>
            <w:pPr>
              <w:spacing w:after="20" w:line="252" w:lineRule="auto"/>
            </w:pPr>
            <w:r/>
            <w:r>
              <w:rPr>
                <w:rFonts w:ascii="Times New Roman" w:hAnsi="Times New Roman" w:cs="Times New Roman" w:eastAsia="Yu Gothic"/>
                <w:b w:val="0"/>
                <w:sz w:val="18"/>
              </w:rPr>
              <w:t>03:43.5</w:t>
            </w:r>
          </w:p>
          <w:p>
            <w:pPr>
              <w:spacing w:after="20" w:line="252" w:lineRule="auto"/>
            </w:pPr>
            <w:r>
              <w:rPr>
                <w:rFonts w:ascii="Times New Roman" w:hAnsi="Times New Roman" w:cs="Times New Roman" w:eastAsia="Yu Gothic"/>
                <w:b w:val="0"/>
                <w:sz w:val="18"/>
              </w:rPr>
              <w:t>(7s)</w:t>
            </w:r>
          </w:p>
        </w:tc>
        <w:tc>
          <w:tcPr>
            <w:tcW w:type="dxa" w:w="2041"/>
          </w:tcPr>
          <w:p>
            <w:r/>
            <w:r>
              <w:drawing>
                <wp:inline xmlns:a="http://schemas.openxmlformats.org/drawingml/2006/main" xmlns:pic="http://schemas.openxmlformats.org/drawingml/2006/picture">
                  <wp:extent cx="1206000" cy="678375"/>
                  <wp:docPr id="25" name="Picture 25"/>
                  <wp:cNvGraphicFramePr>
                    <a:graphicFrameLocks noChangeAspect="1"/>
                  </wp:cNvGraphicFramePr>
                  <a:graphic>
                    <a:graphicData uri="http://schemas.openxmlformats.org/drawingml/2006/picture">
                      <pic:pic>
                        <pic:nvPicPr>
                          <pic:cNvPr id="0" name="de_save.jpg"/>
                          <pic:cNvPicPr/>
                        </pic:nvPicPr>
                        <pic:blipFill>
                          <a:blip r:embed="rId34"/>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4 · Đảo Midori</w:t>
            </w:r>
          </w:p>
        </w:tc>
        <w:tc>
          <w:tcPr>
            <w:tcW w:type="dxa" w:w="2608"/>
          </w:tcPr>
          <w:p>
            <w:pPr>
              <w:spacing w:after="20" w:line="252" w:lineRule="auto"/>
            </w:pPr>
            <w:r/>
            <w:r>
              <w:rPr>
                <w:rFonts w:ascii="Times New Roman" w:hAnsi="Times New Roman" w:cs="Times New Roman" w:eastAsia="Yu Gothic"/>
                <w:b w:val="0"/>
                <w:sz w:val="18"/>
              </w:rPr>
              <w:t>Tab mở hồ sơ</w:t>
            </w:r>
          </w:p>
        </w:tc>
        <w:tc>
          <w:tcPr>
            <w:tcW w:type="dxa" w:w="2494"/>
          </w:tcPr>
          <w:p>
            <w:pPr>
              <w:spacing w:after="20" w:line="252" w:lineRule="auto"/>
            </w:pPr>
            <w:r/>
            <w:r>
              <w:rPr>
                <w:rFonts w:ascii="Times New Roman" w:hAnsi="Times New Roman" w:cs="Times New Roman" w:eastAsia="Yu Gothic"/>
                <w:b w:val="0"/>
                <w:sz w:val="18"/>
              </w:rPr>
              <w:t>Lưu tiến trình (tiền, XP, nhiệm vụ, túi đồ, ruộng)</w:t>
            </w:r>
          </w:p>
        </w:tc>
        <w:tc>
          <w:tcPr>
            <w:tcW w:type="dxa" w:w="5102"/>
          </w:tcPr>
          <w:p>
            <w:pPr>
              <w:spacing w:after="20" w:line="252" w:lineRule="auto"/>
            </w:pPr>
            <w:r/>
            <w:r>
              <w:rPr>
                <w:rFonts w:ascii="Times New Roman" w:hAnsi="Times New Roman" w:cs="Times New Roman" w:eastAsia="Yu Gothic"/>
                <w:b w:val="0"/>
                <w:sz w:val="18"/>
              </w:rPr>
              <w:t>Tiền, kinh nghiệm, nhiệm vụ, túi đồ và trạng thái ruộng đều được lưu vào tiến trình của người chơi.</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26</w:t>
            </w:r>
          </w:p>
        </w:tc>
        <w:tc>
          <w:tcPr>
            <w:tcW w:type="dxa" w:w="964"/>
            <w:shd w:val="clear" w:color="auto" w:fill="F2F5F9"/>
          </w:tcPr>
          <w:p>
            <w:pPr>
              <w:spacing w:after="20" w:line="252" w:lineRule="auto"/>
            </w:pPr>
            <w:r/>
            <w:r>
              <w:rPr>
                <w:rFonts w:ascii="Times New Roman" w:hAnsi="Times New Roman" w:cs="Times New Roman" w:eastAsia="Yu Gothic"/>
                <w:b w:val="0"/>
                <w:sz w:val="18"/>
              </w:rPr>
              <w:t>03:50.5</w:t>
            </w:r>
          </w:p>
          <w:p>
            <w:pPr>
              <w:spacing w:after="20" w:line="252" w:lineRule="auto"/>
            </w:pPr>
            <w:r>
              <w:rPr>
                <w:rFonts w:ascii="Times New Roman" w:hAnsi="Times New Roman" w:cs="Times New Roman" w:eastAsia="Yu Gothic"/>
                <w:b w:val="0"/>
                <w:sz w:val="18"/>
              </w:rPr>
              <w:t>(7s)</w:t>
            </w:r>
          </w:p>
        </w:tc>
        <w:tc>
          <w:tcPr>
            <w:tcW w:type="dxa" w:w="2041"/>
          </w:tcPr>
          <w:p>
            <w:r/>
            <w:r>
              <w:drawing>
                <wp:inline xmlns:a="http://schemas.openxmlformats.org/drawingml/2006/main" xmlns:pic="http://schemas.openxmlformats.org/drawingml/2006/picture">
                  <wp:extent cx="1206000" cy="678375"/>
                  <wp:docPr id="26" name="Picture 26"/>
                  <wp:cNvGraphicFramePr>
                    <a:graphicFrameLocks noChangeAspect="1"/>
                  </wp:cNvGraphicFramePr>
                  <a:graphic>
                    <a:graphicData uri="http://schemas.openxmlformats.org/drawingml/2006/picture">
                      <pic:pic>
                        <pic:nvPicPr>
                          <pic:cNvPr id="0" name="de_return.jpg"/>
                          <pic:cNvPicPr/>
                        </pic:nvPicPr>
                        <pic:blipFill>
                          <a:blip r:embed="rId35"/>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5 · Trở về</w:t>
            </w:r>
          </w:p>
        </w:tc>
        <w:tc>
          <w:tcPr>
            <w:tcW w:type="dxa" w:w="2608"/>
            <w:shd w:val="clear" w:color="auto" w:fill="F2F5F9"/>
          </w:tcPr>
          <w:p>
            <w:pPr>
              <w:spacing w:after="20" w:line="252" w:lineRule="auto"/>
            </w:pPr>
            <w:r/>
            <w:r>
              <w:rPr>
                <w:rFonts w:ascii="Times New Roman" w:hAnsi="Times New Roman" w:cs="Times New Roman" w:eastAsia="Yu Gothic"/>
                <w:b w:val="0"/>
                <w:sz w:val="18"/>
              </w:rPr>
              <w:t>F máy bán vé đảo → F cửa tàu</w:t>
            </w:r>
          </w:p>
        </w:tc>
        <w:tc>
          <w:tcPr>
            <w:tcW w:type="dxa" w:w="2494"/>
            <w:shd w:val="clear" w:color="auto" w:fill="F2F5F9"/>
          </w:tcPr>
          <w:p>
            <w:pPr>
              <w:spacing w:after="20" w:line="252" w:lineRule="auto"/>
            </w:pPr>
            <w:r/>
            <w:r>
              <w:rPr>
                <w:rFonts w:ascii="Times New Roman" w:hAnsi="Times New Roman" w:cs="Times New Roman" w:eastAsia="Yu Gothic"/>
                <w:b w:val="0"/>
                <w:sz w:val="18"/>
              </w:rPr>
              <w:t>Vé về Hibari, màn hình di chuyển</w:t>
            </w:r>
          </w:p>
        </w:tc>
        <w:tc>
          <w:tcPr>
            <w:tcW w:type="dxa" w:w="5102"/>
            <w:shd w:val="clear" w:color="auto" w:fill="F2F5F9"/>
          </w:tcPr>
          <w:p>
            <w:pPr>
              <w:spacing w:after="20" w:line="252" w:lineRule="auto"/>
            </w:pPr>
            <w:r/>
            <w:r>
              <w:rPr>
                <w:rFonts w:ascii="Times New Roman" w:hAnsi="Times New Roman" w:cs="Times New Roman" w:eastAsia="Yu Gothic"/>
                <w:b w:val="0"/>
                <w:sz w:val="18"/>
              </w:rPr>
              <w:t>Mua vé ở máy bán vé của đảo, lên tàu, và trở về ga Hibari.</w:t>
            </w:r>
          </w:p>
        </w:tc>
      </w:tr>
      <w:tr>
        <w:trPr>
          <w:cantSplit w:val="true"/>
        </w:trPr>
        <w:tc>
          <w:tcPr>
            <w:tcW w:type="dxa" w:w="454"/>
          </w:tcPr>
          <w:p>
            <w:pPr>
              <w:spacing w:after="20" w:line="252" w:lineRule="auto"/>
            </w:pPr>
            <w:r/>
            <w:r>
              <w:rPr>
                <w:rFonts w:ascii="Times New Roman" w:hAnsi="Times New Roman" w:cs="Times New Roman" w:eastAsia="Yu Gothic"/>
                <w:b w:val="0"/>
                <w:sz w:val="18"/>
              </w:rPr>
              <w:t>27</w:t>
            </w:r>
          </w:p>
        </w:tc>
        <w:tc>
          <w:tcPr>
            <w:tcW w:type="dxa" w:w="964"/>
          </w:tcPr>
          <w:p>
            <w:pPr>
              <w:spacing w:after="20" w:line="252" w:lineRule="auto"/>
            </w:pPr>
            <w:r/>
            <w:r>
              <w:rPr>
                <w:rFonts w:ascii="Times New Roman" w:hAnsi="Times New Roman" w:cs="Times New Roman" w:eastAsia="Yu Gothic"/>
                <w:b w:val="0"/>
                <w:sz w:val="18"/>
              </w:rPr>
              <w:t>03:57.1</w:t>
            </w:r>
          </w:p>
          <w:p>
            <w:pPr>
              <w:spacing w:after="20" w:line="252" w:lineRule="auto"/>
            </w:pPr>
            <w:r>
              <w:rPr>
                <w:rFonts w:ascii="Times New Roman" w:hAnsi="Times New Roman" w:cs="Times New Roman" w:eastAsia="Yu Gothic"/>
                <w:b w:val="0"/>
                <w:sz w:val="18"/>
              </w:rPr>
              <w:t>(7s)</w:t>
            </w:r>
          </w:p>
        </w:tc>
        <w:tc>
          <w:tcPr>
            <w:tcW w:type="dxa" w:w="2041"/>
          </w:tcPr>
          <w:p>
            <w:r/>
            <w:r>
              <w:drawing>
                <wp:inline xmlns:a="http://schemas.openxmlformats.org/drawingml/2006/main" xmlns:pic="http://schemas.openxmlformats.org/drawingml/2006/picture">
                  <wp:extent cx="1206000" cy="678375"/>
                  <wp:docPr id="27" name="Picture 27"/>
                  <wp:cNvGraphicFramePr>
                    <a:graphicFrameLocks noChangeAspect="1"/>
                  </wp:cNvGraphicFramePr>
                  <a:graphic>
                    <a:graphicData uri="http://schemas.openxmlformats.org/drawingml/2006/picture">
                      <pic:pic>
                        <pic:nvPicPr>
                          <pic:cNvPr id="0" name="de_back.jpg"/>
                          <pic:cNvPicPr/>
                        </pic:nvPicPr>
                        <pic:blipFill>
                          <a:blip r:embed="rId36"/>
                          <a:stretch>
                            <a:fillRect/>
                          </a:stretch>
                        </pic:blipFill>
                        <pic:spPr>
                          <a:xfrm>
                            <a:off x="0" y="0"/>
                            <a:ext cx="1206000" cy="678375"/>
                          </a:xfrm>
                          <a:prstGeom prst="rect"/>
                        </pic:spPr>
                      </pic:pic>
                    </a:graphicData>
                  </a:graphic>
                </wp:inline>
              </w:drawing>
            </w:r>
          </w:p>
        </w:tc>
        <w:tc>
          <w:tcPr>
            <w:tcW w:type="dxa" w:w="1304"/>
          </w:tcPr>
          <w:p>
            <w:pPr>
              <w:spacing w:after="20" w:line="252" w:lineRule="auto"/>
            </w:pPr>
            <w:r/>
            <w:r>
              <w:rPr>
                <w:rFonts w:ascii="Times New Roman" w:hAnsi="Times New Roman" w:cs="Times New Roman" w:eastAsia="Yu Gothic"/>
                <w:b/>
                <w:sz w:val="18"/>
              </w:rPr>
              <w:t>5 · Trở về</w:t>
            </w:r>
          </w:p>
        </w:tc>
        <w:tc>
          <w:tcPr>
            <w:tcW w:type="dxa" w:w="2608"/>
          </w:tcPr>
          <w:p>
            <w:pPr>
              <w:spacing w:after="20" w:line="252" w:lineRule="auto"/>
            </w:pPr>
            <w:r/>
            <w:r>
              <w:rPr>
                <w:rFonts w:ascii="Times New Roman" w:hAnsi="Times New Roman" w:cs="Times New Roman" w:eastAsia="Yu Gothic"/>
                <w:b w:val="0"/>
                <w:sz w:val="18"/>
              </w:rPr>
              <w:t>—</w:t>
            </w:r>
          </w:p>
        </w:tc>
        <w:tc>
          <w:tcPr>
            <w:tcW w:type="dxa" w:w="2494"/>
          </w:tcPr>
          <w:p>
            <w:pPr>
              <w:spacing w:after="20" w:line="252" w:lineRule="auto"/>
            </w:pPr>
            <w:r/>
            <w:r>
              <w:rPr>
                <w:rFonts w:ascii="Times New Roman" w:hAnsi="Times New Roman" w:cs="Times New Roman" w:eastAsia="Yu Gothic"/>
                <w:b w:val="0"/>
                <w:sz w:val="18"/>
              </w:rPr>
              <w:t>Về ga Hibari, người chơi điều khiển lại được</w:t>
            </w:r>
          </w:p>
        </w:tc>
        <w:tc>
          <w:tcPr>
            <w:tcW w:type="dxa" w:w="5102"/>
          </w:tcPr>
          <w:p>
            <w:pPr>
              <w:spacing w:after="20" w:line="252" w:lineRule="auto"/>
            </w:pPr>
            <w:r/>
            <w:r>
              <w:rPr>
                <w:rFonts w:ascii="Times New Roman" w:hAnsi="Times New Roman" w:cs="Times New Roman" w:eastAsia="Yu Gothic"/>
                <w:b w:val="0"/>
                <w:sz w:val="18"/>
              </w:rPr>
              <w:t>Người chơi trở lại Hibari với số tiền và kinh nghiệm vừa kiếm được, sẵn sàng cho ngày tiếp theo.</w:t>
            </w:r>
          </w:p>
        </w:tc>
      </w:tr>
      <w:tr>
        <w:trPr>
          <w:cantSplit w:val="true"/>
        </w:trPr>
        <w:tc>
          <w:tcPr>
            <w:tcW w:type="dxa" w:w="454"/>
            <w:shd w:val="clear" w:color="auto" w:fill="F2F5F9"/>
          </w:tcPr>
          <w:p>
            <w:pPr>
              <w:spacing w:after="20" w:line="252" w:lineRule="auto"/>
            </w:pPr>
            <w:r/>
            <w:r>
              <w:rPr>
                <w:rFonts w:ascii="Times New Roman" w:hAnsi="Times New Roman" w:cs="Times New Roman" w:eastAsia="Yu Gothic"/>
                <w:b w:val="0"/>
                <w:sz w:val="18"/>
              </w:rPr>
              <w:t>28</w:t>
            </w:r>
          </w:p>
        </w:tc>
        <w:tc>
          <w:tcPr>
            <w:tcW w:type="dxa" w:w="964"/>
            <w:shd w:val="clear" w:color="auto" w:fill="F2F5F9"/>
          </w:tcPr>
          <w:p>
            <w:pPr>
              <w:spacing w:after="20" w:line="252" w:lineRule="auto"/>
            </w:pPr>
            <w:r/>
            <w:r>
              <w:rPr>
                <w:rFonts w:ascii="Times New Roman" w:hAnsi="Times New Roman" w:cs="Times New Roman" w:eastAsia="Yu Gothic"/>
                <w:b w:val="0"/>
                <w:sz w:val="18"/>
              </w:rPr>
              <w:t>04:04.2</w:t>
            </w:r>
          </w:p>
          <w:p>
            <w:pPr>
              <w:spacing w:after="20" w:line="252" w:lineRule="auto"/>
            </w:pPr>
            <w:r>
              <w:rPr>
                <w:rFonts w:ascii="Times New Roman" w:hAnsi="Times New Roman" w:cs="Times New Roman" w:eastAsia="Yu Gothic"/>
                <w:b w:val="0"/>
                <w:sz w:val="18"/>
              </w:rPr>
              <w:t>(14s)</w:t>
            </w:r>
          </w:p>
        </w:tc>
        <w:tc>
          <w:tcPr>
            <w:tcW w:type="dxa" w:w="2041"/>
          </w:tcPr>
          <w:p>
            <w:r/>
            <w:r>
              <w:drawing>
                <wp:inline xmlns:a="http://schemas.openxmlformats.org/drawingml/2006/main" xmlns:pic="http://schemas.openxmlformats.org/drawingml/2006/picture">
                  <wp:extent cx="1206000" cy="678375"/>
                  <wp:docPr id="28" name="Picture 28"/>
                  <wp:cNvGraphicFramePr>
                    <a:graphicFrameLocks noChangeAspect="1"/>
                  </wp:cNvGraphicFramePr>
                  <a:graphic>
                    <a:graphicData uri="http://schemas.openxmlformats.org/drawingml/2006/picture">
                      <pic:pic>
                        <pic:nvPicPr>
                          <pic:cNvPr id="0" name="de_outro.jpg"/>
                          <pic:cNvPicPr/>
                        </pic:nvPicPr>
                        <pic:blipFill>
                          <a:blip r:embed="rId37"/>
                          <a:stretch>
                            <a:fillRect/>
                          </a:stretch>
                        </pic:blipFill>
                        <pic:spPr>
                          <a:xfrm>
                            <a:off x="0" y="0"/>
                            <a:ext cx="1206000" cy="678375"/>
                          </a:xfrm>
                          <a:prstGeom prst="rect"/>
                        </pic:spPr>
                      </pic:pic>
                    </a:graphicData>
                  </a:graphic>
                </wp:inline>
              </w:drawing>
            </w:r>
          </w:p>
        </w:tc>
        <w:tc>
          <w:tcPr>
            <w:tcW w:type="dxa" w:w="1304"/>
            <w:shd w:val="clear" w:color="auto" w:fill="F2F5F9"/>
          </w:tcPr>
          <w:p>
            <w:pPr>
              <w:spacing w:after="20" w:line="252" w:lineRule="auto"/>
            </w:pPr>
            <w:r/>
            <w:r>
              <w:rPr>
                <w:rFonts w:ascii="Times New Roman" w:hAnsi="Times New Roman" w:cs="Times New Roman" w:eastAsia="Yu Gothic"/>
                <w:b/>
                <w:sz w:val="18"/>
              </w:rPr>
              <w:t>Kết</w:t>
            </w:r>
          </w:p>
        </w:tc>
        <w:tc>
          <w:tcPr>
            <w:tcW w:type="dxa" w:w="2608"/>
            <w:shd w:val="clear" w:color="auto" w:fill="F2F5F9"/>
          </w:tcPr>
          <w:p>
            <w:pPr>
              <w:spacing w:after="20" w:line="252" w:lineRule="auto"/>
            </w:pPr>
            <w:r/>
            <w:r>
              <w:rPr>
                <w:rFonts w:ascii="Times New Roman" w:hAnsi="Times New Roman" w:cs="Times New Roman" w:eastAsia="Yu Gothic"/>
                <w:b w:val="0"/>
                <w:sz w:val="18"/>
              </w:rPr>
              <w:t>— (thẻ kết)</w:t>
            </w:r>
          </w:p>
        </w:tc>
        <w:tc>
          <w:tcPr>
            <w:tcW w:type="dxa" w:w="2494"/>
            <w:shd w:val="clear" w:color="auto" w:fill="F2F5F9"/>
          </w:tcPr>
          <w:p>
            <w:pPr>
              <w:spacing w:after="20" w:line="252" w:lineRule="auto"/>
            </w:pPr>
            <w:r/>
            <w:r>
              <w:rPr>
                <w:rFonts w:ascii="Times New Roman" w:hAnsi="Times New Roman" w:cs="Times New Roman" w:eastAsia="Yu Gothic"/>
                <w:b w:val="0"/>
                <w:sz w:val="18"/>
              </w:rPr>
              <w:t>Các phần khác: lớp học, thi thử, Kana Match</w:t>
            </w:r>
          </w:p>
        </w:tc>
        <w:tc>
          <w:tcPr>
            <w:tcW w:type="dxa" w:w="5102"/>
            <w:shd w:val="clear" w:color="auto" w:fill="F2F5F9"/>
          </w:tcPr>
          <w:p>
            <w:pPr>
              <w:spacing w:after="20" w:line="252" w:lineRule="auto"/>
            </w:pPr>
            <w:r/>
            <w:r>
              <w:rPr>
                <w:rFonts w:ascii="Times New Roman" w:hAnsi="Times New Roman" w:cs="Times New Roman" w:eastAsia="Yu Gothic"/>
                <w:b w:val="0"/>
                <w:sz w:val="18"/>
              </w:rPr>
              <w:t>Ngoài ra, Nihongo Life còn có lớp học, phòng thi thử JLPT và IELTS, cùng Game Center với trò Kana Match. Cảm ơn thầy cô và các bạn đã theo dõi.</w:t>
            </w:r>
          </w:p>
        </w:tc>
      </w:tr>
    </w:tbl>
    <w:p/>
    <w:p>
      <w:pPr>
        <w:sectPr>
          <w:pgSz w:w="16838" w:h="11906" w:orient="landscape"/>
          <w:pgMar w:top="907" w:right="907" w:bottom="907" w:left="907" w:header="720" w:footer="720" w:gutter="0"/>
          <w:cols w:space="720"/>
          <w:docGrid w:linePitch="360"/>
        </w:sectPr>
      </w:pPr>
    </w:p>
    <w:p>
      <w:pPr>
        <w:pStyle w:val="Heading1"/>
      </w:pPr>
      <w:r>
        <w:t>3. Hướng dẫn ghi hình</w:t>
      </w:r>
    </w:p>
    <w:p>
      <w:pPr>
        <w:pStyle w:val="Heading2"/>
      </w:pPr>
      <w:r>
        <w:t>3.1. Bản tự động (đã dùng cho video này)</w:t>
      </w:r>
    </w:p>
    <w:p>
      <w:pPr>
        <w:pStyle w:val="ListBullet"/>
      </w:pPr>
      <w:r>
        <w:rPr>
          <w:rFonts w:ascii="Times New Roman" w:hAnsi="Times New Roman" w:cs="Times New Roman" w:eastAsia="Yu Gothic"/>
          <w:b w:val="0"/>
          <w:sz w:val="24"/>
        </w:rPr>
        <w:t xml:space="preserve">Đóng Unity Editor, rồi chạy PlayMode test Explicit </w:t>
      </w:r>
      <w:r>
        <w:rPr>
          <w:rFonts w:ascii="Times New Roman" w:hAnsi="Times New Roman" w:cs="Times New Roman" w:eastAsia="Yu Gothic"/>
          <w:b/>
          <w:sz w:val="24"/>
        </w:rPr>
        <w:t>DemoRecordingTests.Demo_RecordFrames</w:t>
      </w:r>
      <w:r>
        <w:rPr>
          <w:rFonts w:ascii="Times New Roman" w:hAnsi="Times New Roman" w:cs="Times New Roman" w:eastAsia="Yu Gothic"/>
          <w:b w:val="0"/>
          <w:sz w:val="24"/>
        </w:rPr>
        <w:t xml:space="preserve"> ở chế độ batchmode. Biến NL_DEMO_DIR chọn thư mục khung hình; NL_DEMO_VO trỏ tới tts_demo/durations.tsv để mỗi đoạn kéo dài ít nhất bằng câu thuyết minh của nó.</w:t>
      </w:r>
    </w:p>
    <w:p>
      <w:pPr>
        <w:pStyle w:val="ListBullet"/>
      </w:pPr>
      <w:r>
        <w:rPr>
          <w:rFonts w:ascii="Times New Roman" w:hAnsi="Times New Roman" w:cs="Times New Roman" w:eastAsia="Yu Gothic"/>
          <w:b w:val="0"/>
          <w:sz w:val="24"/>
        </w:rPr>
        <w:t>Test vừa ghi hình vừa kiểm tra: ca konbini phải hoàn thành, ca nông trại phải đủ mục tiêu và được trả lương, vé tàu phải hợp lệ. Nếu một bước hỏng, test báo lỗi thay vì xuất video sai.</w:t>
      </w:r>
    </w:p>
    <w:p>
      <w:pPr>
        <w:pStyle w:val="ListBullet"/>
      </w:pPr>
      <w:r>
        <w:rPr>
          <w:rFonts w:ascii="Times New Roman" w:hAnsi="Times New Roman" w:cs="Times New Roman" w:eastAsia="Yu Gothic"/>
          <w:b w:val="0"/>
          <w:sz w:val="24"/>
        </w:rPr>
        <w:t xml:space="preserve">Dựng: </w:t>
      </w:r>
      <w:r>
        <w:rPr>
          <w:rFonts w:ascii="Times New Roman" w:hAnsi="Times New Roman" w:cs="Times New Roman" w:eastAsia="Yu Gothic"/>
          <w:b/>
          <w:sz w:val="24"/>
        </w:rPr>
        <w:t>mix_video.py &lt;frames&gt; tts_demo bed_demo.wav NihongoLife_Gameplay_Demo.mp4 --subs --mvol 0.35</w:t>
      </w:r>
      <w:r>
        <w:rPr>
          <w:rFonts w:ascii="Times New Roman" w:hAnsi="Times New Roman" w:cs="Times New Roman" w:eastAsia="Yu Gothic"/>
          <w:b w:val="0"/>
          <w:sz w:val="24"/>
        </w:rPr>
        <w:t>.</w:t>
      </w:r>
    </w:p>
    <w:p>
      <w:pPr>
        <w:pStyle w:val="Heading2"/>
      </w:pPr>
      <w:r>
        <w:t>3.2. Bản trình diễn trực tiếp khi bảo vệ</w:t>
      </w:r>
    </w:p>
    <w:p>
      <w:pPr>
        <w:pStyle w:val="ListBullet"/>
      </w:pPr>
      <w:r>
        <w:rPr>
          <w:rFonts w:ascii="Times New Roman" w:hAnsi="Times New Roman" w:cs="Times New Roman" w:eastAsia="Yu Gothic"/>
          <w:b/>
          <w:sz w:val="24"/>
        </w:rPr>
        <w:t>Phần mềm:</w:t>
      </w:r>
      <w:r>
        <w:rPr>
          <w:rFonts w:ascii="Times New Roman" w:hAnsi="Times New Roman" w:cs="Times New Roman" w:eastAsia="Yu Gothic"/>
          <w:b w:val="0"/>
          <w:sz w:val="24"/>
        </w:rPr>
        <w:t xml:space="preserve"> OBS Studio, canvas 1920×1080, 30 fps, encoder x264/NVENC CQ 20; nguồn Game Capture (hoặc Window Capture cửa sổ Unity ở chế độ Play, Game view 1920×1080, tắt Stats/Gizmos).</w:t>
      </w:r>
    </w:p>
    <w:p>
      <w:pPr>
        <w:pStyle w:val="ListBullet"/>
      </w:pPr>
      <w:r>
        <w:rPr>
          <w:rFonts w:ascii="Times New Roman" w:hAnsi="Times New Roman" w:cs="Times New Roman" w:eastAsia="Yu Gothic"/>
          <w:b/>
          <w:sz w:val="24"/>
        </w:rPr>
        <w:t>Âm thanh:</w:t>
      </w:r>
      <w:r>
        <w:rPr>
          <w:rFonts w:ascii="Times New Roman" w:hAnsi="Times New Roman" w:cs="Times New Roman" w:eastAsia="Yu Gothic"/>
          <w:b w:val="0"/>
          <w:sz w:val="24"/>
        </w:rPr>
        <w:t xml:space="preserve"> micro thu giọng thuyết minh khoảng −12 dB; âm game khoảng −20 dB; bật Noise Suppression.</w:t>
      </w:r>
    </w:p>
    <w:p>
      <w:pPr>
        <w:pStyle w:val="ListBullet"/>
      </w:pPr>
      <w:r>
        <w:rPr>
          <w:rFonts w:ascii="Times New Roman" w:hAnsi="Times New Roman" w:cs="Times New Roman" w:eastAsia="Yu Gothic"/>
          <w:b/>
          <w:sz w:val="24"/>
        </w:rPr>
        <w:t>Chuẩn bị save:</w:t>
      </w:r>
      <w:r>
        <w:rPr>
          <w:rFonts w:ascii="Times New Roman" w:hAnsi="Times New Roman" w:cs="Times New Roman" w:eastAsia="Yu Gothic"/>
          <w:b w:val="0"/>
          <w:sz w:val="24"/>
        </w:rPr>
        <w:t xml:space="preserve"> tạo người chơi mới (khách) hoặc dùng save sạch: ¥300, chưa có nhiệm vụ. Kiểm tra trước ca konbini đang ở trạng thái “Có thể nhận”.</w:t>
      </w:r>
    </w:p>
    <w:p>
      <w:pPr>
        <w:pStyle w:val="ListBullet"/>
      </w:pPr>
      <w:r>
        <w:rPr>
          <w:rFonts w:ascii="Times New Roman" w:hAnsi="Times New Roman" w:cs="Times New Roman" w:eastAsia="Yu Gothic"/>
          <w:b/>
          <w:sz w:val="24"/>
        </w:rPr>
        <w:t>Cài đặt:</w:t>
      </w:r>
      <w:r>
        <w:rPr>
          <w:rFonts w:ascii="Times New Roman" w:hAnsi="Times New Roman" w:cs="Times New Roman" w:eastAsia="Yu Gothic"/>
          <w:b w:val="0"/>
          <w:sz w:val="24"/>
        </w:rPr>
        <w:t xml:space="preserve"> chế độ điều khiển Mouse-look, độ nhạy 1.0×; âm lượng nhạc 40% để giọng nói rõ.</w:t>
      </w:r>
    </w:p>
    <w:p>
      <w:pPr>
        <w:pStyle w:val="ListBullet"/>
      </w:pPr>
      <w:r>
        <w:rPr>
          <w:rFonts w:ascii="Times New Roman" w:hAnsi="Times New Roman" w:cs="Times New Roman" w:eastAsia="Yu Gothic"/>
          <w:b/>
          <w:sz w:val="24"/>
        </w:rPr>
        <w:t>Đi theo đúng bảng ở mục 2.</w:t>
      </w:r>
      <w:r>
        <w:rPr>
          <w:rFonts w:ascii="Times New Roman" w:hAnsi="Times New Roman" w:cs="Times New Roman" w:eastAsia="Yu Gothic"/>
          <w:b w:val="0"/>
          <w:sz w:val="24"/>
        </w:rPr>
        <w:t xml:space="preserve"> Mỗi lần mở cửa sổ, dừng khoảng 1 giây trước khi bấm để người xem kịp đọc.</w:t>
      </w:r>
    </w:p>
    <w:p>
      <w:pPr>
        <w:pStyle w:val="ListBullet"/>
      </w:pPr>
      <w:r>
        <w:rPr>
          <w:rFonts w:ascii="Times New Roman" w:hAnsi="Times New Roman" w:cs="Times New Roman" w:eastAsia="Yu Gothic"/>
          <w:b/>
          <w:sz w:val="24"/>
        </w:rPr>
        <w:t>Chờ tàu:</w:t>
      </w:r>
      <w:r>
        <w:rPr>
          <w:rFonts w:ascii="Times New Roman" w:hAnsi="Times New Roman" w:cs="Times New Roman" w:eastAsia="Yu Gothic"/>
          <w:b w:val="0"/>
          <w:sz w:val="24"/>
        </w:rPr>
        <w:t xml:space="preserve"> tàu chạy theo lịch. Nếu tàu chưa vào ga, nói về sổ nhiệm vụ hoặc ví tiền trong lúc chờ, không cắt cảnh.</w:t>
      </w:r>
    </w:p>
    <w:p>
      <w:pPr>
        <w:pStyle w:val="ListBullet"/>
      </w:pPr>
      <w:r>
        <w:rPr>
          <w:rFonts w:ascii="Times New Roman" w:hAnsi="Times New Roman" w:cs="Times New Roman" w:eastAsia="Yu Gothic"/>
          <w:b/>
          <w:sz w:val="24"/>
        </w:rPr>
        <w:t>Cây lớn:</w:t>
      </w:r>
      <w:r>
        <w:rPr>
          <w:rFonts w:ascii="Times New Roman" w:hAnsi="Times New Roman" w:cs="Times New Roman" w:eastAsia="Yu Gothic"/>
          <w:b w:val="0"/>
          <w:sz w:val="24"/>
        </w:rPr>
        <w:t xml:space="preserve"> ở bản trực tiếp, gieo hạt trước khi trình bày phần khác rồi quay lại thu hoạch (20–50 giây mỗi giai đoạn), hoặc nói rõ là đang dùng bản ghi có tua nhanh.</w:t>
      </w:r>
    </w:p>
    <w:p>
      <w:pPr>
        <w:pStyle w:val="Heading2"/>
      </w:pPr>
      <w:r>
        <w:t>3.3. Phương án dự phòng</w:t>
      </w:r>
    </w:p>
    <w:p>
      <w:pPr>
        <w:pStyle w:val="ListBullet"/>
      </w:pPr>
      <w:r>
        <w:rPr>
          <w:rFonts w:ascii="Times New Roman" w:hAnsi="Times New Roman" w:cs="Times New Roman" w:eastAsia="Yu Gothic"/>
          <w:b w:val="0"/>
          <w:sz w:val="24"/>
        </w:rPr>
        <w:t>Nếu máy trình chiếu yếu hoặc Unity lỗi, phát video NihongoLife_Gameplay_Demo.mp4 có sẵn rồi trả lời câu hỏi trên Editor sau.</w:t>
      </w:r>
    </w:p>
    <w:p>
      <w:pPr>
        <w:pStyle w:val="ListBullet"/>
      </w:pPr>
      <w:r>
        <w:rPr>
          <w:rFonts w:ascii="Times New Roman" w:hAnsi="Times New Roman" w:cs="Times New Roman" w:eastAsia="Yu Gothic"/>
          <w:b w:val="0"/>
          <w:sz w:val="24"/>
        </w:rPr>
        <w:t>Nếu mất mạng: toàn bộ demo chạy offline; tiến trình lưu cục bộ.</w:t>
      </w:r>
    </w:p>
    <w:p>
      <w:pPr>
        <w:pStyle w:val="ListBullet"/>
      </w:pPr>
      <w:r>
        <w:rPr>
          <w:rFonts w:ascii="Times New Roman" w:hAnsi="Times New Roman" w:cs="Times New Roman" w:eastAsia="Yu Gothic"/>
          <w:b w:val="0"/>
          <w:sz w:val="24"/>
        </w:rPr>
        <w:t>Giữ sẵn các ảnh chụp kiểm thử trong Bao_Cao/lifeloop-regression và island-regression làm bằng chứng phụ.</w:t>
      </w:r>
    </w:p>
    <w:p>
      <w:pPr>
        <w:pStyle w:val="Heading1"/>
      </w:pPr>
      <w:r>
        <w:t>4. Ghi chú trung thực</w:t>
      </w:r>
    </w:p>
    <w:p>
      <w:pPr>
        <w:pStyle w:val="ListBullet"/>
      </w:pPr>
      <w:r>
        <w:rPr>
          <w:rFonts w:ascii="Times New Roman" w:hAnsi="Times New Roman" w:cs="Times New Roman" w:eastAsia="Yu Gothic"/>
          <w:b w:val="0"/>
          <w:sz w:val="24"/>
        </w:rPr>
        <w:t>Ở bước “xới bằng tay”, cuốc trong bộ khởi đầu được cất đi để minh họa trường hợp chưa có dụng cụ, rồi trả lại ngay ở bước sau.</w:t>
      </w:r>
    </w:p>
    <w:p>
      <w:pPr>
        <w:pStyle w:val="ListBullet"/>
      </w:pPr>
      <w:r>
        <w:rPr>
          <w:rFonts w:ascii="Times New Roman" w:hAnsi="Times New Roman" w:cs="Times New Roman" w:eastAsia="Yu Gothic"/>
          <w:b w:val="0"/>
          <w:sz w:val="24"/>
        </w:rPr>
        <w:t>Ở bước “cây lớn”, đồng hồ nông trại được tua nhanh; lời thuyết minh nói rõ điều này.</w:t>
      </w:r>
    </w:p>
    <w:p>
      <w:pPr>
        <w:pStyle w:val="ListBullet"/>
      </w:pPr>
      <w:r>
        <w:rPr>
          <w:rFonts w:ascii="Times New Roman" w:hAnsi="Times New Roman" w:cs="Times New Roman" w:eastAsia="Yu Gothic"/>
          <w:b w:val="0"/>
          <w:sz w:val="24"/>
        </w:rPr>
        <w:t>Lời thuyết minh và lời dẫn là giọng đọc AI (TTS).</w:t>
      </w:r>
    </w:p>
    <w:p>
      <w:pPr>
        <w:pStyle w:val="ListBullet"/>
      </w:pPr>
      <w:r>
        <w:rPr>
          <w:rFonts w:ascii="Times New Roman" w:hAnsi="Times New Roman" w:cs="Times New Roman" w:eastAsia="Yu Gothic"/>
          <w:b w:val="0"/>
          <w:sz w:val="24"/>
        </w:rPr>
        <w:t>Video được ghi trong Unity Editor (PlayMode); bản build WebGL chưa được kiểm thử.</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Yu Gothic"/>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Yu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Yu Gothic"/>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Yu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