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Yu Gothic"/>
          <w:b w:val="0"/>
          <w:color w:val="556070"/>
          <w:sz w:val="24"/>
        </w:rPr>
        <w:t>NIHONGOLIFE · ĐỒ ÁN CAPSTONE 2026</w:t>
      </w:r>
    </w:p>
    <w:p>
      <w:pPr>
        <w:jc w:val="center"/>
      </w:pPr>
      <w:r>
        <w:rPr>
          <w:rFonts w:ascii="Times New Roman" w:hAnsi="Times New Roman" w:cs="Times New Roman" w:eastAsia="Yu Gothic"/>
          <w:b/>
          <w:color w:val="1F3A5F"/>
          <w:sz w:val="44"/>
        </w:rPr>
        <w:t>KỊCH BẢN TRAILER (BẢN 2)</w:t>
      </w:r>
    </w:p>
    <w:p>
      <w:pPr>
        <w:jc w:val="center"/>
      </w:pPr>
      <w:r>
        <w:rPr>
          <w:rFonts w:ascii="Times New Roman" w:hAnsi="Times New Roman" w:cs="Times New Roman" w:eastAsia="Yu Gothic"/>
          <w:b w:val="0"/>
          <w:sz w:val="25"/>
        </w:rPr>
        <w:t>Bản dựng khớp video NihongoLife_Trailer_v2.mp4 · thời lượng 01:24.6 · 1920×1080, 30 fps</w:t>
      </w:r>
    </w:p>
    <w:p>
      <w:pPr>
        <w:pBdr>
          <w:bottom w:val="single" w:sz="8" w:space="1" w:color="1F3A5F"/>
        </w:pBdr>
      </w:pPr>
    </w:p>
    <w:p>
      <w:pPr>
        <w:pStyle w:val="Heading1"/>
      </w:pPr>
      <w:r>
        <w:t>1. Thông tin chung</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1984"/>
            <w:shd w:val="clear" w:color="auto" w:fill="1F3A5F"/>
          </w:tcPr>
          <w:p>
            <w:r/>
            <w:r>
              <w:rPr>
                <w:rFonts w:ascii="Times New Roman" w:hAnsi="Times New Roman" w:cs="Times New Roman" w:eastAsia="Yu Gothic"/>
                <w:b/>
                <w:color w:val="FFFFFF"/>
                <w:sz w:val="20"/>
              </w:rPr>
              <w:t>Hạng mục</w:t>
            </w:r>
          </w:p>
        </w:tc>
        <w:tc>
          <w:tcPr>
            <w:tcW w:type="dxa" w:w="7370"/>
            <w:shd w:val="clear" w:color="auto" w:fill="1F3A5F"/>
          </w:tcPr>
          <w:p>
            <w:r/>
            <w:r>
              <w:rPr>
                <w:rFonts w:ascii="Times New Roman" w:hAnsi="Times New Roman" w:cs="Times New Roman" w:eastAsia="Yu Gothic"/>
                <w:b/>
                <w:color w:val="FFFFFF"/>
                <w:sz w:val="20"/>
              </w:rPr>
              <w:t>Nội dung</w:t>
            </w:r>
          </w:p>
        </w:tc>
      </w:tr>
      <w:tr>
        <w:trPr>
          <w:cantSplit w:val="true"/>
        </w:trPr>
        <w:tc>
          <w:tcPr>
            <w:tcW w:type="dxa" w:w="1984"/>
          </w:tcPr>
          <w:p>
            <w:pPr>
              <w:spacing w:after="20" w:line="252" w:lineRule="auto"/>
            </w:pPr>
            <w:r/>
            <w:r>
              <w:rPr>
                <w:rFonts w:ascii="Times New Roman" w:hAnsi="Times New Roman" w:cs="Times New Roman" w:eastAsia="Yu Gothic"/>
                <w:b w:val="0"/>
                <w:sz w:val="20"/>
              </w:rPr>
              <w:t>Mục đích</w:t>
            </w:r>
          </w:p>
        </w:tc>
        <w:tc>
          <w:tcPr>
            <w:tcW w:type="dxa" w:w="7370"/>
          </w:tcPr>
          <w:p>
            <w:pPr>
              <w:spacing w:after="20" w:line="252" w:lineRule="auto"/>
            </w:pPr>
            <w:r/>
            <w:r>
              <w:rPr>
                <w:rFonts w:ascii="Times New Roman" w:hAnsi="Times New Roman" w:cs="Times New Roman" w:eastAsia="Yu Gothic"/>
                <w:b w:val="0"/>
                <w:sz w:val="20"/>
              </w:rPr>
              <w:t>Giới thiệu NihongoLife trong khoảng một phút rưỡi: một người học tiếng Nhật đến thị trấn Hibari, giao tiếp, đi làm thêm, đi tàu ra đảo Midori làm nông, rồi quay lại lớp học và Game Center.</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Thời lượng</w:t>
            </w:r>
          </w:p>
        </w:tc>
        <w:tc>
          <w:tcPr>
            <w:tcW w:type="dxa" w:w="7370"/>
            <w:shd w:val="clear" w:color="auto" w:fill="F2F5F9"/>
          </w:tcPr>
          <w:p>
            <w:pPr>
              <w:spacing w:after="20" w:line="252" w:lineRule="auto"/>
            </w:pPr>
            <w:r/>
            <w:r>
              <w:rPr>
                <w:rFonts w:ascii="Times New Roman" w:hAnsi="Times New Roman" w:cs="Times New Roman" w:eastAsia="Yu Gothic"/>
                <w:b w:val="0"/>
                <w:sz w:val="20"/>
              </w:rPr>
              <w:t>01:24.6 (2537 khung hình, 30 fps), 17 cảnh</w:t>
            </w:r>
          </w:p>
        </w:tc>
      </w:tr>
      <w:tr>
        <w:trPr>
          <w:cantSplit w:val="true"/>
        </w:trPr>
        <w:tc>
          <w:tcPr>
            <w:tcW w:type="dxa" w:w="1984"/>
          </w:tcPr>
          <w:p>
            <w:pPr>
              <w:spacing w:after="20" w:line="252" w:lineRule="auto"/>
            </w:pPr>
            <w:r/>
            <w:r>
              <w:rPr>
                <w:rFonts w:ascii="Times New Roman" w:hAnsi="Times New Roman" w:cs="Times New Roman" w:eastAsia="Yu Gothic"/>
                <w:b w:val="0"/>
                <w:sz w:val="20"/>
              </w:rPr>
              <w:t>Nguồn hình</w:t>
            </w:r>
          </w:p>
        </w:tc>
        <w:tc>
          <w:tcPr>
            <w:tcW w:type="dxa" w:w="7370"/>
          </w:tcPr>
          <w:p>
            <w:pPr>
              <w:spacing w:after="20" w:line="252" w:lineRule="auto"/>
            </w:pPr>
            <w:r/>
            <w:r>
              <w:rPr>
                <w:rFonts w:ascii="Times New Roman" w:hAnsi="Times New Roman" w:cs="Times New Roman" w:eastAsia="Yu Gothic"/>
                <w:b w:val="0"/>
                <w:sz w:val="20"/>
              </w:rPr>
              <w:t>Ghi trực tiếp trong Unity 6 (URP) bằng TrailerReel: mỗi cảnh do mã điều khiển camera và gọi đúng logic gameplay (mua hàng, ca làm, ruộng, cửa hàng); Time.captureFramerate = 30 nên không rớt khung.</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Âm nhạc</w:t>
            </w:r>
          </w:p>
        </w:tc>
        <w:tc>
          <w:tcPr>
            <w:tcW w:type="dxa" w:w="7370"/>
            <w:shd w:val="clear" w:color="auto" w:fill="F2F5F9"/>
          </w:tcPr>
          <w:p>
            <w:pPr>
              <w:spacing w:after="20" w:line="252" w:lineRule="auto"/>
            </w:pPr>
            <w:r/>
            <w:r>
              <w:rPr>
                <w:rFonts w:ascii="Times New Roman" w:hAnsi="Times New Roman" w:cs="Times New Roman" w:eastAsia="Yu Gothic"/>
                <w:b w:val="0"/>
                <w:sz w:val="20"/>
              </w:rPr>
              <w:t>Nhạc nền tự tổng hợp bằng mã (thang D yo pentatonic, 92 BPM): pad, bass, kick, hi-hat và giai điệu pluck; không dùng nhạc có bản quyền.</w:t>
            </w:r>
          </w:p>
        </w:tc>
      </w:tr>
      <w:tr>
        <w:trPr>
          <w:cantSplit w:val="true"/>
        </w:trPr>
        <w:tc>
          <w:tcPr>
            <w:tcW w:type="dxa" w:w="1984"/>
          </w:tcPr>
          <w:p>
            <w:pPr>
              <w:spacing w:after="20" w:line="252" w:lineRule="auto"/>
            </w:pPr>
            <w:r/>
            <w:r>
              <w:rPr>
                <w:rFonts w:ascii="Times New Roman" w:hAnsi="Times New Roman" w:cs="Times New Roman" w:eastAsia="Yu Gothic"/>
                <w:b w:val="0"/>
                <w:sz w:val="20"/>
              </w:rPr>
              <w:t>Lời dẫn</w:t>
            </w:r>
          </w:p>
        </w:tc>
        <w:tc>
          <w:tcPr>
            <w:tcW w:type="dxa" w:w="7370"/>
          </w:tcPr>
          <w:p>
            <w:pPr>
              <w:spacing w:after="20" w:line="252" w:lineRule="auto"/>
            </w:pPr>
            <w:r/>
            <w:r>
              <w:rPr>
                <w:rFonts w:ascii="Times New Roman" w:hAnsi="Times New Roman" w:cs="Times New Roman" w:eastAsia="Yu Gothic"/>
                <w:b w:val="0"/>
                <w:sz w:val="20"/>
              </w:rPr>
              <w:t>Tiếng Nhật, giọng đọc AI (Microsoft Edge TTS, ja-JP-NanamiNeural). Phụ đề tiếng Nhật + tiếng Việt hiển thị ngay trong game. Nhạc tự hạ khi có lời (sidechain).</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Đối tượng</w:t>
            </w:r>
          </w:p>
        </w:tc>
        <w:tc>
          <w:tcPr>
            <w:tcW w:type="dxa" w:w="7370"/>
            <w:shd w:val="clear" w:color="auto" w:fill="F2F5F9"/>
          </w:tcPr>
          <w:p>
            <w:pPr>
              <w:spacing w:after="20" w:line="252" w:lineRule="auto"/>
            </w:pPr>
            <w:r/>
            <w:r>
              <w:rPr>
                <w:rFonts w:ascii="Times New Roman" w:hAnsi="Times New Roman" w:cs="Times New Roman" w:eastAsia="Yu Gothic"/>
                <w:b w:val="0"/>
                <w:sz w:val="20"/>
              </w:rPr>
              <w:t>Hội đồng chấm Capstone, người học tiếng Nhật trình độ N5, người chơi thích game mô phỏng đời sống.</w:t>
            </w:r>
          </w:p>
        </w:tc>
      </w:tr>
    </w:tbl>
    <w:p/>
    <w:p>
      <w:pPr>
        <w:pStyle w:val="Heading1"/>
      </w:pPr>
      <w:r>
        <w:t>2. Ý tưởng và mạch kể chuyện</w:t>
      </w:r>
    </w:p>
    <w:p>
      <w:pPr>
        <w:jc w:val="both"/>
      </w:pPr>
      <w:r>
        <w:rPr>
          <w:rFonts w:ascii="Times New Roman" w:hAnsi="Times New Roman" w:cs="Times New Roman" w:eastAsia="Yu Gothic"/>
          <w:b w:val="0"/>
          <w:i w:val="0"/>
          <w:sz w:val="24"/>
        </w:rPr>
        <w:t>Trailer kể một “ngày sống ở Nhật” theo bốn hồi, mỗi hồi mở ra một vòng lặp gameplay đã có trong bản hiện tại. Mỗi cảnh chỉ mang một thông điệp, viết thành một câu tiếng Nhật ngắn, trình độ N5. Như vậy trailer cũng là một bài nghe nhỏ cho người học.</w:t>
      </w:r>
    </w:p>
    <w:p>
      <w:pPr>
        <w:pStyle w:val="ListBullet"/>
      </w:pPr>
      <w:r>
        <w:rPr>
          <w:rFonts w:ascii="Times New Roman" w:hAnsi="Times New Roman" w:cs="Times New Roman" w:eastAsia="Yu Gothic"/>
          <w:b/>
          <w:sz w:val="24"/>
        </w:rPr>
        <w:t>Hồi 1 — Đến Hibari:</w:t>
      </w:r>
      <w:r>
        <w:rPr>
          <w:rFonts w:ascii="Times New Roman" w:hAnsi="Times New Roman" w:cs="Times New Roman" w:eastAsia="Yu Gothic"/>
          <w:b w:val="0"/>
          <w:sz w:val="24"/>
        </w:rPr>
        <w:t xml:space="preserve"> thị trấn, đi bộ, hội thoại có lựa chọn, mua đồ ở konbini.</w:t>
      </w:r>
    </w:p>
    <w:p>
      <w:pPr>
        <w:pStyle w:val="ListBullet"/>
      </w:pPr>
      <w:r>
        <w:rPr>
          <w:rFonts w:ascii="Times New Roman" w:hAnsi="Times New Roman" w:cs="Times New Roman" w:eastAsia="Yu Gothic"/>
          <w:b/>
          <w:sz w:val="24"/>
        </w:rPr>
        <w:t>Hồi 2 — Làm việc và lên đường:</w:t>
      </w:r>
      <w:r>
        <w:rPr>
          <w:rFonts w:ascii="Times New Roman" w:hAnsi="Times New Roman" w:cs="Times New Roman" w:eastAsia="Yu Gothic"/>
          <w:b w:val="0"/>
          <w:sz w:val="24"/>
        </w:rPr>
        <w:t xml:space="preserve"> ca làm thêm, sổ nhiệm vụ (lương, cấp độ), ga tàu, lên tàu.</w:t>
      </w:r>
    </w:p>
    <w:p>
      <w:pPr>
        <w:pStyle w:val="ListBullet"/>
      </w:pPr>
      <w:r>
        <w:rPr>
          <w:rFonts w:ascii="Times New Roman" w:hAnsi="Times New Roman" w:cs="Times New Roman" w:eastAsia="Yu Gothic"/>
          <w:b/>
          <w:sz w:val="24"/>
        </w:rPr>
        <w:t>Hồi 3 — Cuộc sống trên đảo:</w:t>
      </w:r>
      <w:r>
        <w:rPr>
          <w:rFonts w:ascii="Times New Roman" w:hAnsi="Times New Roman" w:cs="Times New Roman" w:eastAsia="Yu Gothic"/>
          <w:b w:val="0"/>
          <w:sz w:val="24"/>
        </w:rPr>
        <w:t xml:space="preserve"> toàn cảnh đảo Midori, xới–gieo–tưới bằng dụng cụ, cây lớn, vật nuôi, mua bán.</w:t>
      </w:r>
    </w:p>
    <w:p>
      <w:pPr>
        <w:pStyle w:val="ListBullet"/>
      </w:pPr>
      <w:r>
        <w:rPr>
          <w:rFonts w:ascii="Times New Roman" w:hAnsi="Times New Roman" w:cs="Times New Roman" w:eastAsia="Yu Gothic"/>
          <w:b/>
          <w:sz w:val="24"/>
        </w:rPr>
        <w:t>Hồi 4 — Học và kết:</w:t>
      </w:r>
      <w:r>
        <w:rPr>
          <w:rFonts w:ascii="Times New Roman" w:hAnsi="Times New Roman" w:cs="Times New Roman" w:eastAsia="Yu Gothic"/>
          <w:b w:val="0"/>
          <w:sz w:val="24"/>
        </w:rPr>
        <w:t xml:space="preserve"> lớp học/phòng thi thử, mini-game Kana Match, end card.</w:t>
      </w:r>
    </w:p>
    <w:p>
      <w:pPr>
        <w:jc w:val="both"/>
      </w:pPr>
      <w:r>
        <w:rPr>
          <w:rFonts w:ascii="Times New Roman" w:hAnsi="Times New Roman" w:cs="Times New Roman" w:eastAsia="Yu Gothic"/>
          <w:b w:val="0"/>
          <w:i w:val="0"/>
          <w:sz w:val="24"/>
        </w:rPr>
        <w:t>Nhịp dựng: các cảnh dài 4–6,5 giây và chuyển bằng cắt thẳng theo phách nhạc. Các cảnh có thao tác (làm thêm, làm nông) dài hơn để người xem kịp thấy thanh tiến trình và kết quả.</w:t>
      </w:r>
    </w:p>
    <w:p>
      <w:pPr>
        <w:sectPr>
          <w:footerReference w:type="default" r:id="rId9"/>
          <w:pgSz w:w="11906" w:h="16838"/>
          <w:pgMar w:top="1134" w:right="1134" w:bottom="1134" w:left="1417" w:header="720" w:footer="720" w:gutter="0"/>
          <w:cols w:space="720"/>
          <w:docGrid w:linePitch="360"/>
        </w:sectPr>
      </w:pPr>
    </w:p>
    <w:p>
      <w:pPr>
        <w:pStyle w:val="Heading1"/>
      </w:pPr>
      <w:r>
        <w:t>3. Shot list (timecode theo bản dựng)</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454"/>
            <w:shd w:val="clear" w:color="auto" w:fill="1F3A5F"/>
          </w:tcPr>
          <w:p>
            <w:r/>
            <w:r>
              <w:rPr>
                <w:rFonts w:ascii="Times New Roman" w:hAnsi="Times New Roman" w:cs="Times New Roman" w:eastAsia="Yu Gothic"/>
                <w:b/>
                <w:color w:val="FFFFFF"/>
                <w:sz w:val="18"/>
              </w:rPr>
              <w:t>#</w:t>
            </w:r>
          </w:p>
        </w:tc>
        <w:tc>
          <w:tcPr>
            <w:tcW w:type="dxa" w:w="1134"/>
            <w:shd w:val="clear" w:color="auto" w:fill="1F3A5F"/>
          </w:tcPr>
          <w:p>
            <w:r/>
            <w:r>
              <w:rPr>
                <w:rFonts w:ascii="Times New Roman" w:hAnsi="Times New Roman" w:cs="Times New Roman" w:eastAsia="Yu Gothic"/>
                <w:b/>
                <w:color w:val="FFFFFF"/>
                <w:sz w:val="18"/>
              </w:rPr>
              <w:t>Timecode</w:t>
            </w:r>
          </w:p>
        </w:tc>
        <w:tc>
          <w:tcPr>
            <w:tcW w:type="dxa" w:w="2268"/>
            <w:shd w:val="clear" w:color="auto" w:fill="1F3A5F"/>
          </w:tcPr>
          <w:p>
            <w:r/>
            <w:r>
              <w:rPr>
                <w:rFonts w:ascii="Times New Roman" w:hAnsi="Times New Roman" w:cs="Times New Roman" w:eastAsia="Yu Gothic"/>
                <w:b/>
                <w:color w:val="FFFFFF"/>
                <w:sz w:val="18"/>
              </w:rPr>
              <w:t>Khung hình</w:t>
            </w:r>
          </w:p>
        </w:tc>
        <w:tc>
          <w:tcPr>
            <w:tcW w:type="dxa" w:w="1814"/>
            <w:shd w:val="clear" w:color="auto" w:fill="1F3A5F"/>
          </w:tcPr>
          <w:p>
            <w:r/>
            <w:r>
              <w:rPr>
                <w:rFonts w:ascii="Times New Roman" w:hAnsi="Times New Roman" w:cs="Times New Roman" w:eastAsia="Yu Gothic"/>
                <w:b/>
                <w:color w:val="FFFFFF"/>
                <w:sz w:val="18"/>
              </w:rPr>
              <w:t>Cảnh</w:t>
            </w:r>
          </w:p>
        </w:tc>
        <w:tc>
          <w:tcPr>
            <w:tcW w:type="dxa" w:w="2154"/>
            <w:shd w:val="clear" w:color="auto" w:fill="1F3A5F"/>
          </w:tcPr>
          <w:p>
            <w:r/>
            <w:r>
              <w:rPr>
                <w:rFonts w:ascii="Times New Roman" w:hAnsi="Times New Roman" w:cs="Times New Roman" w:eastAsia="Yu Gothic"/>
                <w:b/>
                <w:color w:val="FFFFFF"/>
                <w:sz w:val="18"/>
              </w:rPr>
              <w:t>Góc máy / chuyển động</w:t>
            </w:r>
          </w:p>
        </w:tc>
        <w:tc>
          <w:tcPr>
            <w:tcW w:type="dxa" w:w="2835"/>
            <w:shd w:val="clear" w:color="auto" w:fill="1F3A5F"/>
          </w:tcPr>
          <w:p>
            <w:r/>
            <w:r>
              <w:rPr>
                <w:rFonts w:ascii="Times New Roman" w:hAnsi="Times New Roman" w:cs="Times New Roman" w:eastAsia="Yu Gothic"/>
                <w:b/>
                <w:color w:val="FFFFFF"/>
                <w:sz w:val="18"/>
              </w:rPr>
              <w:t>Nội dung &amp; hiệu ứng</w:t>
            </w:r>
          </w:p>
        </w:tc>
        <w:tc>
          <w:tcPr>
            <w:tcW w:type="dxa" w:w="2608"/>
            <w:shd w:val="clear" w:color="auto" w:fill="1F3A5F"/>
          </w:tcPr>
          <w:p>
            <w:r/>
            <w:r>
              <w:rPr>
                <w:rFonts w:ascii="Times New Roman" w:hAnsi="Times New Roman" w:cs="Times New Roman" w:eastAsia="Yu Gothic"/>
                <w:b/>
                <w:color w:val="FFFFFF"/>
                <w:sz w:val="18"/>
              </w:rPr>
              <w:t>Lời dẫn (JA) / nghĩa</w:t>
            </w:r>
          </w:p>
        </w:tc>
        <w:tc>
          <w:tcPr>
            <w:tcW w:type="dxa" w:w="1757"/>
            <w:shd w:val="clear" w:color="auto" w:fill="1F3A5F"/>
          </w:tcPr>
          <w:p>
            <w:r/>
            <w:r>
              <w:rPr>
                <w:rFonts w:ascii="Times New Roman" w:hAnsi="Times New Roman" w:cs="Times New Roman" w:eastAsia="Yu Gothic"/>
                <w:b/>
                <w:color w:val="FFFFFF"/>
                <w:sz w:val="18"/>
              </w:rPr>
              <w:t>Âm thanh</w:t>
            </w:r>
          </w:p>
        </w:tc>
      </w:tr>
      <w:tr>
        <w:trPr>
          <w:cantSplit w:val="true"/>
        </w:trPr>
        <w:tc>
          <w:tcPr>
            <w:tcW w:type="dxa" w:w="454"/>
          </w:tcPr>
          <w:p>
            <w:pPr>
              <w:spacing w:after="20" w:line="252" w:lineRule="auto"/>
            </w:pPr>
            <w:r/>
            <w:r>
              <w:rPr>
                <w:rFonts w:ascii="Times New Roman" w:hAnsi="Times New Roman" w:cs="Times New Roman" w:eastAsia="Yu Gothic"/>
                <w:b w:val="0"/>
                <w:sz w:val="18"/>
              </w:rPr>
              <w:t>1</w:t>
            </w:r>
          </w:p>
        </w:tc>
        <w:tc>
          <w:tcPr>
            <w:tcW w:type="dxa" w:w="1134"/>
          </w:tcPr>
          <w:p>
            <w:pPr>
              <w:spacing w:after="20" w:line="252" w:lineRule="auto"/>
            </w:pPr>
            <w:r/>
            <w:r>
              <w:rPr>
                <w:rFonts w:ascii="Times New Roman" w:hAnsi="Times New Roman" w:cs="Times New Roman" w:eastAsia="Yu Gothic"/>
                <w:b w:val="0"/>
                <w:sz w:val="18"/>
              </w:rPr>
              <w:t>00:00.0–00:04.0</w:t>
            </w:r>
          </w:p>
          <w:p>
            <w:pPr>
              <w:spacing w:after="20" w:line="252" w:lineRule="auto"/>
            </w:pPr>
            <w:r>
              <w:rPr>
                <w:rFonts w:ascii="Times New Roman" w:hAnsi="Times New Roman" w:cs="Times New Roman" w:eastAsia="Yu Gothic"/>
                <w:b w:val="0"/>
                <w:sz w:val="18"/>
              </w:rPr>
              <w:t>(4.0s)</w:t>
            </w:r>
          </w:p>
        </w:tc>
        <w:tc>
          <w:tcPr>
            <w:tcW w:type="dxa" w:w="2268"/>
          </w:tcPr>
          <w:p>
            <w:r/>
            <w:r>
              <w:drawing>
                <wp:inline xmlns:a="http://schemas.openxmlformats.org/drawingml/2006/main" xmlns:pic="http://schemas.openxmlformats.org/drawingml/2006/picture">
                  <wp:extent cx="1350000" cy="759375"/>
                  <wp:docPr id="1" name="Picture 1"/>
                  <wp:cNvGraphicFramePr>
                    <a:graphicFrameLocks noChangeAspect="1"/>
                  </wp:cNvGraphicFramePr>
                  <a:graphic>
                    <a:graphicData uri="http://schemas.openxmlformats.org/drawingml/2006/picture">
                      <pic:pic>
                        <pic:nvPicPr>
                          <pic:cNvPr id="0" name="tr_title.jpg"/>
                          <pic:cNvPicPr/>
                        </pic:nvPicPr>
                        <pic:blipFill>
                          <a:blip r:embed="rId10"/>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Hồi 1 — Đến Hibari</w:t>
            </w:r>
          </w:p>
          <w:p>
            <w:pPr>
              <w:spacing w:after="20" w:line="252" w:lineRule="auto"/>
            </w:pPr>
            <w:r>
              <w:rPr>
                <w:rFonts w:ascii="Times New Roman" w:hAnsi="Times New Roman" w:cs="Times New Roman" w:eastAsia="Yu Gothic"/>
                <w:b/>
                <w:sz w:val="18"/>
              </w:rPr>
              <w:t>Mở đầu — Logo</w:t>
            </w:r>
          </w:p>
        </w:tc>
        <w:tc>
          <w:tcPr>
            <w:tcW w:type="dxa" w:w="2154"/>
          </w:tcPr>
          <w:p>
            <w:pPr>
              <w:spacing w:after="20" w:line="252" w:lineRule="auto"/>
            </w:pPr>
            <w:r/>
            <w:r>
              <w:rPr>
                <w:rFonts w:ascii="Times New Roman" w:hAnsi="Times New Roman" w:cs="Times New Roman" w:eastAsia="Yu Gothic"/>
                <w:b w:val="0"/>
                <w:sz w:val="18"/>
              </w:rPr>
              <w:t>Thẻ tĩnh, logo fade-in</w:t>
            </w:r>
          </w:p>
        </w:tc>
        <w:tc>
          <w:tcPr>
            <w:tcW w:type="dxa" w:w="2835"/>
          </w:tcPr>
          <w:p>
            <w:pPr>
              <w:spacing w:after="20" w:line="252" w:lineRule="auto"/>
            </w:pPr>
            <w:r/>
            <w:r>
              <w:rPr>
                <w:rFonts w:ascii="Times New Roman" w:hAnsi="Times New Roman" w:cs="Times New Roman" w:eastAsia="Yu Gothic"/>
                <w:b w:val="0"/>
                <w:sz w:val="18"/>
              </w:rPr>
              <w:t>Logo NihongoLife, tagline 「ひばり町で、日本語と暮らそう」</w:t>
            </w:r>
          </w:p>
        </w:tc>
        <w:tc>
          <w:tcPr>
            <w:tcW w:type="dxa" w:w="2608"/>
          </w:tcPr>
          <w:p>
            <w:pPr>
              <w:spacing w:after="20" w:line="252" w:lineRule="auto"/>
            </w:pPr>
            <w:r/>
            <w:r>
              <w:rPr>
                <w:rFonts w:ascii="Times New Roman" w:hAnsi="Times New Roman" w:cs="Times New Roman" w:eastAsia="Yu Gothic"/>
                <w:b w:val="0"/>
                <w:sz w:val="18"/>
              </w:rPr>
              <w:t>—</w:t>
            </w:r>
          </w:p>
        </w:tc>
        <w:tc>
          <w:tcPr>
            <w:tcW w:type="dxa" w:w="1757"/>
          </w:tcPr>
          <w:p>
            <w:pPr>
              <w:spacing w:after="20" w:line="252" w:lineRule="auto"/>
            </w:pPr>
            <w:r/>
            <w:r>
              <w:rPr>
                <w:rFonts w:ascii="Times New Roman" w:hAnsi="Times New Roman" w:cs="Times New Roman" w:eastAsia="Yu Gothic"/>
                <w:b w:val="0"/>
                <w:sz w:val="18"/>
              </w:rPr>
              <w:t>Pad nhạc mở (D yo pentatonic), chưa có nhịp</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w:t>
            </w:r>
          </w:p>
        </w:tc>
        <w:tc>
          <w:tcPr>
            <w:tcW w:type="dxa" w:w="1134"/>
            <w:shd w:val="clear" w:color="auto" w:fill="F2F5F9"/>
          </w:tcPr>
          <w:p>
            <w:pPr>
              <w:spacing w:after="20" w:line="252" w:lineRule="auto"/>
            </w:pPr>
            <w:r/>
            <w:r>
              <w:rPr>
                <w:rFonts w:ascii="Times New Roman" w:hAnsi="Times New Roman" w:cs="Times New Roman" w:eastAsia="Yu Gothic"/>
                <w:b w:val="0"/>
                <w:sz w:val="18"/>
              </w:rPr>
              <w:t>00:04.0–00:09.1</w:t>
            </w:r>
          </w:p>
          <w:p>
            <w:pPr>
              <w:spacing w:after="20" w:line="252" w:lineRule="auto"/>
            </w:pPr>
            <w:r>
              <w:rPr>
                <w:rFonts w:ascii="Times New Roman" w:hAnsi="Times New Roman" w:cs="Times New Roman" w:eastAsia="Yu Gothic"/>
                <w:b w:val="0"/>
                <w:sz w:val="18"/>
              </w:rPr>
              <w:t>(5.0s)</w:t>
            </w:r>
          </w:p>
        </w:tc>
        <w:tc>
          <w:tcPr>
            <w:tcW w:type="dxa" w:w="2268"/>
          </w:tcPr>
          <w:p>
            <w:r/>
            <w:r>
              <w:drawing>
                <wp:inline xmlns:a="http://schemas.openxmlformats.org/drawingml/2006/main" xmlns:pic="http://schemas.openxmlformats.org/drawingml/2006/picture">
                  <wp:extent cx="1350000" cy="759375"/>
                  <wp:docPr id="2" name="Picture 2"/>
                  <wp:cNvGraphicFramePr>
                    <a:graphicFrameLocks noChangeAspect="1"/>
                  </wp:cNvGraphicFramePr>
                  <a:graphic>
                    <a:graphicData uri="http://schemas.openxmlformats.org/drawingml/2006/picture">
                      <pic:pic>
                        <pic:nvPicPr>
                          <pic:cNvPr id="0" name="tr_city.jpg"/>
                          <pic:cNvPicPr/>
                        </pic:nvPicPr>
                        <pic:blipFill>
                          <a:blip r:embed="rId11"/>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Toàn cảnh Hibari</w:t>
            </w:r>
          </w:p>
        </w:tc>
        <w:tc>
          <w:tcPr>
            <w:tcW w:type="dxa" w:w="2154"/>
            <w:shd w:val="clear" w:color="auto" w:fill="F2F5F9"/>
          </w:tcPr>
          <w:p>
            <w:pPr>
              <w:spacing w:after="20" w:line="252" w:lineRule="auto"/>
            </w:pPr>
            <w:r/>
            <w:r>
              <w:rPr>
                <w:rFonts w:ascii="Times New Roman" w:hAnsi="Times New Roman" w:cs="Times New Roman" w:eastAsia="Yu Gothic"/>
                <w:b w:val="0"/>
                <w:sz w:val="18"/>
              </w:rPr>
              <w:t>Flycam/crane cao, trượt ngang và hạ dần</w:t>
            </w:r>
          </w:p>
        </w:tc>
        <w:tc>
          <w:tcPr>
            <w:tcW w:type="dxa" w:w="2835"/>
            <w:shd w:val="clear" w:color="auto" w:fill="F2F5F9"/>
          </w:tcPr>
          <w:p>
            <w:pPr>
              <w:spacing w:after="20" w:line="252" w:lineRule="auto"/>
            </w:pPr>
            <w:r/>
            <w:r>
              <w:rPr>
                <w:rFonts w:ascii="Times New Roman" w:hAnsi="Times New Roman" w:cs="Times New Roman" w:eastAsia="Yu Gothic"/>
                <w:b w:val="0"/>
                <w:sz w:val="18"/>
              </w:rPr>
              <w:t>Toàn cảnh mái nhà, đường phố, biển hiệu tiếng Nhật</w:t>
            </w:r>
          </w:p>
        </w:tc>
        <w:tc>
          <w:tcPr>
            <w:tcW w:type="dxa" w:w="2608"/>
            <w:shd w:val="clear" w:color="auto" w:fill="F2F5F9"/>
          </w:tcPr>
          <w:p>
            <w:pPr>
              <w:spacing w:after="20" w:line="252" w:lineRule="auto"/>
            </w:pPr>
            <w:r/>
            <w:r>
              <w:rPr>
                <w:rFonts w:ascii="Times New Roman" w:hAnsi="Times New Roman" w:cs="Times New Roman" w:eastAsia="Yu Gothic"/>
                <w:b w:val="0"/>
                <w:sz w:val="18"/>
              </w:rPr>
              <w:t>ひばり町へ、ようこそ。</w:t>
            </w:r>
          </w:p>
          <w:p>
            <w:pPr>
              <w:spacing w:after="20" w:line="252" w:lineRule="auto"/>
            </w:pPr>
            <w:r>
              <w:rPr>
                <w:rFonts w:ascii="Times New Roman" w:hAnsi="Times New Roman" w:cs="Times New Roman" w:eastAsia="Yu Gothic"/>
                <w:b w:val="0"/>
                <w:sz w:val="18"/>
              </w:rPr>
              <w:t>(Chào mừng đến thị trấn Hibari.)</w:t>
            </w:r>
          </w:p>
        </w:tc>
        <w:tc>
          <w:tcPr>
            <w:tcW w:type="dxa" w:w="1757"/>
            <w:shd w:val="clear" w:color="auto" w:fill="F2F5F9"/>
          </w:tcPr>
          <w:p>
            <w:pPr>
              <w:spacing w:after="20" w:line="252" w:lineRule="auto"/>
            </w:pPr>
            <w:r/>
            <w:r>
              <w:rPr>
                <w:rFonts w:ascii="Times New Roman" w:hAnsi="Times New Roman" w:cs="Times New Roman" w:eastAsia="Yu Gothic"/>
                <w:b w:val="0"/>
                <w:sz w:val="18"/>
              </w:rPr>
              <w:t>Nhạc vào nhịp, kick nhẹ</w:t>
            </w:r>
          </w:p>
        </w:tc>
      </w:tr>
      <w:tr>
        <w:trPr>
          <w:cantSplit w:val="true"/>
        </w:trPr>
        <w:tc>
          <w:tcPr>
            <w:tcW w:type="dxa" w:w="454"/>
          </w:tcPr>
          <w:p>
            <w:pPr>
              <w:spacing w:after="20" w:line="252" w:lineRule="auto"/>
            </w:pPr>
            <w:r/>
            <w:r>
              <w:rPr>
                <w:rFonts w:ascii="Times New Roman" w:hAnsi="Times New Roman" w:cs="Times New Roman" w:eastAsia="Yu Gothic"/>
                <w:b w:val="0"/>
                <w:sz w:val="18"/>
              </w:rPr>
              <w:t>3</w:t>
            </w:r>
          </w:p>
        </w:tc>
        <w:tc>
          <w:tcPr>
            <w:tcW w:type="dxa" w:w="1134"/>
          </w:tcPr>
          <w:p>
            <w:pPr>
              <w:spacing w:after="20" w:line="252" w:lineRule="auto"/>
            </w:pPr>
            <w:r/>
            <w:r>
              <w:rPr>
                <w:rFonts w:ascii="Times New Roman" w:hAnsi="Times New Roman" w:cs="Times New Roman" w:eastAsia="Yu Gothic"/>
                <w:b w:val="0"/>
                <w:sz w:val="18"/>
              </w:rPr>
              <w:t>00:09.1–00:13.1</w:t>
            </w:r>
          </w:p>
          <w:p>
            <w:pPr>
              <w:spacing w:after="20" w:line="252" w:lineRule="auto"/>
            </w:pPr>
            <w:r>
              <w:rPr>
                <w:rFonts w:ascii="Times New Roman" w:hAnsi="Times New Roman" w:cs="Times New Roman" w:eastAsia="Yu Gothic"/>
                <w:b w:val="0"/>
                <w:sz w:val="18"/>
              </w:rPr>
              <w:t>(4.0s)</w:t>
            </w:r>
          </w:p>
        </w:tc>
        <w:tc>
          <w:tcPr>
            <w:tcW w:type="dxa" w:w="2268"/>
          </w:tcPr>
          <w:p>
            <w:r/>
            <w:r>
              <w:drawing>
                <wp:inline xmlns:a="http://schemas.openxmlformats.org/drawingml/2006/main" xmlns:pic="http://schemas.openxmlformats.org/drawingml/2006/picture">
                  <wp:extent cx="1350000" cy="759375"/>
                  <wp:docPr id="3" name="Picture 3"/>
                  <wp:cNvGraphicFramePr>
                    <a:graphicFrameLocks noChangeAspect="1"/>
                  </wp:cNvGraphicFramePr>
                  <a:graphic>
                    <a:graphicData uri="http://schemas.openxmlformats.org/drawingml/2006/picture">
                      <pic:pic>
                        <pic:nvPicPr>
                          <pic:cNvPr id="0" name="tr_walk.jpg"/>
                          <pic:cNvPicPr/>
                        </pic:nvPicPr>
                        <pic:blipFill>
                          <a:blip r:embed="rId12"/>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Dạo phố</w:t>
            </w:r>
          </w:p>
        </w:tc>
        <w:tc>
          <w:tcPr>
            <w:tcW w:type="dxa" w:w="2154"/>
          </w:tcPr>
          <w:p>
            <w:pPr>
              <w:spacing w:after="20" w:line="252" w:lineRule="auto"/>
            </w:pPr>
            <w:r/>
            <w:r>
              <w:rPr>
                <w:rFonts w:ascii="Times New Roman" w:hAnsi="Times New Roman" w:cs="Times New Roman" w:eastAsia="Yu Gothic"/>
                <w:b w:val="0"/>
                <w:sz w:val="18"/>
              </w:rPr>
              <w:t>Tracking sau lưng nhân vật, ngang vai</w:t>
            </w:r>
          </w:p>
        </w:tc>
        <w:tc>
          <w:tcPr>
            <w:tcW w:type="dxa" w:w="2835"/>
          </w:tcPr>
          <w:p>
            <w:pPr>
              <w:spacing w:after="20" w:line="252" w:lineRule="auto"/>
            </w:pPr>
            <w:r/>
            <w:r>
              <w:rPr>
                <w:rFonts w:ascii="Times New Roman" w:hAnsi="Times New Roman" w:cs="Times New Roman" w:eastAsia="Yu Gothic"/>
                <w:b w:val="0"/>
                <w:sz w:val="18"/>
              </w:rPr>
              <w:t>Nhân vật đi bộ qua biển chỉ đường song ngữ</w:t>
            </w:r>
          </w:p>
        </w:tc>
        <w:tc>
          <w:tcPr>
            <w:tcW w:type="dxa" w:w="2608"/>
          </w:tcPr>
          <w:p>
            <w:pPr>
              <w:spacing w:after="20" w:line="252" w:lineRule="auto"/>
            </w:pPr>
            <w:r/>
            <w:r>
              <w:rPr>
                <w:rFonts w:ascii="Times New Roman" w:hAnsi="Times New Roman" w:cs="Times New Roman" w:eastAsia="Yu Gothic"/>
                <w:b w:val="0"/>
                <w:sz w:val="18"/>
              </w:rPr>
              <w:t>歩いて、見つけて、話そう。</w:t>
            </w:r>
          </w:p>
          <w:p>
            <w:pPr>
              <w:spacing w:after="20" w:line="252" w:lineRule="auto"/>
            </w:pPr>
            <w:r>
              <w:rPr>
                <w:rFonts w:ascii="Times New Roman" w:hAnsi="Times New Roman" w:cs="Times New Roman" w:eastAsia="Yu Gothic"/>
                <w:b w:val="0"/>
                <w:sz w:val="18"/>
              </w:rPr>
              <w:t>(Đi, khám phá, trò chuyện.)</w:t>
            </w:r>
          </w:p>
        </w:tc>
        <w:tc>
          <w:tcPr>
            <w:tcW w:type="dxa" w:w="1757"/>
          </w:tcPr>
          <w:p>
            <w:pPr>
              <w:spacing w:after="20" w:line="252" w:lineRule="auto"/>
            </w:pPr>
            <w:r/>
            <w:r>
              <w:rPr>
                <w:rFonts w:ascii="Times New Roman" w:hAnsi="Times New Roman" w:cs="Times New Roman" w:eastAsia="Yu Gothic"/>
                <w:b w:val="0"/>
                <w:sz w:val="18"/>
              </w:rPr>
              <w:t>Tiếng bước chân hòa nhạc</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4</w:t>
            </w:r>
          </w:p>
        </w:tc>
        <w:tc>
          <w:tcPr>
            <w:tcW w:type="dxa" w:w="1134"/>
            <w:shd w:val="clear" w:color="auto" w:fill="F2F5F9"/>
          </w:tcPr>
          <w:p>
            <w:pPr>
              <w:spacing w:after="20" w:line="252" w:lineRule="auto"/>
            </w:pPr>
            <w:r/>
            <w:r>
              <w:rPr>
                <w:rFonts w:ascii="Times New Roman" w:hAnsi="Times New Roman" w:cs="Times New Roman" w:eastAsia="Yu Gothic"/>
                <w:b w:val="0"/>
                <w:sz w:val="18"/>
              </w:rPr>
              <w:t>00:13.1–00:17.6</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4" name="Picture 4"/>
                  <wp:cNvGraphicFramePr>
                    <a:graphicFrameLocks noChangeAspect="1"/>
                  </wp:cNvGraphicFramePr>
                  <a:graphic>
                    <a:graphicData uri="http://schemas.openxmlformats.org/drawingml/2006/picture">
                      <pic:pic>
                        <pic:nvPicPr>
                          <pic:cNvPr id="0" name="tr_dialogue.jpg"/>
                          <pic:cNvPicPr/>
                        </pic:nvPicPr>
                        <pic:blipFill>
                          <a:blip r:embed="rId13"/>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Hội thoại N5</w:t>
            </w:r>
          </w:p>
        </w:tc>
        <w:tc>
          <w:tcPr>
            <w:tcW w:type="dxa" w:w="2154"/>
            <w:shd w:val="clear" w:color="auto" w:fill="F2F5F9"/>
          </w:tcPr>
          <w:p>
            <w:pPr>
              <w:spacing w:after="20" w:line="252" w:lineRule="auto"/>
            </w:pPr>
            <w:r/>
            <w:r>
              <w:rPr>
                <w:rFonts w:ascii="Times New Roman" w:hAnsi="Times New Roman" w:cs="Times New Roman" w:eastAsia="Yu Gothic"/>
                <w:b w:val="0"/>
                <w:sz w:val="18"/>
              </w:rPr>
              <w:t>Qua vai (OTS) về phía NPC trước Game Center</w:t>
            </w:r>
          </w:p>
        </w:tc>
        <w:tc>
          <w:tcPr>
            <w:tcW w:type="dxa" w:w="2835"/>
            <w:shd w:val="clear" w:color="auto" w:fill="F2F5F9"/>
          </w:tcPr>
          <w:p>
            <w:pPr>
              <w:spacing w:after="20" w:line="252" w:lineRule="auto"/>
            </w:pPr>
            <w:r/>
            <w:r>
              <w:rPr>
                <w:rFonts w:ascii="Times New Roman" w:hAnsi="Times New Roman" w:cs="Times New Roman" w:eastAsia="Yu Gothic"/>
                <w:b w:val="0"/>
                <w:sz w:val="18"/>
              </w:rPr>
              <w:t>Hộp hội thoại 3 lựa chọn, có furigana + nghĩa tiếng Việt</w:t>
            </w:r>
          </w:p>
        </w:tc>
        <w:tc>
          <w:tcPr>
            <w:tcW w:type="dxa" w:w="2608"/>
            <w:shd w:val="clear" w:color="auto" w:fill="F2F5F9"/>
          </w:tcPr>
          <w:p>
            <w:pPr>
              <w:spacing w:after="20" w:line="252" w:lineRule="auto"/>
            </w:pPr>
            <w:r/>
            <w:r>
              <w:rPr>
                <w:rFonts w:ascii="Times New Roman" w:hAnsi="Times New Roman" w:cs="Times New Roman" w:eastAsia="Yu Gothic"/>
                <w:b w:val="0"/>
                <w:sz w:val="18"/>
              </w:rPr>
              <w:t>場面に合った言葉を、選んで答える。</w:t>
            </w:r>
          </w:p>
          <w:p>
            <w:pPr>
              <w:spacing w:after="20" w:line="252" w:lineRule="auto"/>
            </w:pPr>
            <w:r>
              <w:rPr>
                <w:rFonts w:ascii="Times New Roman" w:hAnsi="Times New Roman" w:cs="Times New Roman" w:eastAsia="Yu Gothic"/>
                <w:b w:val="0"/>
                <w:sz w:val="18"/>
              </w:rPr>
              <w:t>(Chọn câu phù hợp với tình huống.)</w:t>
            </w:r>
          </w:p>
        </w:tc>
        <w:tc>
          <w:tcPr>
            <w:tcW w:type="dxa" w:w="1757"/>
            <w:shd w:val="clear" w:color="auto" w:fill="F2F5F9"/>
          </w:tcPr>
          <w:p>
            <w:pPr>
              <w:spacing w:after="20" w:line="252" w:lineRule="auto"/>
            </w:pPr>
            <w:r/>
            <w:r>
              <w:rPr>
                <w:rFonts w:ascii="Times New Roman" w:hAnsi="Times New Roman" w:cs="Times New Roman" w:eastAsia="Yu Gothic"/>
                <w:b w:val="0"/>
                <w:sz w:val="18"/>
              </w:rPr>
              <w:t>Nhạc giữ nhịp, giọng đọc nổi</w:t>
            </w:r>
          </w:p>
        </w:tc>
      </w:tr>
      <w:tr>
        <w:trPr>
          <w:cantSplit w:val="true"/>
        </w:trPr>
        <w:tc>
          <w:tcPr>
            <w:tcW w:type="dxa" w:w="454"/>
          </w:tcPr>
          <w:p>
            <w:pPr>
              <w:spacing w:after="20" w:line="252" w:lineRule="auto"/>
            </w:pPr>
            <w:r/>
            <w:r>
              <w:rPr>
                <w:rFonts w:ascii="Times New Roman" w:hAnsi="Times New Roman" w:cs="Times New Roman" w:eastAsia="Yu Gothic"/>
                <w:b w:val="0"/>
                <w:sz w:val="18"/>
              </w:rPr>
              <w:t>5</w:t>
            </w:r>
          </w:p>
        </w:tc>
        <w:tc>
          <w:tcPr>
            <w:tcW w:type="dxa" w:w="1134"/>
          </w:tcPr>
          <w:p>
            <w:pPr>
              <w:spacing w:after="20" w:line="252" w:lineRule="auto"/>
            </w:pPr>
            <w:r/>
            <w:r>
              <w:rPr>
                <w:rFonts w:ascii="Times New Roman" w:hAnsi="Times New Roman" w:cs="Times New Roman" w:eastAsia="Yu Gothic"/>
                <w:b w:val="0"/>
                <w:sz w:val="18"/>
              </w:rPr>
              <w:t>00:17.6–00:22.2</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5" name="Picture 5"/>
                  <wp:cNvGraphicFramePr>
                    <a:graphicFrameLocks noChangeAspect="1"/>
                  </wp:cNvGraphicFramePr>
                  <a:graphic>
                    <a:graphicData uri="http://schemas.openxmlformats.org/drawingml/2006/picture">
                      <pic:pic>
                        <pic:nvPicPr>
                          <pic:cNvPr id="0" name="tr_konbini.jpg"/>
                          <pic:cNvPicPr/>
                        </pic:nvPicPr>
                        <pic:blipFill>
                          <a:blip r:embed="rId14"/>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Mua sắm ở konbini</w:t>
            </w:r>
          </w:p>
        </w:tc>
        <w:tc>
          <w:tcPr>
            <w:tcW w:type="dxa" w:w="2154"/>
          </w:tcPr>
          <w:p>
            <w:pPr>
              <w:spacing w:after="20" w:line="252" w:lineRule="auto"/>
            </w:pPr>
            <w:r/>
            <w:r>
              <w:rPr>
                <w:rFonts w:ascii="Times New Roman" w:hAnsi="Times New Roman" w:cs="Times New Roman" w:eastAsia="Yu Gothic"/>
                <w:b w:val="0"/>
                <w:sz w:val="18"/>
              </w:rPr>
              <w:t>Trung cảnh trong cửa hàng → cửa sổ mua hàng</w:t>
            </w:r>
          </w:p>
        </w:tc>
        <w:tc>
          <w:tcPr>
            <w:tcW w:type="dxa" w:w="2835"/>
          </w:tcPr>
          <w:p>
            <w:pPr>
              <w:spacing w:after="20" w:line="252" w:lineRule="auto"/>
            </w:pPr>
            <w:r/>
            <w:r>
              <w:rPr>
                <w:rFonts w:ascii="Times New Roman" w:hAnsi="Times New Roman" w:cs="Times New Roman" w:eastAsia="Yu Gothic"/>
                <w:b w:val="0"/>
                <w:sz w:val="18"/>
              </w:rPr>
              <w:t>Kệ hàng 3D, cửa sổ chọn onigiri có giá yên</w:t>
            </w:r>
          </w:p>
        </w:tc>
        <w:tc>
          <w:tcPr>
            <w:tcW w:type="dxa" w:w="2608"/>
          </w:tcPr>
          <w:p>
            <w:pPr>
              <w:spacing w:after="20" w:line="252" w:lineRule="auto"/>
            </w:pPr>
            <w:r/>
            <w:r>
              <w:rPr>
                <w:rFonts w:ascii="Times New Roman" w:hAnsi="Times New Roman" w:cs="Times New Roman" w:eastAsia="Yu Gothic"/>
                <w:b w:val="0"/>
                <w:sz w:val="18"/>
              </w:rPr>
              <w:t>コンビニで、買い物。</w:t>
            </w:r>
          </w:p>
          <w:p>
            <w:pPr>
              <w:spacing w:after="20" w:line="252" w:lineRule="auto"/>
            </w:pPr>
            <w:r>
              <w:rPr>
                <w:rFonts w:ascii="Times New Roman" w:hAnsi="Times New Roman" w:cs="Times New Roman" w:eastAsia="Yu Gothic"/>
                <w:b w:val="0"/>
                <w:sz w:val="18"/>
              </w:rPr>
              <w:t>(Mua sắm ở cửa hàng tiện lợi.)</w:t>
            </w:r>
          </w:p>
        </w:tc>
        <w:tc>
          <w:tcPr>
            <w:tcW w:type="dxa" w:w="1757"/>
          </w:tcPr>
          <w:p>
            <w:pPr>
              <w:spacing w:after="20" w:line="252" w:lineRule="auto"/>
            </w:pPr>
            <w:r/>
            <w:r>
              <w:rPr>
                <w:rFonts w:ascii="Times New Roman" w:hAnsi="Times New Roman" w:cs="Times New Roman" w:eastAsia="Yu Gothic"/>
                <w:b w:val="0"/>
                <w:sz w:val="18"/>
              </w:rPr>
              <w:t>Pluck melody vào</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6</w:t>
            </w:r>
          </w:p>
        </w:tc>
        <w:tc>
          <w:tcPr>
            <w:tcW w:type="dxa" w:w="1134"/>
            <w:shd w:val="clear" w:color="auto" w:fill="F2F5F9"/>
          </w:tcPr>
          <w:p>
            <w:pPr>
              <w:spacing w:after="20" w:line="252" w:lineRule="auto"/>
            </w:pPr>
            <w:r/>
            <w:r>
              <w:rPr>
                <w:rFonts w:ascii="Times New Roman" w:hAnsi="Times New Roman" w:cs="Times New Roman" w:eastAsia="Yu Gothic"/>
                <w:b w:val="0"/>
                <w:sz w:val="18"/>
              </w:rPr>
              <w:t>00:22.2–00:28.2</w:t>
            </w:r>
          </w:p>
          <w:p>
            <w:pPr>
              <w:spacing w:after="20" w:line="252" w:lineRule="auto"/>
            </w:pPr>
            <w:r>
              <w:rPr>
                <w:rFonts w:ascii="Times New Roman" w:hAnsi="Times New Roman" w:cs="Times New Roman" w:eastAsia="Yu Gothic"/>
                <w:b w:val="0"/>
                <w:sz w:val="18"/>
              </w:rPr>
              <w:t>(6.0s)</w:t>
            </w:r>
          </w:p>
        </w:tc>
        <w:tc>
          <w:tcPr>
            <w:tcW w:type="dxa" w:w="2268"/>
          </w:tcPr>
          <w:p>
            <w:r/>
            <w:r>
              <w:drawing>
                <wp:inline xmlns:a="http://schemas.openxmlformats.org/drawingml/2006/main" xmlns:pic="http://schemas.openxmlformats.org/drawingml/2006/picture">
                  <wp:extent cx="1350000" cy="759375"/>
                  <wp:docPr id="6" name="Picture 6"/>
                  <wp:cNvGraphicFramePr>
                    <a:graphicFrameLocks noChangeAspect="1"/>
                  </wp:cNvGraphicFramePr>
                  <a:graphic>
                    <a:graphicData uri="http://schemas.openxmlformats.org/drawingml/2006/picture">
                      <pic:pic>
                        <pic:nvPicPr>
                          <pic:cNvPr id="0" name="tr_job.jpg"/>
                          <pic:cNvPicPr/>
                        </pic:nvPicPr>
                        <pic:blipFill>
                          <a:blip r:embed="rId15"/>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Hồi 2 — Làm việc &amp; lên đường</w:t>
            </w:r>
          </w:p>
          <w:p>
            <w:pPr>
              <w:spacing w:after="20" w:line="252" w:lineRule="auto"/>
            </w:pPr>
            <w:r>
              <w:rPr>
                <w:rFonts w:ascii="Times New Roman" w:hAnsi="Times New Roman" w:cs="Times New Roman" w:eastAsia="Yu Gothic"/>
                <w:b/>
                <w:sz w:val="18"/>
              </w:rPr>
              <w:t>Làm thêm</w:t>
            </w:r>
          </w:p>
        </w:tc>
        <w:tc>
          <w:tcPr>
            <w:tcW w:type="dxa" w:w="2154"/>
            <w:shd w:val="clear" w:color="auto" w:fill="F2F5F9"/>
          </w:tcPr>
          <w:p>
            <w:pPr>
              <w:spacing w:after="20" w:line="252" w:lineRule="auto"/>
            </w:pPr>
            <w:r/>
            <w:r>
              <w:rPr>
                <w:rFonts w:ascii="Times New Roman" w:hAnsi="Times New Roman" w:cs="Times New Roman" w:eastAsia="Yu Gothic"/>
                <w:b w:val="0"/>
                <w:sz w:val="18"/>
              </w:rPr>
              <w:t>OTS sau nhân vật, đẩy máy (push-in) chậm tới quầy</w:t>
            </w:r>
          </w:p>
        </w:tc>
        <w:tc>
          <w:tcPr>
            <w:tcW w:type="dxa" w:w="2835"/>
            <w:shd w:val="clear" w:color="auto" w:fill="F2F5F9"/>
          </w:tcPr>
          <w:p>
            <w:pPr>
              <w:spacing w:after="20" w:line="252" w:lineRule="auto"/>
            </w:pPr>
            <w:r/>
            <w:r>
              <w:rPr>
                <w:rFonts w:ascii="Times New Roman" w:hAnsi="Times New Roman" w:cs="Times New Roman" w:eastAsia="Yu Gothic"/>
                <w:b w:val="0"/>
                <w:sz w:val="18"/>
              </w:rPr>
              <w:t>Ca làm thêm: khách hỏi bằng tiếng Nhật, thẻ câu hỏi 4 lựa chọn, chọn đúng</w:t>
            </w:r>
          </w:p>
        </w:tc>
        <w:tc>
          <w:tcPr>
            <w:tcW w:type="dxa" w:w="2608"/>
            <w:shd w:val="clear" w:color="auto" w:fill="F2F5F9"/>
          </w:tcPr>
          <w:p>
            <w:pPr>
              <w:spacing w:after="20" w:line="252" w:lineRule="auto"/>
            </w:pPr>
            <w:r/>
            <w:r>
              <w:rPr>
                <w:rFonts w:ascii="Times New Roman" w:hAnsi="Times New Roman" w:cs="Times New Roman" w:eastAsia="Yu Gothic"/>
                <w:b w:val="0"/>
                <w:sz w:val="18"/>
              </w:rPr>
              <w:t>アルバイトで、働こう。</w:t>
            </w:r>
          </w:p>
          <w:p>
            <w:pPr>
              <w:spacing w:after="20" w:line="252" w:lineRule="auto"/>
            </w:pPr>
            <w:r>
              <w:rPr>
                <w:rFonts w:ascii="Times New Roman" w:hAnsi="Times New Roman" w:cs="Times New Roman" w:eastAsia="Yu Gothic"/>
                <w:b w:val="0"/>
                <w:sz w:val="18"/>
              </w:rPr>
              <w:t>(Đi làm thêm thôi.)</w:t>
            </w:r>
          </w:p>
        </w:tc>
        <w:tc>
          <w:tcPr>
            <w:tcW w:type="dxa" w:w="1757"/>
            <w:shd w:val="clear" w:color="auto" w:fill="F2F5F9"/>
          </w:tcPr>
          <w:p>
            <w:pPr>
              <w:spacing w:after="20" w:line="252" w:lineRule="auto"/>
            </w:pPr>
            <w:r/>
            <w:r>
              <w:rPr>
                <w:rFonts w:ascii="Times New Roman" w:hAnsi="Times New Roman" w:cs="Times New Roman" w:eastAsia="Yu Gothic"/>
                <w:b w:val="0"/>
                <w:sz w:val="18"/>
              </w:rPr>
              <w:t>Nhạc đầy đủ</w:t>
            </w:r>
          </w:p>
        </w:tc>
      </w:tr>
      <w:tr>
        <w:trPr>
          <w:cantSplit w:val="true"/>
        </w:trPr>
        <w:tc>
          <w:tcPr>
            <w:tcW w:type="dxa" w:w="454"/>
          </w:tcPr>
          <w:p>
            <w:pPr>
              <w:spacing w:after="20" w:line="252" w:lineRule="auto"/>
            </w:pPr>
            <w:r/>
            <w:r>
              <w:rPr>
                <w:rFonts w:ascii="Times New Roman" w:hAnsi="Times New Roman" w:cs="Times New Roman" w:eastAsia="Yu Gothic"/>
                <w:b w:val="0"/>
                <w:sz w:val="18"/>
              </w:rPr>
              <w:t>7</w:t>
            </w:r>
          </w:p>
        </w:tc>
        <w:tc>
          <w:tcPr>
            <w:tcW w:type="dxa" w:w="1134"/>
          </w:tcPr>
          <w:p>
            <w:pPr>
              <w:spacing w:after="20" w:line="252" w:lineRule="auto"/>
            </w:pPr>
            <w:r/>
            <w:r>
              <w:rPr>
                <w:rFonts w:ascii="Times New Roman" w:hAnsi="Times New Roman" w:cs="Times New Roman" w:eastAsia="Yu Gothic"/>
                <w:b w:val="0"/>
                <w:sz w:val="18"/>
              </w:rPr>
              <w:t>00:28.2–00:32.7</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7" name="Picture 7"/>
                  <wp:cNvGraphicFramePr>
                    <a:graphicFrameLocks noChangeAspect="1"/>
                  </wp:cNvGraphicFramePr>
                  <a:graphic>
                    <a:graphicData uri="http://schemas.openxmlformats.org/drawingml/2006/picture">
                      <pic:pic>
                        <pic:nvPicPr>
                          <pic:cNvPr id="0" name="tr_journal.jpg"/>
                          <pic:cNvPicPr/>
                        </pic:nvPicPr>
                        <pic:blipFill>
                          <a:blip r:embed="rId16"/>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Sổ nhiệm vụ</w:t>
            </w:r>
          </w:p>
        </w:tc>
        <w:tc>
          <w:tcPr>
            <w:tcW w:type="dxa" w:w="2154"/>
          </w:tcPr>
          <w:p>
            <w:pPr>
              <w:spacing w:after="20" w:line="252" w:lineRule="auto"/>
            </w:pPr>
            <w:r/>
            <w:r>
              <w:rPr>
                <w:rFonts w:ascii="Times New Roman" w:hAnsi="Times New Roman" w:cs="Times New Roman" w:eastAsia="Yu Gothic"/>
                <w:b w:val="0"/>
                <w:sz w:val="18"/>
              </w:rPr>
              <w:t>Toàn cảnh phố, cửa sổ sổ nhiệm vụ phía trước</w:t>
            </w:r>
          </w:p>
        </w:tc>
        <w:tc>
          <w:tcPr>
            <w:tcW w:type="dxa" w:w="2835"/>
          </w:tcPr>
          <w:p>
            <w:pPr>
              <w:spacing w:after="20" w:line="252" w:lineRule="auto"/>
            </w:pPr>
            <w:r/>
            <w:r>
              <w:rPr>
                <w:rFonts w:ascii="Times New Roman" w:hAnsi="Times New Roman" w:cs="Times New Roman" w:eastAsia="Yu Gothic"/>
                <w:b w:val="0"/>
                <w:sz w:val="18"/>
              </w:rPr>
              <w:t>Tab Làm thêm: mục tiêu, lương ¥600, XP, trạng thái ca</w:t>
            </w:r>
          </w:p>
        </w:tc>
        <w:tc>
          <w:tcPr>
            <w:tcW w:type="dxa" w:w="2608"/>
          </w:tcPr>
          <w:p>
            <w:pPr>
              <w:spacing w:after="20" w:line="252" w:lineRule="auto"/>
            </w:pPr>
            <w:r/>
            <w:r>
              <w:rPr>
                <w:rFonts w:ascii="Times New Roman" w:hAnsi="Times New Roman" w:cs="Times New Roman" w:eastAsia="Yu Gothic"/>
                <w:b w:val="0"/>
                <w:sz w:val="18"/>
              </w:rPr>
              <w:t>タスクをこなして、レベルアップ。</w:t>
            </w:r>
          </w:p>
          <w:p>
            <w:pPr>
              <w:spacing w:after="20" w:line="252" w:lineRule="auto"/>
            </w:pPr>
            <w:r>
              <w:rPr>
                <w:rFonts w:ascii="Times New Roman" w:hAnsi="Times New Roman" w:cs="Times New Roman" w:eastAsia="Yu Gothic"/>
                <w:b w:val="0"/>
                <w:sz w:val="18"/>
              </w:rPr>
              <w:t>(Làm nhiệm vụ, lên cấp.)</w:t>
            </w:r>
          </w:p>
        </w:tc>
        <w:tc>
          <w:tcPr>
            <w:tcW w:type="dxa" w:w="1757"/>
          </w:tcPr>
          <w:p>
            <w:pPr>
              <w:spacing w:after="20" w:line="252" w:lineRule="auto"/>
            </w:pPr>
            <w: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8</w:t>
            </w:r>
          </w:p>
        </w:tc>
        <w:tc>
          <w:tcPr>
            <w:tcW w:type="dxa" w:w="1134"/>
            <w:shd w:val="clear" w:color="auto" w:fill="F2F5F9"/>
          </w:tcPr>
          <w:p>
            <w:pPr>
              <w:spacing w:after="20" w:line="252" w:lineRule="auto"/>
            </w:pPr>
            <w:r/>
            <w:r>
              <w:rPr>
                <w:rFonts w:ascii="Times New Roman" w:hAnsi="Times New Roman" w:cs="Times New Roman" w:eastAsia="Yu Gothic"/>
                <w:b w:val="0"/>
                <w:sz w:val="18"/>
              </w:rPr>
              <w:t>00:32.7–00:36.8</w:t>
            </w:r>
          </w:p>
          <w:p>
            <w:pPr>
              <w:spacing w:after="20" w:line="252" w:lineRule="auto"/>
            </w:pPr>
            <w:r>
              <w:rPr>
                <w:rFonts w:ascii="Times New Roman" w:hAnsi="Times New Roman" w:cs="Times New Roman" w:eastAsia="Yu Gothic"/>
                <w:b w:val="0"/>
                <w:sz w:val="18"/>
              </w:rPr>
              <w:t>(4.0s)</w:t>
            </w:r>
          </w:p>
        </w:tc>
        <w:tc>
          <w:tcPr>
            <w:tcW w:type="dxa" w:w="2268"/>
          </w:tcPr>
          <w:p>
            <w:r/>
            <w:r>
              <w:drawing>
                <wp:inline xmlns:a="http://schemas.openxmlformats.org/drawingml/2006/main" xmlns:pic="http://schemas.openxmlformats.org/drawingml/2006/picture">
                  <wp:extent cx="1350000" cy="759375"/>
                  <wp:docPr id="8" name="Picture 8"/>
                  <wp:cNvGraphicFramePr>
                    <a:graphicFrameLocks noChangeAspect="1"/>
                  </wp:cNvGraphicFramePr>
                  <a:graphic>
                    <a:graphicData uri="http://schemas.openxmlformats.org/drawingml/2006/picture">
                      <pic:pic>
                        <pic:nvPicPr>
                          <pic:cNvPr id="0" name="tr_station.jpg"/>
                          <pic:cNvPicPr/>
                        </pic:nvPicPr>
                        <pic:blipFill>
                          <a:blip r:embed="rId17"/>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Ga Hibari</w:t>
            </w:r>
          </w:p>
        </w:tc>
        <w:tc>
          <w:tcPr>
            <w:tcW w:type="dxa" w:w="2154"/>
            <w:shd w:val="clear" w:color="auto" w:fill="F2F5F9"/>
          </w:tcPr>
          <w:p>
            <w:pPr>
              <w:spacing w:after="20" w:line="252" w:lineRule="auto"/>
            </w:pPr>
            <w:r/>
            <w:r>
              <w:rPr>
                <w:rFonts w:ascii="Times New Roman" w:hAnsi="Times New Roman" w:cs="Times New Roman" w:eastAsia="Yu Gothic"/>
                <w:b w:val="0"/>
                <w:sz w:val="18"/>
              </w:rPr>
              <w:t>Dolly chậm dọc sân ga</w:t>
            </w:r>
          </w:p>
        </w:tc>
        <w:tc>
          <w:tcPr>
            <w:tcW w:type="dxa" w:w="2835"/>
            <w:shd w:val="clear" w:color="auto" w:fill="F2F5F9"/>
          </w:tcPr>
          <w:p>
            <w:pPr>
              <w:spacing w:after="20" w:line="252" w:lineRule="auto"/>
            </w:pPr>
            <w:r/>
            <w:r>
              <w:rPr>
                <w:rFonts w:ascii="Times New Roman" w:hAnsi="Times New Roman" w:cs="Times New Roman" w:eastAsia="Yu Gothic"/>
                <w:b w:val="0"/>
                <w:sz w:val="18"/>
              </w:rPr>
              <w:t>Sân ga, bảng tên ga, đoàn tàu</w:t>
            </w:r>
          </w:p>
        </w:tc>
        <w:tc>
          <w:tcPr>
            <w:tcW w:type="dxa" w:w="2608"/>
            <w:shd w:val="clear" w:color="auto" w:fill="F2F5F9"/>
          </w:tcPr>
          <w:p>
            <w:pPr>
              <w:spacing w:after="20" w:line="252" w:lineRule="auto"/>
            </w:pPr>
            <w:r/>
            <w:r>
              <w:rPr>
                <w:rFonts w:ascii="Times New Roman" w:hAnsi="Times New Roman" w:cs="Times New Roman" w:eastAsia="Yu Gothic"/>
                <w:b w:val="0"/>
                <w:sz w:val="18"/>
              </w:rPr>
              <w:t>駅で、切符を買って。</w:t>
            </w:r>
          </w:p>
          <w:p>
            <w:pPr>
              <w:spacing w:after="20" w:line="252" w:lineRule="auto"/>
            </w:pPr>
            <w:r>
              <w:rPr>
                <w:rFonts w:ascii="Times New Roman" w:hAnsi="Times New Roman" w:cs="Times New Roman" w:eastAsia="Yu Gothic"/>
                <w:b w:val="0"/>
                <w:sz w:val="18"/>
              </w:rPr>
              <w:t>(Mua vé ở nhà ga.)</w:t>
            </w:r>
          </w:p>
        </w:tc>
        <w:tc>
          <w:tcPr>
            <w:tcW w:type="dxa" w:w="1757"/>
            <w:shd w:val="clear" w:color="auto" w:fill="F2F5F9"/>
          </w:tcPr>
          <w:p>
            <w:pPr>
              <w:spacing w:after="20" w:line="252" w:lineRule="auto"/>
            </w:pPr>
            <w:r/>
            <w:r>
              <w:rPr>
                <w:rFonts w:ascii="Times New Roman" w:hAnsi="Times New Roman" w:cs="Times New Roman" w:eastAsia="Yu Gothic"/>
                <w:b w:val="0"/>
                <w:sz w:val="18"/>
              </w:rPr>
              <w:t>Chuông nhà ga hòa vào nhạc</w:t>
            </w:r>
          </w:p>
        </w:tc>
      </w:tr>
      <w:tr>
        <w:trPr>
          <w:cantSplit w:val="true"/>
        </w:trPr>
        <w:tc>
          <w:tcPr>
            <w:tcW w:type="dxa" w:w="454"/>
          </w:tcPr>
          <w:p>
            <w:pPr>
              <w:spacing w:after="20" w:line="252" w:lineRule="auto"/>
            </w:pPr>
            <w:r/>
            <w:r>
              <w:rPr>
                <w:rFonts w:ascii="Times New Roman" w:hAnsi="Times New Roman" w:cs="Times New Roman" w:eastAsia="Yu Gothic"/>
                <w:b w:val="0"/>
                <w:sz w:val="18"/>
              </w:rPr>
              <w:t>9</w:t>
            </w:r>
          </w:p>
        </w:tc>
        <w:tc>
          <w:tcPr>
            <w:tcW w:type="dxa" w:w="1134"/>
          </w:tcPr>
          <w:p>
            <w:pPr>
              <w:spacing w:after="20" w:line="252" w:lineRule="auto"/>
            </w:pPr>
            <w:r/>
            <w:r>
              <w:rPr>
                <w:rFonts w:ascii="Times New Roman" w:hAnsi="Times New Roman" w:cs="Times New Roman" w:eastAsia="Yu Gothic"/>
                <w:b w:val="0"/>
                <w:sz w:val="18"/>
              </w:rPr>
              <w:t>00:36.8–00:42.3</w:t>
            </w:r>
          </w:p>
          <w:p>
            <w:pPr>
              <w:spacing w:after="20" w:line="252" w:lineRule="auto"/>
            </w:pPr>
            <w:r>
              <w:rPr>
                <w:rFonts w:ascii="Times New Roman" w:hAnsi="Times New Roman" w:cs="Times New Roman" w:eastAsia="Yu Gothic"/>
                <w:b w:val="0"/>
                <w:sz w:val="18"/>
              </w:rPr>
              <w:t>(5.5s)</w:t>
            </w:r>
          </w:p>
        </w:tc>
        <w:tc>
          <w:tcPr>
            <w:tcW w:type="dxa" w:w="2268"/>
          </w:tcPr>
          <w:p>
            <w:r/>
            <w:r>
              <w:drawing>
                <wp:inline xmlns:a="http://schemas.openxmlformats.org/drawingml/2006/main" xmlns:pic="http://schemas.openxmlformats.org/drawingml/2006/picture">
                  <wp:extent cx="1350000" cy="759375"/>
                  <wp:docPr id="9" name="Picture 9"/>
                  <wp:cNvGraphicFramePr>
                    <a:graphicFrameLocks noChangeAspect="1"/>
                  </wp:cNvGraphicFramePr>
                  <a:graphic>
                    <a:graphicData uri="http://schemas.openxmlformats.org/drawingml/2006/picture">
                      <pic:pic>
                        <pic:nvPicPr>
                          <pic:cNvPr id="0" name="tr_train.jpg"/>
                          <pic:cNvPicPr/>
                        </pic:nvPicPr>
                        <pic:blipFill>
                          <a:blip r:embed="rId18"/>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Lên tàu</w:t>
            </w:r>
          </w:p>
        </w:tc>
        <w:tc>
          <w:tcPr>
            <w:tcW w:type="dxa" w:w="2154"/>
          </w:tcPr>
          <w:p>
            <w:pPr>
              <w:spacing w:after="20" w:line="252" w:lineRule="auto"/>
            </w:pPr>
            <w:r/>
            <w:r>
              <w:rPr>
                <w:rFonts w:ascii="Times New Roman" w:hAnsi="Times New Roman" w:cs="Times New Roman" w:eastAsia="Yu Gothic"/>
                <w:b w:val="0"/>
                <w:sz w:val="18"/>
              </w:rPr>
              <w:t>Góc trong toa / cửa sổ</w:t>
            </w:r>
          </w:p>
        </w:tc>
        <w:tc>
          <w:tcPr>
            <w:tcW w:type="dxa" w:w="2835"/>
          </w:tcPr>
          <w:p>
            <w:pPr>
              <w:spacing w:after="20" w:line="252" w:lineRule="auto"/>
            </w:pPr>
            <w:r/>
            <w:r>
              <w:rPr>
                <w:rFonts w:ascii="Times New Roman" w:hAnsi="Times New Roman" w:cs="Times New Roman" w:eastAsia="Yu Gothic"/>
                <w:b w:val="0"/>
                <w:sz w:val="18"/>
              </w:rPr>
              <w:t>Hành trình tới đảo Midori</w:t>
            </w:r>
          </w:p>
        </w:tc>
        <w:tc>
          <w:tcPr>
            <w:tcW w:type="dxa" w:w="2608"/>
          </w:tcPr>
          <w:p>
            <w:pPr>
              <w:spacing w:after="20" w:line="252" w:lineRule="auto"/>
            </w:pPr>
            <w:r/>
            <w:r>
              <w:rPr>
                <w:rFonts w:ascii="Times New Roman" w:hAnsi="Times New Roman" w:cs="Times New Roman" w:eastAsia="Yu Gothic"/>
                <w:b w:val="0"/>
                <w:sz w:val="18"/>
              </w:rPr>
              <w:t>電車で、みどり島へ。</w:t>
            </w:r>
          </w:p>
          <w:p>
            <w:pPr>
              <w:spacing w:after="20" w:line="252" w:lineRule="auto"/>
            </w:pPr>
            <w:r>
              <w:rPr>
                <w:rFonts w:ascii="Times New Roman" w:hAnsi="Times New Roman" w:cs="Times New Roman" w:eastAsia="Yu Gothic"/>
                <w:b w:val="0"/>
                <w:sz w:val="18"/>
              </w:rPr>
              <w:t>(Đi tàu tới đảo Midori.)</w:t>
            </w:r>
          </w:p>
        </w:tc>
        <w:tc>
          <w:tcPr>
            <w:tcW w:type="dxa" w:w="1757"/>
          </w:tcPr>
          <w:p>
            <w:pPr>
              <w:spacing w:after="20" w:line="252" w:lineRule="auto"/>
            </w:pPr>
            <w:r/>
            <w:r>
              <w:rPr>
                <w:rFonts w:ascii="Times New Roman" w:hAnsi="Times New Roman" w:cs="Times New Roman" w:eastAsia="Yu Gothic"/>
                <w:b w:val="0"/>
                <w:sz w:val="18"/>
              </w:rPr>
              <w:t>Chuyển đoạn (build-up)</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10</w:t>
            </w:r>
          </w:p>
        </w:tc>
        <w:tc>
          <w:tcPr>
            <w:tcW w:type="dxa" w:w="1134"/>
            <w:shd w:val="clear" w:color="auto" w:fill="F2F5F9"/>
          </w:tcPr>
          <w:p>
            <w:pPr>
              <w:spacing w:after="20" w:line="252" w:lineRule="auto"/>
            </w:pPr>
            <w:r/>
            <w:r>
              <w:rPr>
                <w:rFonts w:ascii="Times New Roman" w:hAnsi="Times New Roman" w:cs="Times New Roman" w:eastAsia="Yu Gothic"/>
                <w:b w:val="0"/>
                <w:sz w:val="18"/>
              </w:rPr>
              <w:t>00:42.3–00:48.3</w:t>
            </w:r>
          </w:p>
          <w:p>
            <w:pPr>
              <w:spacing w:after="20" w:line="252" w:lineRule="auto"/>
            </w:pPr>
            <w:r>
              <w:rPr>
                <w:rFonts w:ascii="Times New Roman" w:hAnsi="Times New Roman" w:cs="Times New Roman" w:eastAsia="Yu Gothic"/>
                <w:b w:val="0"/>
                <w:sz w:val="18"/>
              </w:rPr>
              <w:t>(6.0s)</w:t>
            </w:r>
          </w:p>
        </w:tc>
        <w:tc>
          <w:tcPr>
            <w:tcW w:type="dxa" w:w="2268"/>
          </w:tcPr>
          <w:p>
            <w:r/>
            <w:r>
              <w:drawing>
                <wp:inline xmlns:a="http://schemas.openxmlformats.org/drawingml/2006/main" xmlns:pic="http://schemas.openxmlformats.org/drawingml/2006/picture">
                  <wp:extent cx="1350000" cy="759375"/>
                  <wp:docPr id="10" name="Picture 10"/>
                  <wp:cNvGraphicFramePr>
                    <a:graphicFrameLocks noChangeAspect="1"/>
                  </wp:cNvGraphicFramePr>
                  <a:graphic>
                    <a:graphicData uri="http://schemas.openxmlformats.org/drawingml/2006/picture">
                      <pic:pic>
                        <pic:nvPicPr>
                          <pic:cNvPr id="0" name="tr_island.jpg"/>
                          <pic:cNvPicPr/>
                        </pic:nvPicPr>
                        <pic:blipFill>
                          <a:blip r:embed="rId19"/>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Hồi 3 — Cuộc sống trên đảo</w:t>
            </w:r>
          </w:p>
          <w:p>
            <w:pPr>
              <w:spacing w:after="20" w:line="252" w:lineRule="auto"/>
            </w:pPr>
            <w:r>
              <w:rPr>
                <w:rFonts w:ascii="Times New Roman" w:hAnsi="Times New Roman" w:cs="Times New Roman" w:eastAsia="Yu Gothic"/>
                <w:b/>
                <w:sz w:val="18"/>
              </w:rPr>
              <w:t>Đảo Midori</w:t>
            </w:r>
          </w:p>
        </w:tc>
        <w:tc>
          <w:tcPr>
            <w:tcW w:type="dxa" w:w="2154"/>
            <w:shd w:val="clear" w:color="auto" w:fill="F2F5F9"/>
          </w:tcPr>
          <w:p>
            <w:pPr>
              <w:spacing w:after="20" w:line="252" w:lineRule="auto"/>
            </w:pPr>
            <w:r/>
            <w:r>
              <w:rPr>
                <w:rFonts w:ascii="Times New Roman" w:hAnsi="Times New Roman" w:cs="Times New Roman" w:eastAsia="Yu Gothic"/>
                <w:b w:val="0"/>
                <w:sz w:val="18"/>
              </w:rPr>
              <w:t>Crane từ trên cao hạ xuống toàn đảo</w:t>
            </w:r>
          </w:p>
        </w:tc>
        <w:tc>
          <w:tcPr>
            <w:tcW w:type="dxa" w:w="2835"/>
            <w:shd w:val="clear" w:color="auto" w:fill="F2F5F9"/>
          </w:tcPr>
          <w:p>
            <w:pPr>
              <w:spacing w:after="20" w:line="252" w:lineRule="auto"/>
            </w:pPr>
            <w:r/>
            <w:r>
              <w:rPr>
                <w:rFonts w:ascii="Times New Roman" w:hAnsi="Times New Roman" w:cs="Times New Roman" w:eastAsia="Yu Gothic"/>
                <w:b w:val="0"/>
                <w:sz w:val="18"/>
              </w:rPr>
              <w:t>Toàn đảo: ruộng, chuồng, ga, biển; bảng chào mừng</w:t>
            </w:r>
          </w:p>
        </w:tc>
        <w:tc>
          <w:tcPr>
            <w:tcW w:type="dxa" w:w="2608"/>
            <w:shd w:val="clear" w:color="auto" w:fill="F2F5F9"/>
          </w:tcPr>
          <w:p>
            <w:pPr>
              <w:spacing w:after="20" w:line="252" w:lineRule="auto"/>
            </w:pPr>
            <w:r/>
            <w:r>
              <w:rPr>
                <w:rFonts w:ascii="Times New Roman" w:hAnsi="Times New Roman" w:cs="Times New Roman" w:eastAsia="Yu Gothic"/>
                <w:b w:val="0"/>
                <w:sz w:val="18"/>
              </w:rPr>
              <w:t>海に浮かぶ、みどり島。</w:t>
            </w:r>
          </w:p>
          <w:p>
            <w:pPr>
              <w:spacing w:after="20" w:line="252" w:lineRule="auto"/>
            </w:pPr>
            <w:r>
              <w:rPr>
                <w:rFonts w:ascii="Times New Roman" w:hAnsi="Times New Roman" w:cs="Times New Roman" w:eastAsia="Yu Gothic"/>
                <w:b w:val="0"/>
                <w:sz w:val="18"/>
              </w:rPr>
              <w:t>(Đảo Midori giữa biển.)</w:t>
            </w:r>
          </w:p>
        </w:tc>
        <w:tc>
          <w:tcPr>
            <w:tcW w:type="dxa" w:w="1757"/>
            <w:shd w:val="clear" w:color="auto" w:fill="F2F5F9"/>
          </w:tcPr>
          <w:p>
            <w:pPr>
              <w:spacing w:after="20" w:line="252" w:lineRule="auto"/>
            </w:pPr>
            <w:r/>
            <w:r>
              <w:rPr>
                <w:rFonts w:ascii="Times New Roman" w:hAnsi="Times New Roman" w:cs="Times New Roman" w:eastAsia="Yu Gothic"/>
                <w:b w:val="0"/>
                <w:sz w:val="18"/>
              </w:rPr>
              <w:t>Nhạc mở rộng, pad sáng</w:t>
            </w:r>
          </w:p>
        </w:tc>
      </w:tr>
      <w:tr>
        <w:trPr>
          <w:cantSplit w:val="true"/>
        </w:trPr>
        <w:tc>
          <w:tcPr>
            <w:tcW w:type="dxa" w:w="454"/>
          </w:tcPr>
          <w:p>
            <w:pPr>
              <w:spacing w:after="20" w:line="252" w:lineRule="auto"/>
            </w:pPr>
            <w:r/>
            <w:r>
              <w:rPr>
                <w:rFonts w:ascii="Times New Roman" w:hAnsi="Times New Roman" w:cs="Times New Roman" w:eastAsia="Yu Gothic"/>
                <w:b w:val="0"/>
                <w:sz w:val="18"/>
              </w:rPr>
              <w:t>11</w:t>
            </w:r>
          </w:p>
        </w:tc>
        <w:tc>
          <w:tcPr>
            <w:tcW w:type="dxa" w:w="1134"/>
          </w:tcPr>
          <w:p>
            <w:pPr>
              <w:spacing w:after="20" w:line="252" w:lineRule="auto"/>
            </w:pPr>
            <w:r/>
            <w:r>
              <w:rPr>
                <w:rFonts w:ascii="Times New Roman" w:hAnsi="Times New Roman" w:cs="Times New Roman" w:eastAsia="Yu Gothic"/>
                <w:b w:val="0"/>
                <w:sz w:val="18"/>
              </w:rPr>
              <w:t>00:48.3–00:54.9</w:t>
            </w:r>
          </w:p>
          <w:p>
            <w:pPr>
              <w:spacing w:after="20" w:line="252" w:lineRule="auto"/>
            </w:pPr>
            <w:r>
              <w:rPr>
                <w:rFonts w:ascii="Times New Roman" w:hAnsi="Times New Roman" w:cs="Times New Roman" w:eastAsia="Yu Gothic"/>
                <w:b w:val="0"/>
                <w:sz w:val="18"/>
              </w:rPr>
              <w:t>(6.5s)</w:t>
            </w:r>
          </w:p>
        </w:tc>
        <w:tc>
          <w:tcPr>
            <w:tcW w:type="dxa" w:w="2268"/>
          </w:tcPr>
          <w:p>
            <w:r/>
            <w:r>
              <w:drawing>
                <wp:inline xmlns:a="http://schemas.openxmlformats.org/drawingml/2006/main" xmlns:pic="http://schemas.openxmlformats.org/drawingml/2006/picture">
                  <wp:extent cx="1350000" cy="759375"/>
                  <wp:docPr id="11" name="Picture 11"/>
                  <wp:cNvGraphicFramePr>
                    <a:graphicFrameLocks noChangeAspect="1"/>
                  </wp:cNvGraphicFramePr>
                  <a:graphic>
                    <a:graphicData uri="http://schemas.openxmlformats.org/drawingml/2006/picture">
                      <pic:pic>
                        <pic:nvPicPr>
                          <pic:cNvPr id="0" name="tr_farm.jpg"/>
                          <pic:cNvPicPr/>
                        </pic:nvPicPr>
                        <pic:blipFill>
                          <a:blip r:embed="rId20"/>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Làm nông</w:t>
            </w:r>
          </w:p>
        </w:tc>
        <w:tc>
          <w:tcPr>
            <w:tcW w:type="dxa" w:w="2154"/>
          </w:tcPr>
          <w:p>
            <w:pPr>
              <w:spacing w:after="20" w:line="252" w:lineRule="auto"/>
            </w:pPr>
            <w:r/>
            <w:r>
              <w:rPr>
                <w:rFonts w:ascii="Times New Roman" w:hAnsi="Times New Roman" w:cs="Times New Roman" w:eastAsia="Yu Gothic"/>
                <w:b w:val="0"/>
                <w:sz w:val="18"/>
              </w:rPr>
              <w:t>Góc 3/4 trung cảnh, push-in nhẹ</w:t>
            </w:r>
          </w:p>
        </w:tc>
        <w:tc>
          <w:tcPr>
            <w:tcW w:type="dxa" w:w="2835"/>
          </w:tcPr>
          <w:p>
            <w:pPr>
              <w:spacing w:after="20" w:line="252" w:lineRule="auto"/>
            </w:pPr>
            <w:r/>
            <w:r>
              <w:rPr>
                <w:rFonts w:ascii="Times New Roman" w:hAnsi="Times New Roman" w:cs="Times New Roman" w:eastAsia="Yu Gothic"/>
                <w:b w:val="0"/>
                <w:sz w:val="18"/>
              </w:rPr>
              <w:t>Xới (くわ) → gieo → tưới (じょうろ); thanh tiến trình theo dụng cụ</w:t>
            </w:r>
          </w:p>
        </w:tc>
        <w:tc>
          <w:tcPr>
            <w:tcW w:type="dxa" w:w="2608"/>
          </w:tcPr>
          <w:p>
            <w:pPr>
              <w:spacing w:after="20" w:line="252" w:lineRule="auto"/>
            </w:pPr>
            <w:r/>
            <w:r>
              <w:rPr>
                <w:rFonts w:ascii="Times New Roman" w:hAnsi="Times New Roman" w:cs="Times New Roman" w:eastAsia="Yu Gothic"/>
                <w:b w:val="0"/>
                <w:sz w:val="18"/>
              </w:rPr>
              <w:t>耕して、植えて、水をあげる。</w:t>
            </w:r>
          </w:p>
          <w:p>
            <w:pPr>
              <w:spacing w:after="20" w:line="252" w:lineRule="auto"/>
            </w:pPr>
            <w:r>
              <w:rPr>
                <w:rFonts w:ascii="Times New Roman" w:hAnsi="Times New Roman" w:cs="Times New Roman" w:eastAsia="Yu Gothic"/>
                <w:b w:val="0"/>
                <w:sz w:val="18"/>
              </w:rPr>
              <w:t>(Xới, gieo, tưới.)</w:t>
            </w:r>
          </w:p>
        </w:tc>
        <w:tc>
          <w:tcPr>
            <w:tcW w:type="dxa" w:w="1757"/>
          </w:tcPr>
          <w:p>
            <w:pPr>
              <w:spacing w:after="20" w:line="252" w:lineRule="auto"/>
            </w:pPr>
            <w:r/>
            <w:r>
              <w:rPr>
                <w:rFonts w:ascii="Times New Roman" w:hAnsi="Times New Roman" w:cs="Times New Roman" w:eastAsia="Yu Gothic"/>
                <w:b w:val="0"/>
                <w:sz w:val="18"/>
              </w:rPr>
              <w:t>Nhịp đều theo thao tác</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12</w:t>
            </w:r>
          </w:p>
        </w:tc>
        <w:tc>
          <w:tcPr>
            <w:tcW w:type="dxa" w:w="1134"/>
            <w:shd w:val="clear" w:color="auto" w:fill="F2F5F9"/>
          </w:tcPr>
          <w:p>
            <w:pPr>
              <w:spacing w:after="20" w:line="252" w:lineRule="auto"/>
            </w:pPr>
            <w:r/>
            <w:r>
              <w:rPr>
                <w:rFonts w:ascii="Times New Roman" w:hAnsi="Times New Roman" w:cs="Times New Roman" w:eastAsia="Yu Gothic"/>
                <w:b w:val="0"/>
                <w:sz w:val="18"/>
              </w:rPr>
              <w:t>00:54.9–00:59.4</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12" name="Picture 12"/>
                  <wp:cNvGraphicFramePr>
                    <a:graphicFrameLocks noChangeAspect="1"/>
                  </wp:cNvGraphicFramePr>
                  <a:graphic>
                    <a:graphicData uri="http://schemas.openxmlformats.org/drawingml/2006/picture">
                      <pic:pic>
                        <pic:nvPicPr>
                          <pic:cNvPr id="0" name="tr_grow.jpg"/>
                          <pic:cNvPicPr/>
                        </pic:nvPicPr>
                        <pic:blipFill>
                          <a:blip r:embed="rId21"/>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Cây lớn</w:t>
            </w:r>
          </w:p>
        </w:tc>
        <w:tc>
          <w:tcPr>
            <w:tcW w:type="dxa" w:w="2154"/>
            <w:shd w:val="clear" w:color="auto" w:fill="F2F5F9"/>
          </w:tcPr>
          <w:p>
            <w:pPr>
              <w:spacing w:after="20" w:line="252" w:lineRule="auto"/>
            </w:pPr>
            <w:r/>
            <w:r>
              <w:rPr>
                <w:rFonts w:ascii="Times New Roman" w:hAnsi="Times New Roman" w:cs="Times New Roman" w:eastAsia="Yu Gothic"/>
                <w:b w:val="0"/>
                <w:sz w:val="18"/>
              </w:rPr>
              <w:t>Cận cảnh thấp, máy lùi chậm; time-lapse</w:t>
            </w:r>
          </w:p>
        </w:tc>
        <w:tc>
          <w:tcPr>
            <w:tcW w:type="dxa" w:w="2835"/>
            <w:shd w:val="clear" w:color="auto" w:fill="F2F5F9"/>
          </w:tcPr>
          <w:p>
            <w:pPr>
              <w:spacing w:after="20" w:line="252" w:lineRule="auto"/>
            </w:pPr>
            <w:r/>
            <w:r>
              <w:rPr>
                <w:rFonts w:ascii="Times New Roman" w:hAnsi="Times New Roman" w:cs="Times New Roman" w:eastAsia="Yu Gothic"/>
                <w:b w:val="0"/>
                <w:sz w:val="18"/>
              </w:rPr>
              <w:t>Cà rốt qua 3 giai đoạn (đồng hồ nông trại tua nhanh)</w:t>
            </w:r>
          </w:p>
        </w:tc>
        <w:tc>
          <w:tcPr>
            <w:tcW w:type="dxa" w:w="2608"/>
            <w:shd w:val="clear" w:color="auto" w:fill="F2F5F9"/>
          </w:tcPr>
          <w:p>
            <w:pPr>
              <w:spacing w:after="20" w:line="252" w:lineRule="auto"/>
            </w:pPr>
            <w:r/>
            <w:r>
              <w:rPr>
                <w:rFonts w:ascii="Times New Roman" w:hAnsi="Times New Roman" w:cs="Times New Roman" w:eastAsia="Yu Gothic"/>
                <w:b w:val="0"/>
                <w:sz w:val="18"/>
              </w:rPr>
              <w:t>育てて、収穫。</w:t>
            </w:r>
          </w:p>
          <w:p>
            <w:pPr>
              <w:spacing w:after="20" w:line="252" w:lineRule="auto"/>
            </w:pPr>
            <w:r>
              <w:rPr>
                <w:rFonts w:ascii="Times New Roman" w:hAnsi="Times New Roman" w:cs="Times New Roman" w:eastAsia="Yu Gothic"/>
                <w:b w:val="0"/>
                <w:sz w:val="18"/>
              </w:rPr>
              <w:t>(Chăm sóc và thu hoạch.)</w:t>
            </w:r>
          </w:p>
        </w:tc>
        <w:tc>
          <w:tcPr>
            <w:tcW w:type="dxa" w:w="1757"/>
            <w:shd w:val="clear" w:color="auto" w:fill="F2F5F9"/>
          </w:tcPr>
          <w:p>
            <w:pPr>
              <w:spacing w:after="20" w:line="252" w:lineRule="auto"/>
            </w:pPr>
            <w:r/>
            <w:r>
              <w:rPr>
                <w:rFonts w:ascii="Times New Roman" w:hAnsi="Times New Roman" w:cs="Times New Roman" w:eastAsia="Yu Gothic"/>
                <w:b w:val="0"/>
                <w:sz w:val="18"/>
              </w:rPr>
              <w:t>Chime nhẹ mỗi giai đoạn</w:t>
            </w:r>
          </w:p>
        </w:tc>
      </w:tr>
      <w:tr>
        <w:trPr>
          <w:cantSplit w:val="true"/>
        </w:trPr>
        <w:tc>
          <w:tcPr>
            <w:tcW w:type="dxa" w:w="454"/>
          </w:tcPr>
          <w:p>
            <w:pPr>
              <w:spacing w:after="20" w:line="252" w:lineRule="auto"/>
            </w:pPr>
            <w:r/>
            <w:r>
              <w:rPr>
                <w:rFonts w:ascii="Times New Roman" w:hAnsi="Times New Roman" w:cs="Times New Roman" w:eastAsia="Yu Gothic"/>
                <w:b w:val="0"/>
                <w:sz w:val="18"/>
              </w:rPr>
              <w:t>13</w:t>
            </w:r>
          </w:p>
        </w:tc>
        <w:tc>
          <w:tcPr>
            <w:tcW w:type="dxa" w:w="1134"/>
          </w:tcPr>
          <w:p>
            <w:pPr>
              <w:spacing w:after="20" w:line="252" w:lineRule="auto"/>
            </w:pPr>
            <w:r/>
            <w:r>
              <w:rPr>
                <w:rFonts w:ascii="Times New Roman" w:hAnsi="Times New Roman" w:cs="Times New Roman" w:eastAsia="Yu Gothic"/>
                <w:b w:val="0"/>
                <w:sz w:val="18"/>
              </w:rPr>
              <w:t>00:59.4–01:04.4</w:t>
            </w:r>
          </w:p>
          <w:p>
            <w:pPr>
              <w:spacing w:after="20" w:line="252" w:lineRule="auto"/>
            </w:pPr>
            <w:r>
              <w:rPr>
                <w:rFonts w:ascii="Times New Roman" w:hAnsi="Times New Roman" w:cs="Times New Roman" w:eastAsia="Yu Gothic"/>
                <w:b w:val="0"/>
                <w:sz w:val="18"/>
              </w:rPr>
              <w:t>(5.0s)</w:t>
            </w:r>
          </w:p>
        </w:tc>
        <w:tc>
          <w:tcPr>
            <w:tcW w:type="dxa" w:w="2268"/>
          </w:tcPr>
          <w:p>
            <w:r/>
            <w:r>
              <w:drawing>
                <wp:inline xmlns:a="http://schemas.openxmlformats.org/drawingml/2006/main" xmlns:pic="http://schemas.openxmlformats.org/drawingml/2006/picture">
                  <wp:extent cx="1350000" cy="759375"/>
                  <wp:docPr id="13" name="Picture 13"/>
                  <wp:cNvGraphicFramePr>
                    <a:graphicFrameLocks noChangeAspect="1"/>
                  </wp:cNvGraphicFramePr>
                  <a:graphic>
                    <a:graphicData uri="http://schemas.openxmlformats.org/drawingml/2006/picture">
                      <pic:pic>
                        <pic:nvPicPr>
                          <pic:cNvPr id="0" name="tr_animals.jpg"/>
                          <pic:cNvPicPr/>
                        </pic:nvPicPr>
                        <pic:blipFill>
                          <a:blip r:embed="rId22"/>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Vật nuôi</w:t>
            </w:r>
          </w:p>
        </w:tc>
        <w:tc>
          <w:tcPr>
            <w:tcW w:type="dxa" w:w="2154"/>
          </w:tcPr>
          <w:p>
            <w:pPr>
              <w:spacing w:after="20" w:line="252" w:lineRule="auto"/>
            </w:pPr>
            <w:r/>
            <w:r>
              <w:rPr>
                <w:rFonts w:ascii="Times New Roman" w:hAnsi="Times New Roman" w:cs="Times New Roman" w:eastAsia="Yu Gothic"/>
                <w:b w:val="0"/>
                <w:sz w:val="18"/>
              </w:rPr>
              <w:t>Toàn cảnh chuồng → trung cảnh, thẻ con vật</w:t>
            </w:r>
          </w:p>
        </w:tc>
        <w:tc>
          <w:tcPr>
            <w:tcW w:type="dxa" w:w="2835"/>
          </w:tcPr>
          <w:p>
            <w:pPr>
              <w:spacing w:after="20" w:line="252" w:lineRule="auto"/>
            </w:pPr>
            <w:r/>
            <w:r>
              <w:rPr>
                <w:rFonts w:ascii="Times New Roman" w:hAnsi="Times New Roman" w:cs="Times New Roman" w:eastAsia="Yu Gothic"/>
                <w:b w:val="0"/>
                <w:sz w:val="18"/>
              </w:rPr>
              <w:t>Bò, alpaca, lừa, ngựa; thẻ con vật với từ vựng 「うし」</w:t>
            </w:r>
          </w:p>
        </w:tc>
        <w:tc>
          <w:tcPr>
            <w:tcW w:type="dxa" w:w="2608"/>
          </w:tcPr>
          <w:p>
            <w:pPr>
              <w:spacing w:after="20" w:line="252" w:lineRule="auto"/>
            </w:pPr>
            <w:r/>
            <w:r>
              <w:rPr>
                <w:rFonts w:ascii="Times New Roman" w:hAnsi="Times New Roman" w:cs="Times New Roman" w:eastAsia="Yu Gothic"/>
                <w:b w:val="0"/>
                <w:sz w:val="18"/>
              </w:rPr>
              <w:t>動物たちと、仲良く。</w:t>
            </w:r>
          </w:p>
          <w:p>
            <w:pPr>
              <w:spacing w:after="20" w:line="252" w:lineRule="auto"/>
            </w:pPr>
            <w:r>
              <w:rPr>
                <w:rFonts w:ascii="Times New Roman" w:hAnsi="Times New Roman" w:cs="Times New Roman" w:eastAsia="Yu Gothic"/>
                <w:b w:val="0"/>
                <w:sz w:val="18"/>
              </w:rPr>
              <w:t>(Thân thiết với các con vật.)</w:t>
            </w:r>
          </w:p>
        </w:tc>
        <w:tc>
          <w:tcPr>
            <w:tcW w:type="dxa" w:w="1757"/>
          </w:tcPr>
          <w:p>
            <w:pPr>
              <w:spacing w:after="20" w:line="252" w:lineRule="auto"/>
            </w:pPr>
            <w:r/>
            <w:r>
              <w:rPr>
                <w:rFonts w:ascii="Times New Roman" w:hAnsi="Times New Roman" w:cs="Times New Roman" w:eastAsia="Yu Gothic"/>
                <w:b w:val="0"/>
                <w:sz w:val="18"/>
              </w:rPr>
              <w:t>—</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14</w:t>
            </w:r>
          </w:p>
        </w:tc>
        <w:tc>
          <w:tcPr>
            <w:tcW w:type="dxa" w:w="1134"/>
            <w:shd w:val="clear" w:color="auto" w:fill="F2F5F9"/>
          </w:tcPr>
          <w:p>
            <w:pPr>
              <w:spacing w:after="20" w:line="252" w:lineRule="auto"/>
            </w:pPr>
            <w:r/>
            <w:r>
              <w:rPr>
                <w:rFonts w:ascii="Times New Roman" w:hAnsi="Times New Roman" w:cs="Times New Roman" w:eastAsia="Yu Gothic"/>
                <w:b w:val="0"/>
                <w:sz w:val="18"/>
              </w:rPr>
              <w:t>01:04.4–01:09.0</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14" name="Picture 14"/>
                  <wp:cNvGraphicFramePr>
                    <a:graphicFrameLocks noChangeAspect="1"/>
                  </wp:cNvGraphicFramePr>
                  <a:graphic>
                    <a:graphicData uri="http://schemas.openxmlformats.org/drawingml/2006/picture">
                      <pic:pic>
                        <pic:nvPicPr>
                          <pic:cNvPr id="0" name="tr_sell.jpg"/>
                          <pic:cNvPicPr/>
                        </pic:nvPicPr>
                        <pic:blipFill>
                          <a:blip r:embed="rId23"/>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Bán nông sản</w:t>
            </w:r>
          </w:p>
        </w:tc>
        <w:tc>
          <w:tcPr>
            <w:tcW w:type="dxa" w:w="2154"/>
            <w:shd w:val="clear" w:color="auto" w:fill="F2F5F9"/>
          </w:tcPr>
          <w:p>
            <w:pPr>
              <w:spacing w:after="20" w:line="252" w:lineRule="auto"/>
            </w:pPr>
            <w:r/>
            <w:r>
              <w:rPr>
                <w:rFonts w:ascii="Times New Roman" w:hAnsi="Times New Roman" w:cs="Times New Roman" w:eastAsia="Yu Gothic"/>
                <w:b w:val="0"/>
                <w:sz w:val="18"/>
              </w:rPr>
              <w:t>Trung cảnh quầy, cửa sổ cửa hàng</w:t>
            </w:r>
          </w:p>
        </w:tc>
        <w:tc>
          <w:tcPr>
            <w:tcW w:type="dxa" w:w="2835"/>
            <w:shd w:val="clear" w:color="auto" w:fill="F2F5F9"/>
          </w:tcPr>
          <w:p>
            <w:pPr>
              <w:spacing w:after="20" w:line="252" w:lineRule="auto"/>
            </w:pPr>
            <w:r/>
            <w:r>
              <w:rPr>
                <w:rFonts w:ascii="Times New Roman" w:hAnsi="Times New Roman" w:cs="Times New Roman" w:eastAsia="Yu Gothic"/>
                <w:b w:val="0"/>
                <w:sz w:val="18"/>
              </w:rPr>
              <w:t>Tab Bán: bán cà rốt, ví chung tăng tiền</w:t>
            </w:r>
          </w:p>
        </w:tc>
        <w:tc>
          <w:tcPr>
            <w:tcW w:type="dxa" w:w="2608"/>
            <w:shd w:val="clear" w:color="auto" w:fill="F2F5F9"/>
          </w:tcPr>
          <w:p>
            <w:pPr>
              <w:spacing w:after="20" w:line="252" w:lineRule="auto"/>
            </w:pPr>
            <w:r/>
            <w:r>
              <w:rPr>
                <w:rFonts w:ascii="Times New Roman" w:hAnsi="Times New Roman" w:cs="Times New Roman" w:eastAsia="Yu Gothic"/>
                <w:b w:val="0"/>
                <w:sz w:val="18"/>
              </w:rPr>
              <w:t>売って、買って、暮らす。</w:t>
            </w:r>
          </w:p>
          <w:p>
            <w:pPr>
              <w:spacing w:after="20" w:line="252" w:lineRule="auto"/>
            </w:pPr>
            <w:r>
              <w:rPr>
                <w:rFonts w:ascii="Times New Roman" w:hAnsi="Times New Roman" w:cs="Times New Roman" w:eastAsia="Yu Gothic"/>
                <w:b w:val="0"/>
                <w:sz w:val="18"/>
              </w:rPr>
              <w:t>(Mua bán và sinh sống.)</w:t>
            </w:r>
          </w:p>
        </w:tc>
        <w:tc>
          <w:tcPr>
            <w:tcW w:type="dxa" w:w="1757"/>
            <w:shd w:val="clear" w:color="auto" w:fill="F2F5F9"/>
          </w:tcPr>
          <w:p>
            <w:pPr>
              <w:spacing w:after="20" w:line="252" w:lineRule="auto"/>
            </w:pPr>
            <w:r/>
            <w:r>
              <w:rPr>
                <w:rFonts w:ascii="Times New Roman" w:hAnsi="Times New Roman" w:cs="Times New Roman" w:eastAsia="Yu Gothic"/>
                <w:b w:val="0"/>
                <w:sz w:val="18"/>
              </w:rPr>
              <w:t>—</w:t>
            </w:r>
          </w:p>
        </w:tc>
      </w:tr>
      <w:tr>
        <w:trPr>
          <w:cantSplit w:val="true"/>
        </w:trPr>
        <w:tc>
          <w:tcPr>
            <w:tcW w:type="dxa" w:w="454"/>
          </w:tcPr>
          <w:p>
            <w:pPr>
              <w:spacing w:after="20" w:line="252" w:lineRule="auto"/>
            </w:pPr>
            <w:r/>
            <w:r>
              <w:rPr>
                <w:rFonts w:ascii="Times New Roman" w:hAnsi="Times New Roman" w:cs="Times New Roman" w:eastAsia="Yu Gothic"/>
                <w:b w:val="0"/>
                <w:sz w:val="18"/>
              </w:rPr>
              <w:t>15</w:t>
            </w:r>
          </w:p>
        </w:tc>
        <w:tc>
          <w:tcPr>
            <w:tcW w:type="dxa" w:w="1134"/>
          </w:tcPr>
          <w:p>
            <w:pPr>
              <w:spacing w:after="20" w:line="252" w:lineRule="auto"/>
            </w:pPr>
            <w:r/>
            <w:r>
              <w:rPr>
                <w:rFonts w:ascii="Times New Roman" w:hAnsi="Times New Roman" w:cs="Times New Roman" w:eastAsia="Yu Gothic"/>
                <w:b w:val="0"/>
                <w:sz w:val="18"/>
              </w:rPr>
              <w:t>01:09.0–01:13.0</w:t>
            </w:r>
          </w:p>
          <w:p>
            <w:pPr>
              <w:spacing w:after="20" w:line="252" w:lineRule="auto"/>
            </w:pPr>
            <w:r>
              <w:rPr>
                <w:rFonts w:ascii="Times New Roman" w:hAnsi="Times New Roman" w:cs="Times New Roman" w:eastAsia="Yu Gothic"/>
                <w:b w:val="0"/>
                <w:sz w:val="18"/>
              </w:rPr>
              <w:t>(4.0s)</w:t>
            </w:r>
          </w:p>
        </w:tc>
        <w:tc>
          <w:tcPr>
            <w:tcW w:type="dxa" w:w="2268"/>
          </w:tcPr>
          <w:p>
            <w:r/>
            <w:r>
              <w:drawing>
                <wp:inline xmlns:a="http://schemas.openxmlformats.org/drawingml/2006/main" xmlns:pic="http://schemas.openxmlformats.org/drawingml/2006/picture">
                  <wp:extent cx="1350000" cy="759375"/>
                  <wp:docPr id="15" name="Picture 15"/>
                  <wp:cNvGraphicFramePr>
                    <a:graphicFrameLocks noChangeAspect="1"/>
                  </wp:cNvGraphicFramePr>
                  <a:graphic>
                    <a:graphicData uri="http://schemas.openxmlformats.org/drawingml/2006/picture">
                      <pic:pic>
                        <pic:nvPicPr>
                          <pic:cNvPr id="0" name="tr_classroom.jpg"/>
                          <pic:cNvPicPr/>
                        </pic:nvPicPr>
                        <pic:blipFill>
                          <a:blip r:embed="rId24"/>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Hồi 4 — Học &amp; kết</w:t>
            </w:r>
          </w:p>
          <w:p>
            <w:pPr>
              <w:spacing w:after="20" w:line="252" w:lineRule="auto"/>
            </w:pPr>
            <w:r>
              <w:rPr>
                <w:rFonts w:ascii="Times New Roman" w:hAnsi="Times New Roman" w:cs="Times New Roman" w:eastAsia="Yu Gothic"/>
                <w:b/>
                <w:sz w:val="18"/>
              </w:rPr>
              <w:t>Lớp học</w:t>
            </w:r>
          </w:p>
        </w:tc>
        <w:tc>
          <w:tcPr>
            <w:tcW w:type="dxa" w:w="2154"/>
          </w:tcPr>
          <w:p>
            <w:pPr>
              <w:spacing w:after="20" w:line="252" w:lineRule="auto"/>
            </w:pPr>
            <w:r/>
            <w:r>
              <w:rPr>
                <w:rFonts w:ascii="Times New Roman" w:hAnsi="Times New Roman" w:cs="Times New Roman" w:eastAsia="Yu Gothic"/>
                <w:b w:val="0"/>
                <w:sz w:val="18"/>
              </w:rPr>
              <w:t>Toàn cảnh lớp học từ cuối phòng</w:t>
            </w:r>
          </w:p>
        </w:tc>
        <w:tc>
          <w:tcPr>
            <w:tcW w:type="dxa" w:w="2835"/>
          </w:tcPr>
          <w:p>
            <w:pPr>
              <w:spacing w:after="20" w:line="252" w:lineRule="auto"/>
            </w:pPr>
            <w:r/>
            <w:r>
              <w:rPr>
                <w:rFonts w:ascii="Times New Roman" w:hAnsi="Times New Roman" w:cs="Times New Roman" w:eastAsia="Yu Gothic"/>
                <w:b w:val="0"/>
                <w:sz w:val="18"/>
              </w:rPr>
              <w:t>Hibari Nihongo Gakuin: lớp học, phòng thi thử</w:t>
            </w:r>
          </w:p>
        </w:tc>
        <w:tc>
          <w:tcPr>
            <w:tcW w:type="dxa" w:w="2608"/>
          </w:tcPr>
          <w:p>
            <w:pPr>
              <w:spacing w:after="20" w:line="252" w:lineRule="auto"/>
            </w:pPr>
            <w:r/>
            <w:r>
              <w:rPr>
                <w:rFonts w:ascii="Times New Roman" w:hAnsi="Times New Roman" w:cs="Times New Roman" w:eastAsia="Yu Gothic"/>
                <w:b w:val="0"/>
                <w:sz w:val="18"/>
              </w:rPr>
              <w:t>ひばり日本語学院で、試験に挑戦。</w:t>
            </w:r>
          </w:p>
          <w:p>
            <w:pPr>
              <w:spacing w:after="20" w:line="252" w:lineRule="auto"/>
            </w:pPr>
            <w:r>
              <w:rPr>
                <w:rFonts w:ascii="Times New Roman" w:hAnsi="Times New Roman" w:cs="Times New Roman" w:eastAsia="Yu Gothic"/>
                <w:b w:val="0"/>
                <w:sz w:val="18"/>
              </w:rPr>
              <w:t>(Thử sức kỳ thi ở học viện Hibari.)</w:t>
            </w:r>
          </w:p>
        </w:tc>
        <w:tc>
          <w:tcPr>
            <w:tcW w:type="dxa" w:w="1757"/>
          </w:tcPr>
          <w:p>
            <w:pPr>
              <w:spacing w:after="20" w:line="252" w:lineRule="auto"/>
            </w:pPr>
            <w:r/>
            <w:r>
              <w:rPr>
                <w:rFonts w:ascii="Times New Roman" w:hAnsi="Times New Roman" w:cs="Times New Roman" w:eastAsia="Yu Gothic"/>
                <w:b w:val="0"/>
                <w:sz w:val="18"/>
              </w:rPr>
              <w:t>Nhạc hạ nhẹ</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16</w:t>
            </w:r>
          </w:p>
        </w:tc>
        <w:tc>
          <w:tcPr>
            <w:tcW w:type="dxa" w:w="1134"/>
            <w:shd w:val="clear" w:color="auto" w:fill="F2F5F9"/>
          </w:tcPr>
          <w:p>
            <w:pPr>
              <w:spacing w:after="20" w:line="252" w:lineRule="auto"/>
            </w:pPr>
            <w:r/>
            <w:r>
              <w:rPr>
                <w:rFonts w:ascii="Times New Roman" w:hAnsi="Times New Roman" w:cs="Times New Roman" w:eastAsia="Yu Gothic"/>
                <w:b w:val="0"/>
                <w:sz w:val="18"/>
              </w:rPr>
              <w:t>01:13.0–01:17.5</w:t>
            </w:r>
          </w:p>
          <w:p>
            <w:pPr>
              <w:spacing w:after="20" w:line="252" w:lineRule="auto"/>
            </w:pPr>
            <w:r>
              <w:rPr>
                <w:rFonts w:ascii="Times New Roman" w:hAnsi="Times New Roman" w:cs="Times New Roman" w:eastAsia="Yu Gothic"/>
                <w:b w:val="0"/>
                <w:sz w:val="18"/>
              </w:rPr>
              <w:t>(4.5s)</w:t>
            </w:r>
          </w:p>
        </w:tc>
        <w:tc>
          <w:tcPr>
            <w:tcW w:type="dxa" w:w="2268"/>
          </w:tcPr>
          <w:p>
            <w:r/>
            <w:r>
              <w:drawing>
                <wp:inline xmlns:a="http://schemas.openxmlformats.org/drawingml/2006/main" xmlns:pic="http://schemas.openxmlformats.org/drawingml/2006/picture">
                  <wp:extent cx="1350000" cy="759375"/>
                  <wp:docPr id="16" name="Picture 16"/>
                  <wp:cNvGraphicFramePr>
                    <a:graphicFrameLocks noChangeAspect="1"/>
                  </wp:cNvGraphicFramePr>
                  <a:graphic>
                    <a:graphicData uri="http://schemas.openxmlformats.org/drawingml/2006/picture">
                      <pic:pic>
                        <pic:nvPicPr>
                          <pic:cNvPr id="0" name="tr_kana.jpg"/>
                          <pic:cNvPicPr/>
                        </pic:nvPicPr>
                        <pic:blipFill>
                          <a:blip r:embed="rId25"/>
                          <a:stretch>
                            <a:fillRect/>
                          </a:stretch>
                        </pic:blipFill>
                        <pic:spPr>
                          <a:xfrm>
                            <a:off x="0" y="0"/>
                            <a:ext cx="1350000" cy="759375"/>
                          </a:xfrm>
                          <a:prstGeom prst="rect"/>
                        </pic:spPr>
                      </pic:pic>
                    </a:graphicData>
                  </a:graphic>
                </wp:inline>
              </w:drawing>
            </w:r>
          </w:p>
        </w:tc>
        <w:tc>
          <w:tcPr>
            <w:tcW w:type="dxa" w:w="1814"/>
            <w:shd w:val="clear" w:color="auto" w:fill="F2F5F9"/>
          </w:tcPr>
          <w:p>
            <w:pPr>
              <w:spacing w:after="20" w:line="252" w:lineRule="auto"/>
            </w:pPr>
            <w:r/>
            <w:r>
              <w:rPr>
                <w:rFonts w:ascii="Times New Roman" w:hAnsi="Times New Roman" w:cs="Times New Roman" w:eastAsia="Yu Gothic"/>
                <w:b/>
                <w:sz w:val="18"/>
              </w:rPr>
              <w:t>Kana Match</w:t>
            </w:r>
          </w:p>
        </w:tc>
        <w:tc>
          <w:tcPr>
            <w:tcW w:type="dxa" w:w="2154"/>
            <w:shd w:val="clear" w:color="auto" w:fill="F2F5F9"/>
          </w:tcPr>
          <w:p>
            <w:pPr>
              <w:spacing w:after="20" w:line="252" w:lineRule="auto"/>
            </w:pPr>
            <w:r/>
            <w:r>
              <w:rPr>
                <w:rFonts w:ascii="Times New Roman" w:hAnsi="Times New Roman" w:cs="Times New Roman" w:eastAsia="Yu Gothic"/>
                <w:b w:val="0"/>
                <w:sz w:val="18"/>
              </w:rPr>
              <w:t>Toàn màn hình mini-game</w:t>
            </w:r>
          </w:p>
        </w:tc>
        <w:tc>
          <w:tcPr>
            <w:tcW w:type="dxa" w:w="2835"/>
            <w:shd w:val="clear" w:color="auto" w:fill="F2F5F9"/>
          </w:tcPr>
          <w:p>
            <w:pPr>
              <w:spacing w:after="20" w:line="252" w:lineRule="auto"/>
            </w:pPr>
            <w:r/>
            <w:r>
              <w:rPr>
                <w:rFonts w:ascii="Times New Roman" w:hAnsi="Times New Roman" w:cs="Times New Roman" w:eastAsia="Yu Gothic"/>
                <w:b w:val="0"/>
                <w:sz w:val="18"/>
              </w:rPr>
              <w:t>Lật thẻ, ghép cặp kana–romaji</w:t>
            </w:r>
          </w:p>
        </w:tc>
        <w:tc>
          <w:tcPr>
            <w:tcW w:type="dxa" w:w="2608"/>
            <w:shd w:val="clear" w:color="auto" w:fill="F2F5F9"/>
          </w:tcPr>
          <w:p>
            <w:pPr>
              <w:spacing w:after="20" w:line="252" w:lineRule="auto"/>
            </w:pPr>
            <w:r/>
            <w:r>
              <w:rPr>
                <w:rFonts w:ascii="Times New Roman" w:hAnsi="Times New Roman" w:cs="Times New Roman" w:eastAsia="Yu Gothic"/>
                <w:b w:val="0"/>
                <w:sz w:val="18"/>
              </w:rPr>
              <w:t>遊びながら、かなを覚えよう。</w:t>
            </w:r>
          </w:p>
          <w:p>
            <w:pPr>
              <w:spacing w:after="20" w:line="252" w:lineRule="auto"/>
            </w:pPr>
            <w:r>
              <w:rPr>
                <w:rFonts w:ascii="Times New Roman" w:hAnsi="Times New Roman" w:cs="Times New Roman" w:eastAsia="Yu Gothic"/>
                <w:b w:val="0"/>
                <w:sz w:val="18"/>
              </w:rPr>
              <w:t>(Vừa chơi vừa nhớ kana.)</w:t>
            </w:r>
          </w:p>
        </w:tc>
        <w:tc>
          <w:tcPr>
            <w:tcW w:type="dxa" w:w="1757"/>
            <w:shd w:val="clear" w:color="auto" w:fill="F2F5F9"/>
          </w:tcPr>
          <w:p>
            <w:pPr>
              <w:spacing w:after="20" w:line="252" w:lineRule="auto"/>
            </w:pPr>
            <w:r/>
            <w:r>
              <w:rPr>
                <w:rFonts w:ascii="Times New Roman" w:hAnsi="Times New Roman" w:cs="Times New Roman" w:eastAsia="Yu Gothic"/>
                <w:b w:val="0"/>
                <w:sz w:val="18"/>
              </w:rPr>
              <w:t>Nhịp nhanh, chuẩn bị kết</w:t>
            </w:r>
          </w:p>
        </w:tc>
      </w:tr>
      <w:tr>
        <w:trPr>
          <w:cantSplit w:val="true"/>
        </w:trPr>
        <w:tc>
          <w:tcPr>
            <w:tcW w:type="dxa" w:w="454"/>
          </w:tcPr>
          <w:p>
            <w:pPr>
              <w:spacing w:after="20" w:line="252" w:lineRule="auto"/>
            </w:pPr>
            <w:r/>
            <w:r>
              <w:rPr>
                <w:rFonts w:ascii="Times New Roman" w:hAnsi="Times New Roman" w:cs="Times New Roman" w:eastAsia="Yu Gothic"/>
                <w:b w:val="0"/>
                <w:sz w:val="18"/>
              </w:rPr>
              <w:t>17</w:t>
            </w:r>
          </w:p>
        </w:tc>
        <w:tc>
          <w:tcPr>
            <w:tcW w:type="dxa" w:w="1134"/>
          </w:tcPr>
          <w:p>
            <w:pPr>
              <w:spacing w:after="20" w:line="252" w:lineRule="auto"/>
            </w:pPr>
            <w:r/>
            <w:r>
              <w:rPr>
                <w:rFonts w:ascii="Times New Roman" w:hAnsi="Times New Roman" w:cs="Times New Roman" w:eastAsia="Yu Gothic"/>
                <w:b w:val="0"/>
                <w:sz w:val="18"/>
              </w:rPr>
              <w:t>01:17.5–01:24.6</w:t>
            </w:r>
          </w:p>
          <w:p>
            <w:pPr>
              <w:spacing w:after="20" w:line="252" w:lineRule="auto"/>
            </w:pPr>
            <w:r>
              <w:rPr>
                <w:rFonts w:ascii="Times New Roman" w:hAnsi="Times New Roman" w:cs="Times New Roman" w:eastAsia="Yu Gothic"/>
                <w:b w:val="0"/>
                <w:sz w:val="18"/>
              </w:rPr>
              <w:t>(7.0s)</w:t>
            </w:r>
          </w:p>
        </w:tc>
        <w:tc>
          <w:tcPr>
            <w:tcW w:type="dxa" w:w="2268"/>
          </w:tcPr>
          <w:p>
            <w:r/>
            <w:r>
              <w:drawing>
                <wp:inline xmlns:a="http://schemas.openxmlformats.org/drawingml/2006/main" xmlns:pic="http://schemas.openxmlformats.org/drawingml/2006/picture">
                  <wp:extent cx="1350000" cy="759375"/>
                  <wp:docPr id="17" name="Picture 17"/>
                  <wp:cNvGraphicFramePr>
                    <a:graphicFrameLocks noChangeAspect="1"/>
                  </wp:cNvGraphicFramePr>
                  <a:graphic>
                    <a:graphicData uri="http://schemas.openxmlformats.org/drawingml/2006/picture">
                      <pic:pic>
                        <pic:nvPicPr>
                          <pic:cNvPr id="0" name="tr_end.jpg"/>
                          <pic:cNvPicPr/>
                        </pic:nvPicPr>
                        <pic:blipFill>
                          <a:blip r:embed="rId26"/>
                          <a:stretch>
                            <a:fillRect/>
                          </a:stretch>
                        </pic:blipFill>
                        <pic:spPr>
                          <a:xfrm>
                            <a:off x="0" y="0"/>
                            <a:ext cx="1350000" cy="759375"/>
                          </a:xfrm>
                          <a:prstGeom prst="rect"/>
                        </pic:spPr>
                      </pic:pic>
                    </a:graphicData>
                  </a:graphic>
                </wp:inline>
              </w:drawing>
            </w:r>
          </w:p>
        </w:tc>
        <w:tc>
          <w:tcPr>
            <w:tcW w:type="dxa" w:w="1814"/>
          </w:tcPr>
          <w:p>
            <w:pPr>
              <w:spacing w:after="20" w:line="252" w:lineRule="auto"/>
            </w:pPr>
            <w:r/>
            <w:r>
              <w:rPr>
                <w:rFonts w:ascii="Times New Roman" w:hAnsi="Times New Roman" w:cs="Times New Roman" w:eastAsia="Yu Gothic"/>
                <w:b/>
                <w:sz w:val="18"/>
              </w:rPr>
              <w:t>Kết — End card</w:t>
            </w:r>
          </w:p>
        </w:tc>
        <w:tc>
          <w:tcPr>
            <w:tcW w:type="dxa" w:w="2154"/>
          </w:tcPr>
          <w:p>
            <w:pPr>
              <w:spacing w:after="20" w:line="252" w:lineRule="auto"/>
            </w:pPr>
            <w:r/>
            <w:r>
              <w:rPr>
                <w:rFonts w:ascii="Times New Roman" w:hAnsi="Times New Roman" w:cs="Times New Roman" w:eastAsia="Yu Gothic"/>
                <w:b w:val="0"/>
                <w:sz w:val="18"/>
              </w:rPr>
              <w:t>Thẻ tĩnh, chữ fade-in theo lớp</w:t>
            </w:r>
          </w:p>
        </w:tc>
        <w:tc>
          <w:tcPr>
            <w:tcW w:type="dxa" w:w="2835"/>
          </w:tcPr>
          <w:p>
            <w:pPr>
              <w:spacing w:after="20" w:line="252" w:lineRule="auto"/>
            </w:pPr>
            <w:r/>
            <w:r>
              <w:rPr>
                <w:rFonts w:ascii="Times New Roman" w:hAnsi="Times New Roman" w:cs="Times New Roman" w:eastAsia="Yu Gothic"/>
                <w:b w:val="0"/>
                <w:sz w:val="18"/>
              </w:rPr>
              <w:t>Logo, tagline, danh sách tính năng, Capstone 2026 · VTC Academy</w:t>
            </w:r>
          </w:p>
        </w:tc>
        <w:tc>
          <w:tcPr>
            <w:tcW w:type="dxa" w:w="2608"/>
          </w:tcPr>
          <w:p>
            <w:pPr>
              <w:spacing w:after="20" w:line="252" w:lineRule="auto"/>
            </w:pPr>
            <w:r/>
            <w:r>
              <w:rPr>
                <w:rFonts w:ascii="Times New Roman" w:hAnsi="Times New Roman" w:cs="Times New Roman" w:eastAsia="Yu Gothic"/>
                <w:b w:val="0"/>
                <w:sz w:val="18"/>
              </w:rPr>
              <w:t>ひばり町で、日本語と暮らそう。</w:t>
            </w:r>
          </w:p>
          <w:p>
            <w:pPr>
              <w:spacing w:after="20" w:line="252" w:lineRule="auto"/>
            </w:pPr>
            <w:r>
              <w:rPr>
                <w:rFonts w:ascii="Times New Roman" w:hAnsi="Times New Roman" w:cs="Times New Roman" w:eastAsia="Yu Gothic"/>
                <w:b w:val="0"/>
                <w:sz w:val="18"/>
              </w:rPr>
              <w:t>(Sống cùng tiếng Nhật ở Hibari.)</w:t>
            </w:r>
          </w:p>
        </w:tc>
        <w:tc>
          <w:tcPr>
            <w:tcW w:type="dxa" w:w="1757"/>
          </w:tcPr>
          <w:p>
            <w:pPr>
              <w:spacing w:after="20" w:line="252" w:lineRule="auto"/>
            </w:pPr>
            <w:r/>
            <w:r>
              <w:rPr>
                <w:rFonts w:ascii="Times New Roman" w:hAnsi="Times New Roman" w:cs="Times New Roman" w:eastAsia="Yu Gothic"/>
                <w:b w:val="0"/>
                <w:sz w:val="18"/>
              </w:rPr>
              <w:t>Swell kết + chuông gió, fade-out 3 s</w:t>
            </w:r>
          </w:p>
        </w:tc>
      </w:tr>
    </w:tbl>
    <w:p/>
    <w:p>
      <w:pPr>
        <w:sectPr>
          <w:pgSz w:w="16838" w:h="11906" w:orient="landscape"/>
          <w:pgMar w:top="907" w:right="907" w:bottom="907" w:left="907" w:header="720" w:footer="720" w:gutter="0"/>
          <w:cols w:space="720"/>
          <w:docGrid w:linePitch="360"/>
        </w:sectPr>
      </w:pPr>
    </w:p>
    <w:p>
      <w:pPr>
        <w:pStyle w:val="Heading1"/>
      </w:pPr>
      <w:r>
        <w:t>4. Hiệu ứng hình và chữ</w:t>
      </w:r>
    </w:p>
    <w:p>
      <w:pPr>
        <w:pStyle w:val="ListBullet"/>
      </w:pPr>
      <w:r>
        <w:rPr>
          <w:rFonts w:ascii="Times New Roman" w:hAnsi="Times New Roman" w:cs="Times New Roman" w:eastAsia="Yu Gothic"/>
          <w:b/>
          <w:sz w:val="24"/>
        </w:rPr>
        <w:t>Phụ đề trong game:</w:t>
      </w:r>
      <w:r>
        <w:rPr>
          <w:rFonts w:ascii="Times New Roman" w:hAnsi="Times New Roman" w:cs="Times New Roman" w:eastAsia="Yu Gothic"/>
          <w:b w:val="0"/>
          <w:sz w:val="24"/>
        </w:rPr>
        <w:t xml:space="preserve"> dòng tiếng Nhật (to) + dòng tiếng Việt (nhỏ) ở cạnh dưới; fade-in 0,45 s, giữ hết cảnh, fade-out trước khi cắt.</w:t>
      </w:r>
    </w:p>
    <w:p>
      <w:pPr>
        <w:pStyle w:val="ListBullet"/>
      </w:pPr>
      <w:r>
        <w:rPr>
          <w:rFonts w:ascii="Times New Roman" w:hAnsi="Times New Roman" w:cs="Times New Roman" w:eastAsia="Yu Gothic"/>
          <w:b/>
          <w:sz w:val="24"/>
        </w:rPr>
        <w:t>Camera:</w:t>
      </w:r>
      <w:r>
        <w:rPr>
          <w:rFonts w:ascii="Times New Roman" w:hAnsi="Times New Roman" w:cs="Times New Roman" w:eastAsia="Yu Gothic"/>
          <w:b w:val="0"/>
          <w:sz w:val="24"/>
        </w:rPr>
        <w:t xml:space="preserve"> đường bay nội suy mượt (ease in/out) giữa hai điểm đặt camera và hai điểm nhìn; không rung tay, không zoom số.</w:t>
      </w:r>
    </w:p>
    <w:p>
      <w:pPr>
        <w:pStyle w:val="ListBullet"/>
      </w:pPr>
      <w:r>
        <w:rPr>
          <w:rFonts w:ascii="Times New Roman" w:hAnsi="Times New Roman" w:cs="Times New Roman" w:eastAsia="Yu Gothic"/>
          <w:b/>
          <w:sz w:val="24"/>
        </w:rPr>
        <w:t>Giao diện thật:</w:t>
      </w:r>
      <w:r>
        <w:rPr>
          <w:rFonts w:ascii="Times New Roman" w:hAnsi="Times New Roman" w:cs="Times New Roman" w:eastAsia="Yu Gothic"/>
          <w:b w:val="0"/>
          <w:sz w:val="24"/>
        </w:rPr>
        <w:t xml:space="preserve"> mọi cửa sổ (hội thoại, cửa hàng, sổ nhiệm vụ, thẻ câu hỏi, thẻ ruộng) là UI đang chạy trong game, không ghép ảnh.</w:t>
      </w:r>
    </w:p>
    <w:p>
      <w:pPr>
        <w:pStyle w:val="ListBullet"/>
      </w:pPr>
      <w:r>
        <w:rPr>
          <w:rFonts w:ascii="Times New Roman" w:hAnsi="Times New Roman" w:cs="Times New Roman" w:eastAsia="Yu Gothic"/>
          <w:b/>
          <w:sz w:val="24"/>
        </w:rPr>
        <w:t>Time-lapse cây lớn:</w:t>
      </w:r>
      <w:r>
        <w:rPr>
          <w:rFonts w:ascii="Times New Roman" w:hAnsi="Times New Roman" w:cs="Times New Roman" w:eastAsia="Yu Gothic"/>
          <w:b w:val="0"/>
          <w:sz w:val="24"/>
        </w:rPr>
        <w:t xml:space="preserve"> đồng hồ nông trại được tua nhanh bằng mã. Ngoài trailer, cây lớn theo thời gian thực (20–50 giây mỗi giai đoạn tùy loại cây).</w:t>
      </w:r>
    </w:p>
    <w:p>
      <w:pPr>
        <w:pStyle w:val="ListBullet"/>
      </w:pPr>
      <w:r>
        <w:rPr>
          <w:rFonts w:ascii="Times New Roman" w:hAnsi="Times New Roman" w:cs="Times New Roman" w:eastAsia="Yu Gothic"/>
          <w:b/>
          <w:sz w:val="24"/>
        </w:rPr>
        <w:t>Thẻ mở/kết:</w:t>
      </w:r>
      <w:r>
        <w:rPr>
          <w:rFonts w:ascii="Times New Roman" w:hAnsi="Times New Roman" w:cs="Times New Roman" w:eastAsia="Yu Gothic"/>
          <w:b w:val="0"/>
          <w:sz w:val="24"/>
        </w:rPr>
        <w:t xml:space="preserve"> logo trên nền xanh đậm, chữ hiện dần theo lớp; thẻ kết liệt kê bảy nhóm tính năng.</w:t>
      </w:r>
    </w:p>
    <w:p>
      <w:pPr>
        <w:pStyle w:val="Heading1"/>
      </w:pPr>
      <w:r>
        <w:t>5. Thiết kế âm thanh</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701"/>
            <w:shd w:val="clear" w:color="auto" w:fill="1F3A5F"/>
          </w:tcPr>
          <w:p>
            <w:r/>
            <w:r>
              <w:rPr>
                <w:rFonts w:ascii="Times New Roman" w:hAnsi="Times New Roman" w:cs="Times New Roman" w:eastAsia="Yu Gothic"/>
                <w:b/>
                <w:color w:val="FFFFFF"/>
                <w:sz w:val="20"/>
              </w:rPr>
              <w:t>Đoạn</w:t>
            </w:r>
          </w:p>
        </w:tc>
        <w:tc>
          <w:tcPr>
            <w:tcW w:type="dxa" w:w="3969"/>
            <w:shd w:val="clear" w:color="auto" w:fill="1F3A5F"/>
          </w:tcPr>
          <w:p>
            <w:r/>
            <w:r>
              <w:rPr>
                <w:rFonts w:ascii="Times New Roman" w:hAnsi="Times New Roman" w:cs="Times New Roman" w:eastAsia="Yu Gothic"/>
                <w:b/>
                <w:color w:val="FFFFFF"/>
                <w:sz w:val="20"/>
              </w:rPr>
              <w:t>Âm nhạc</w:t>
            </w:r>
          </w:p>
        </w:tc>
        <w:tc>
          <w:tcPr>
            <w:tcW w:type="dxa" w:w="3685"/>
            <w:shd w:val="clear" w:color="auto" w:fill="1F3A5F"/>
          </w:tcPr>
          <w:p>
            <w:r/>
            <w:r>
              <w:rPr>
                <w:rFonts w:ascii="Times New Roman" w:hAnsi="Times New Roman" w:cs="Times New Roman" w:eastAsia="Yu Gothic"/>
                <w:b/>
                <w:color w:val="FFFFFF"/>
                <w:sz w:val="20"/>
              </w:rPr>
              <w:t>Lời / hiệu ứng</w:t>
            </w:r>
          </w:p>
        </w:tc>
      </w:tr>
      <w:tr>
        <w:trPr>
          <w:cantSplit w:val="true"/>
        </w:trPr>
        <w:tc>
          <w:tcPr>
            <w:tcW w:type="dxa" w:w="1701"/>
          </w:tcPr>
          <w:p>
            <w:pPr>
              <w:spacing w:after="20" w:line="252" w:lineRule="auto"/>
            </w:pPr>
            <w:r/>
            <w:r>
              <w:rPr>
                <w:rFonts w:ascii="Times New Roman" w:hAnsi="Times New Roman" w:cs="Times New Roman" w:eastAsia="Yu Gothic"/>
                <w:b w:val="0"/>
                <w:sz w:val="20"/>
              </w:rPr>
              <w:t>Mở đầu</w:t>
            </w:r>
          </w:p>
        </w:tc>
        <w:tc>
          <w:tcPr>
            <w:tcW w:type="dxa" w:w="3969"/>
          </w:tcPr>
          <w:p>
            <w:pPr>
              <w:spacing w:after="20" w:line="252" w:lineRule="auto"/>
            </w:pPr>
            <w:r/>
            <w:r>
              <w:rPr>
                <w:rFonts w:ascii="Times New Roman" w:hAnsi="Times New Roman" w:cs="Times New Roman" w:eastAsia="Yu Gothic"/>
                <w:b w:val="0"/>
                <w:sz w:val="20"/>
              </w:rPr>
              <w:t>Pad + bass, chưa có trống (khoảng 4 giây đầu)</w:t>
            </w:r>
          </w:p>
        </w:tc>
        <w:tc>
          <w:tcPr>
            <w:tcW w:type="dxa" w:w="3685"/>
          </w:tcPr>
          <w:p>
            <w:pPr>
              <w:spacing w:after="20" w:line="252" w:lineRule="auto"/>
            </w:pPr>
            <w:r/>
            <w:r>
              <w:rPr>
                <w:rFonts w:ascii="Times New Roman" w:hAnsi="Times New Roman" w:cs="Times New Roman" w:eastAsia="Yu Gothic"/>
                <w:b w:val="0"/>
                <w:sz w:val="20"/>
              </w:rPr>
              <w:t>Không lời dẫn trên logo</w:t>
            </w:r>
          </w:p>
        </w:tc>
      </w:tr>
      <w:tr>
        <w:trPr>
          <w:cantSplit w:val="true"/>
        </w:trPr>
        <w:tc>
          <w:tcPr>
            <w:tcW w:type="dxa" w:w="1701"/>
            <w:shd w:val="clear" w:color="auto" w:fill="F2F5F9"/>
          </w:tcPr>
          <w:p>
            <w:pPr>
              <w:spacing w:after="20" w:line="252" w:lineRule="auto"/>
            </w:pPr>
            <w:r/>
            <w:r>
              <w:rPr>
                <w:rFonts w:ascii="Times New Roman" w:hAnsi="Times New Roman" w:cs="Times New Roman" w:eastAsia="Yu Gothic"/>
                <w:b w:val="0"/>
                <w:sz w:val="20"/>
              </w:rPr>
              <w:t>Thân trailer</w:t>
            </w:r>
          </w:p>
        </w:tc>
        <w:tc>
          <w:tcPr>
            <w:tcW w:type="dxa" w:w="3969"/>
            <w:shd w:val="clear" w:color="auto" w:fill="F2F5F9"/>
          </w:tcPr>
          <w:p>
            <w:pPr>
              <w:spacing w:after="20" w:line="252" w:lineRule="auto"/>
            </w:pPr>
            <w:r/>
            <w:r>
              <w:rPr>
                <w:rFonts w:ascii="Times New Roman" w:hAnsi="Times New Roman" w:cs="Times New Roman" w:eastAsia="Yu Gothic"/>
                <w:b w:val="0"/>
                <w:sz w:val="20"/>
              </w:rPr>
              <w:t>Kick ở phách 1 và 3, hi-hat móc, giai điệu pluck pentatonic; thay đổi hợp âm theo ô nhịp</w:t>
            </w:r>
          </w:p>
        </w:tc>
        <w:tc>
          <w:tcPr>
            <w:tcW w:type="dxa" w:w="3685"/>
            <w:shd w:val="clear" w:color="auto" w:fill="F2F5F9"/>
          </w:tcPr>
          <w:p>
            <w:pPr>
              <w:spacing w:after="20" w:line="252" w:lineRule="auto"/>
            </w:pPr>
            <w:r/>
            <w:r>
              <w:rPr>
                <w:rFonts w:ascii="Times New Roman" w:hAnsi="Times New Roman" w:cs="Times New Roman" w:eastAsia="Yu Gothic"/>
                <w:b w:val="0"/>
                <w:sz w:val="20"/>
              </w:rPr>
              <w:t>Mỗi cảnh một câu tiếng Nhật, bắt đầu 0,4 s sau điểm cắt; nhạc hạ khoảng 6 dB khi có lời</w:t>
            </w:r>
          </w:p>
        </w:tc>
      </w:tr>
      <w:tr>
        <w:trPr>
          <w:cantSplit w:val="true"/>
        </w:trPr>
        <w:tc>
          <w:tcPr>
            <w:tcW w:type="dxa" w:w="1701"/>
          </w:tcPr>
          <w:p>
            <w:pPr>
              <w:spacing w:after="20" w:line="252" w:lineRule="auto"/>
            </w:pPr>
            <w:r/>
            <w:r>
              <w:rPr>
                <w:rFonts w:ascii="Times New Roman" w:hAnsi="Times New Roman" w:cs="Times New Roman" w:eastAsia="Yu Gothic"/>
                <w:b w:val="0"/>
                <w:sz w:val="20"/>
              </w:rPr>
              <w:t>Kết</w:t>
            </w:r>
          </w:p>
        </w:tc>
        <w:tc>
          <w:tcPr>
            <w:tcW w:type="dxa" w:w="3969"/>
          </w:tcPr>
          <w:p>
            <w:pPr>
              <w:spacing w:after="20" w:line="252" w:lineRule="auto"/>
            </w:pPr>
            <w:r/>
            <w:r>
              <w:rPr>
                <w:rFonts w:ascii="Times New Roman" w:hAnsi="Times New Roman" w:cs="Times New Roman" w:eastAsia="Yu Gothic"/>
                <w:b w:val="0"/>
                <w:sz w:val="20"/>
              </w:rPr>
              <w:t>Swell pad và chuông gió ở 10 giây cuối, fade-out 3 giây</w:t>
            </w:r>
          </w:p>
        </w:tc>
        <w:tc>
          <w:tcPr>
            <w:tcW w:type="dxa" w:w="3685"/>
          </w:tcPr>
          <w:p>
            <w:pPr>
              <w:spacing w:after="20" w:line="252" w:lineRule="auto"/>
            </w:pPr>
            <w:r/>
            <w:r>
              <w:rPr>
                <w:rFonts w:ascii="Times New Roman" w:hAnsi="Times New Roman" w:cs="Times New Roman" w:eastAsia="Yu Gothic"/>
                <w:b w:val="0"/>
                <w:sz w:val="20"/>
              </w:rPr>
              <w:t>Câu tagline cuối</w:t>
            </w:r>
          </w:p>
        </w:tc>
      </w:tr>
    </w:tbl>
    <w:p/>
    <w:p>
      <w:pPr>
        <w:pStyle w:val="Heading1"/>
      </w:pPr>
      <w:r>
        <w:t>6. Quy trình dựng (tái lập được)</w:t>
      </w:r>
    </w:p>
    <w:p>
      <w:pPr>
        <w:pStyle w:val="ListBullet"/>
      </w:pPr>
      <w:r>
        <w:rPr>
          <w:rFonts w:ascii="Times New Roman" w:hAnsi="Times New Roman" w:cs="Times New Roman" w:eastAsia="Yu Gothic"/>
          <w:b w:val="0"/>
          <w:sz w:val="24"/>
        </w:rPr>
        <w:t xml:space="preserve">Ghi hình: chạy PlayMode test Explicit </w:t>
      </w:r>
      <w:r>
        <w:rPr>
          <w:rFonts w:ascii="Times New Roman" w:hAnsi="Times New Roman" w:cs="Times New Roman" w:eastAsia="Yu Gothic"/>
          <w:b/>
          <w:sz w:val="24"/>
        </w:rPr>
        <w:t>TrailerRecordingTests.Trailer_RecordFrames</w:t>
      </w:r>
      <w:r>
        <w:rPr>
          <w:rFonts w:ascii="Times New Roman" w:hAnsi="Times New Roman" w:cs="Times New Roman" w:eastAsia="Yu Gothic"/>
          <w:b w:val="0"/>
          <w:sz w:val="24"/>
        </w:rPr>
        <w:t xml:space="preserve"> (biến môi trường NL_FRAME_DIR chọn thư mục). Kết quả là ảnh JPG 1920×1080 từng khung và timeline.tsv ghi khung bắt đầu của mỗi cảnh.</w:t>
      </w:r>
    </w:p>
    <w:p>
      <w:pPr>
        <w:pStyle w:val="ListBullet"/>
      </w:pPr>
      <w:r>
        <w:rPr>
          <w:rFonts w:ascii="Times New Roman" w:hAnsi="Times New Roman" w:cs="Times New Roman" w:eastAsia="Yu Gothic"/>
          <w:b w:val="0"/>
          <w:sz w:val="24"/>
        </w:rPr>
        <w:t xml:space="preserve">Nhạc: </w:t>
      </w:r>
      <w:r>
        <w:rPr>
          <w:rFonts w:ascii="Times New Roman" w:hAnsi="Times New Roman" w:cs="Times New Roman" w:eastAsia="Yu Gothic"/>
          <w:b/>
          <w:sz w:val="24"/>
        </w:rPr>
        <w:t>trailer_music.py &lt;wav&gt; &lt;độ dài&gt;</w:t>
      </w:r>
      <w:r>
        <w:rPr>
          <w:rFonts w:ascii="Times New Roman" w:hAnsi="Times New Roman" w:cs="Times New Roman" w:eastAsia="Yu Gothic"/>
          <w:b w:val="0"/>
          <w:sz w:val="24"/>
        </w:rPr>
        <w:t>; lời dẫn: edge-tts từng câu trong tts_trailer/lines.tsv.</w:t>
      </w:r>
    </w:p>
    <w:p>
      <w:pPr>
        <w:pStyle w:val="ListBullet"/>
      </w:pPr>
      <w:r>
        <w:rPr>
          <w:rFonts w:ascii="Times New Roman" w:hAnsi="Times New Roman" w:cs="Times New Roman" w:eastAsia="Yu Gothic"/>
          <w:b w:val="0"/>
          <w:sz w:val="24"/>
        </w:rPr>
        <w:t xml:space="preserve">Trộn và xuất: </w:t>
      </w:r>
      <w:r>
        <w:rPr>
          <w:rFonts w:ascii="Times New Roman" w:hAnsi="Times New Roman" w:cs="Times New Roman" w:eastAsia="Yu Gothic"/>
          <w:b/>
          <w:sz w:val="24"/>
        </w:rPr>
        <w:t>mix_video.py</w:t>
      </w:r>
      <w:r>
        <w:rPr>
          <w:rFonts w:ascii="Times New Roman" w:hAnsi="Times New Roman" w:cs="Times New Roman" w:eastAsia="Yu Gothic"/>
          <w:b w:val="0"/>
          <w:sz w:val="24"/>
        </w:rPr>
        <w:t xml:space="preserve"> đặt từng câu theo timeline, nén nhạc theo giọng (sidechain), xuất H.264 CRF 19 + AAC 192 kbps.</w:t>
      </w:r>
    </w:p>
    <w:p>
      <w:pPr>
        <w:pStyle w:val="ListBullet"/>
      </w:pPr>
      <w:r>
        <w:rPr>
          <w:rFonts w:ascii="Times New Roman" w:hAnsi="Times New Roman" w:cs="Times New Roman" w:eastAsia="Yu Gothic"/>
          <w:b w:val="0"/>
          <w:sz w:val="24"/>
        </w:rPr>
        <w:t>Kiểm tra: trích khung giữa mỗi cảnh thành contact sheet và xem lại toàn bộ video trước khi nộp.</w:t>
      </w:r>
    </w:p>
    <w:p>
      <w:pPr>
        <w:pStyle w:val="Heading1"/>
      </w:pPr>
      <w:r>
        <w:t>7. Ghi chú trung thực</w:t>
      </w:r>
    </w:p>
    <w:p>
      <w:pPr>
        <w:pStyle w:val="ListBullet"/>
      </w:pPr>
      <w:r>
        <w:rPr>
          <w:rFonts w:ascii="Times New Roman" w:hAnsi="Times New Roman" w:cs="Times New Roman" w:eastAsia="Yu Gothic"/>
          <w:b w:val="0"/>
          <w:sz w:val="24"/>
        </w:rPr>
        <w:t>Mọi cảnh lấy từ bản Unity hiện tại; không có cảnh dựng giả hay tính năng chưa làm.</w:t>
      </w:r>
    </w:p>
    <w:p>
      <w:pPr>
        <w:pStyle w:val="ListBullet"/>
      </w:pPr>
      <w:r>
        <w:rPr>
          <w:rFonts w:ascii="Times New Roman" w:hAnsi="Times New Roman" w:cs="Times New Roman" w:eastAsia="Yu Gothic"/>
          <w:b w:val="0"/>
          <w:sz w:val="24"/>
        </w:rPr>
        <w:t>Lời dẫn là giọng đọc AI (TTS), không phải diễn viên lồng tiếng.</w:t>
      </w:r>
    </w:p>
    <w:p>
      <w:pPr>
        <w:pStyle w:val="ListBullet"/>
      </w:pPr>
      <w:r>
        <w:rPr>
          <w:rFonts w:ascii="Times New Roman" w:hAnsi="Times New Roman" w:cs="Times New Roman" w:eastAsia="Yu Gothic"/>
          <w:b w:val="0"/>
          <w:sz w:val="24"/>
        </w:rPr>
        <w:t>Trong cảnh “Cây lớn”, thời gian được tua nhanh có chủ đích, như đã ghi ở mục 4.</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Yu Gothic"/>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Yu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Yu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Yu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