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Yu Gothic"/>
          <w:b w:val="0"/>
          <w:color w:val="556070"/>
          <w:sz w:val="24"/>
        </w:rPr>
        <w:t>NIHONGOLIFE · ĐỒ ÁN CAPSTONE 2026</w:t>
      </w:r>
    </w:p>
    <w:p>
      <w:pPr>
        <w:jc w:val="center"/>
      </w:pPr>
      <w:r>
        <w:rPr>
          <w:rFonts w:ascii="Times New Roman" w:hAnsi="Times New Roman" w:cs="Times New Roman" w:eastAsia="Yu Gothic"/>
          <w:b/>
          <w:color w:val="1F3A5F"/>
          <w:sz w:val="44"/>
        </w:rPr>
        <w:t>KỊCH BẢN DEMO GAMEPLAY (BẢN 3)</w:t>
      </w:r>
    </w:p>
    <w:p>
      <w:pPr>
        <w:jc w:val="center"/>
      </w:pPr>
      <w:r>
        <w:rPr>
          <w:rFonts w:ascii="Times New Roman" w:hAnsi="Times New Roman" w:cs="Times New Roman" w:eastAsia="Yu Gothic"/>
          <w:b w:val="0"/>
          <w:sz w:val="25"/>
        </w:rPr>
        <w:t>Kịch bản cho bản quay NihongoLife_Gameplay_Demo_v3.mp4 (chưa quay) · dự kiến khoảng 04:30 · 1920×1080, 30 fps</w:t>
      </w:r>
    </w:p>
    <w:p>
      <w:pPr>
        <w:pBdr>
          <w:bottom w:val="single" w:sz="8" w:space="1" w:color="1F3A5F"/>
        </w:pBdr>
      </w:pPr>
    </w:p>
    <w:p>
      <w:pPr>
        <w:pStyle w:val="Heading1"/>
      </w:pPr>
      <w:r>
        <w:t>1. Mục tiêu</w:t>
      </w:r>
    </w:p>
    <w:p>
      <w:pPr>
        <w:jc w:val="both"/>
      </w:pPr>
      <w:r>
        <w:rPr>
          <w:rFonts w:ascii="Times New Roman" w:hAnsi="Times New Roman" w:cs="Times New Roman" w:eastAsia="Yu Gothic"/>
          <w:b w:val="0"/>
          <w:i w:val="0"/>
          <w:sz w:val="24"/>
        </w:rPr>
        <w:t>Video demo v3 cho người chưa chơi xem được mạch thật của bản hiện tại: chọn nhân vật Kids, giao diện và điều khiển, hội thoại N5 và mua sắm ở konbini, một ca làm thêm, đi tàu ra đảo Midori làm nông, chăn nuôi và bán nông sản, luyện theo dạng đề trong lớp Hibari, Game Center, rồi thế giới online cho tài khoản đã đăng ký. Bản 2 (NihongoLife_Gameplay_Demo.mp4) dùng nhân vật người lớn cũ nên được thay bằng kịch bản này.</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1984"/>
            <w:shd w:val="clear" w:color="auto" w:fill="1F3A5F"/>
          </w:tcPr>
          <w:p>
            <w:r/>
            <w:r>
              <w:rPr>
                <w:rFonts w:ascii="Times New Roman" w:hAnsi="Times New Roman" w:cs="Times New Roman" w:eastAsia="Yu Gothic"/>
                <w:b/>
                <w:color w:val="FFFFFF"/>
                <w:sz w:val="20"/>
              </w:rPr>
              <w:t>Hạng mục</w:t>
            </w:r>
          </w:p>
        </w:tc>
        <w:tc>
          <w:tcPr>
            <w:tcW w:type="dxa" w:w="7370"/>
            <w:shd w:val="clear" w:color="auto" w:fill="1F3A5F"/>
          </w:tcPr>
          <w:p>
            <w:r/>
            <w:r>
              <w:rPr>
                <w:rFonts w:ascii="Times New Roman" w:hAnsi="Times New Roman" w:cs="Times New Roman" w:eastAsia="Yu Gothic"/>
                <w:b/>
                <w:color w:val="FFFFFF"/>
                <w:sz w:val="20"/>
              </w:rPr>
              <w:t>Nội dung</w:t>
            </w:r>
          </w:p>
        </w:tc>
      </w:tr>
      <w:tr>
        <w:trPr>
          <w:cantSplit w:val="true"/>
        </w:trPr>
        <w:tc>
          <w:tcPr>
            <w:tcW w:type="dxa" w:w="1984"/>
          </w:tcPr>
          <w:p>
            <w:pPr>
              <w:spacing w:after="20" w:line="252" w:lineRule="auto"/>
            </w:pPr>
            <w:r/>
            <w:r>
              <w:rPr>
                <w:rFonts w:ascii="Times New Roman" w:hAnsi="Times New Roman" w:cs="Times New Roman" w:eastAsia="Yu Gothic"/>
                <w:b w:val="0"/>
                <w:sz w:val="20"/>
              </w:rPr>
              <w:t>Thời lượng</w:t>
            </w:r>
          </w:p>
        </w:tc>
        <w:tc>
          <w:tcPr>
            <w:tcW w:type="dxa" w:w="7370"/>
          </w:tcPr>
          <w:p>
            <w:pPr>
              <w:spacing w:after="20" w:line="252" w:lineRule="auto"/>
            </w:pPr>
            <w:r>
              <w:rPr>
                <w:rFonts w:ascii="Times New Roman" w:hAnsi="Times New Roman" w:cs="Times New Roman" w:eastAsia="Yu Gothic"/>
                <w:b w:val="0"/>
                <w:sz w:val="20"/>
              </w:rPr>
              <w:t>Dự kiến khoảng 04:30 · 24 đoạn thuyết minh, 6 phần cùng mở đầu và kết. Thời điểm trong bảng là dự kiến, sẽ chỉnh theo độ dài lời đọc thật.</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Góc nhìn</w:t>
            </w:r>
          </w:p>
        </w:tc>
        <w:tc>
          <w:tcPr>
            <w:tcW w:type="dxa" w:w="7370"/>
            <w:shd w:val="clear" w:color="auto" w:fill="F2F5F9"/>
          </w:tcPr>
          <w:p>
            <w:pPr>
              <w:spacing w:after="20" w:line="252" w:lineRule="auto"/>
            </w:pPr>
            <w:r>
              <w:rPr>
                <w:rFonts w:ascii="Times New Roman" w:hAnsi="Times New Roman" w:cs="Times New Roman" w:eastAsia="Yu Gothic"/>
                <w:b w:val="0"/>
                <w:sz w:val="20"/>
              </w:rPr>
              <w:t>Camera gameplay góc thứ ba, giữ nguyên HUD. Hiện con trỏ và phím vừa bấm để người xem theo dõi thao tác. Không quay cửa sổ Unity, không bật debug.</w:t>
            </w:r>
          </w:p>
        </w:tc>
      </w:tr>
      <w:tr>
        <w:trPr>
          <w:cantSplit w:val="true"/>
        </w:trPr>
        <w:tc>
          <w:tcPr>
            <w:tcW w:type="dxa" w:w="1984"/>
          </w:tcPr>
          <w:p>
            <w:pPr>
              <w:spacing w:after="20" w:line="252" w:lineRule="auto"/>
            </w:pPr>
            <w:r/>
            <w:r>
              <w:rPr>
                <w:rFonts w:ascii="Times New Roman" w:hAnsi="Times New Roman" w:cs="Times New Roman" w:eastAsia="Yu Gothic"/>
                <w:b w:val="0"/>
                <w:sz w:val="20"/>
              </w:rPr>
              <w:t>Thuyết minh</w:t>
            </w:r>
          </w:p>
        </w:tc>
        <w:tc>
          <w:tcPr>
            <w:tcW w:type="dxa" w:w="7370"/>
          </w:tcPr>
          <w:p>
            <w:pPr>
              <w:spacing w:after="20" w:line="252" w:lineRule="auto"/>
            </w:pPr>
            <w:r>
              <w:rPr>
                <w:rFonts w:ascii="Times New Roman" w:hAnsi="Times New Roman" w:cs="Times New Roman" w:eastAsia="Yu Gothic"/>
                <w:b w:val="0"/>
                <w:sz w:val="20"/>
              </w:rPr>
              <w:t>Tiếng Việt, giọng đọc AI (TTS) như bản 2 và ghi rõ trong mô tả; phụ đề tiếng Việt và tiếng Anh (NihongoLife_Gameplay_Demo_v3.srt, NihongoLife_Gameplay_Demo_v3.en.srt).</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Âm nhạc</w:t>
            </w:r>
          </w:p>
        </w:tc>
        <w:tc>
          <w:tcPr>
            <w:tcW w:type="dxa" w:w="7370"/>
            <w:shd w:val="clear" w:color="auto" w:fill="F2F5F9"/>
          </w:tcPr>
          <w:p>
            <w:pPr>
              <w:spacing w:after="20" w:line="252" w:lineRule="auto"/>
            </w:pPr>
            <w:r>
              <w:rPr>
                <w:rFonts w:ascii="Times New Roman" w:hAnsi="Times New Roman" w:cs="Times New Roman" w:eastAsia="Yu Gothic"/>
                <w:b w:val="0"/>
                <w:sz w:val="20"/>
              </w:rPr>
              <w:t>Nhạc nền nhẹ, tự hạ khi có lời; chỉ dùng nguồn được phép và ghi credit.</w:t>
            </w:r>
          </w:p>
        </w:tc>
      </w:tr>
      <w:tr>
        <w:trPr>
          <w:cantSplit w:val="true"/>
        </w:trPr>
        <w:tc>
          <w:tcPr>
            <w:tcW w:type="dxa" w:w="1984"/>
          </w:tcPr>
          <w:p>
            <w:pPr>
              <w:spacing w:after="20" w:line="252" w:lineRule="auto"/>
            </w:pPr>
            <w:r/>
            <w:r>
              <w:rPr>
                <w:rFonts w:ascii="Times New Roman" w:hAnsi="Times New Roman" w:cs="Times New Roman" w:eastAsia="Yu Gothic"/>
                <w:b w:val="0"/>
                <w:sz w:val="20"/>
              </w:rPr>
              <w:t>Trạng thái ban đầu</w:t>
            </w:r>
          </w:p>
        </w:tc>
        <w:tc>
          <w:tcPr>
            <w:tcW w:type="dxa" w:w="7370"/>
          </w:tcPr>
          <w:p>
            <w:pPr>
              <w:spacing w:after="20" w:line="252" w:lineRule="auto"/>
            </w:pPr>
            <w:r>
              <w:rPr>
                <w:rFonts w:ascii="Times New Roman" w:hAnsi="Times New Roman" w:cs="Times New Roman" w:eastAsia="Yu Gothic"/>
                <w:b w:val="0"/>
                <w:sz w:val="20"/>
              </w:rPr>
              <w:t>Chế độ khách (nút Offline ở menu chính) với bản lưu sạch: cả thị trấn mở sẵn, chưa nhận nhiệm vụ. Phần online quay bằng một tài khoản thử nghiệm đã đăng ký.</w:t>
            </w:r>
          </w:p>
        </w:tc>
      </w:tr>
    </w:tbl>
    <w:p/>
    <w:p>
      <w:pPr>
        <w:sectPr>
          <w:footerReference w:type="default" r:id="rId9"/>
          <w:pgSz w:w="11906" w:h="16838"/>
          <w:pgMar w:top="1134" w:right="1134" w:bottom="1134" w:left="1417" w:header="720" w:footer="720" w:gutter="0"/>
          <w:cols w:space="720"/>
          <w:docGrid w:linePitch="360"/>
        </w:sectPr>
      </w:pPr>
    </w:p>
    <w:p>
      <w:pPr>
        <w:pStyle w:val="Heading1"/>
      </w:pPr>
      <w:r>
        <w:t>2. Trình tự thao tác và lời thuyết minh</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454"/>
            <w:shd w:val="clear" w:color="auto" w:fill="1F3A5F"/>
          </w:tcPr>
          <w:p>
            <w:r/>
            <w:r>
              <w:rPr>
                <w:rFonts w:ascii="Times New Roman" w:hAnsi="Times New Roman" w:cs="Times New Roman" w:eastAsia="Yu Gothic"/>
                <w:b/>
                <w:color w:val="FFFFFF"/>
                <w:sz w:val="18"/>
              </w:rPr>
              <w:t>#</w:t>
            </w:r>
          </w:p>
        </w:tc>
        <w:tc>
          <w:tcPr>
            <w:tcW w:type="dxa" w:w="964"/>
            <w:shd w:val="clear" w:color="auto" w:fill="1F3A5F"/>
          </w:tcPr>
          <w:p>
            <w:r/>
            <w:r>
              <w:rPr>
                <w:rFonts w:ascii="Times New Roman" w:hAnsi="Times New Roman" w:cs="Times New Roman" w:eastAsia="Yu Gothic"/>
                <w:b/>
                <w:color w:val="FFFFFF"/>
                <w:sz w:val="18"/>
              </w:rPr>
              <w:t>Bắt đầu</w:t>
            </w:r>
          </w:p>
        </w:tc>
        <w:tc>
          <w:tcPr>
            <w:tcW w:type="dxa" w:w="2041"/>
            <w:shd w:val="clear" w:color="auto" w:fill="1F3A5F"/>
          </w:tcPr>
          <w:p>
            <w:r/>
            <w:r>
              <w:rPr>
                <w:rFonts w:ascii="Times New Roman" w:hAnsi="Times New Roman" w:cs="Times New Roman" w:eastAsia="Yu Gothic"/>
                <w:b/>
                <w:color w:val="FFFFFF"/>
                <w:sz w:val="18"/>
              </w:rPr>
              <w:t>Khung hình</w:t>
            </w:r>
          </w:p>
        </w:tc>
        <w:tc>
          <w:tcPr>
            <w:tcW w:type="dxa" w:w="1304"/>
            <w:shd w:val="clear" w:color="auto" w:fill="1F3A5F"/>
          </w:tcPr>
          <w:p>
            <w:r/>
            <w:r>
              <w:rPr>
                <w:rFonts w:ascii="Times New Roman" w:hAnsi="Times New Roman" w:cs="Times New Roman" w:eastAsia="Yu Gothic"/>
                <w:b/>
                <w:color w:val="FFFFFF"/>
                <w:sz w:val="18"/>
              </w:rPr>
              <w:t>Phần</w:t>
            </w:r>
          </w:p>
        </w:tc>
        <w:tc>
          <w:tcPr>
            <w:tcW w:type="dxa" w:w="2608"/>
            <w:shd w:val="clear" w:color="auto" w:fill="1F3A5F"/>
          </w:tcPr>
          <w:p>
            <w:r/>
            <w:r>
              <w:rPr>
                <w:rFonts w:ascii="Times New Roman" w:hAnsi="Times New Roman" w:cs="Times New Roman" w:eastAsia="Yu Gothic"/>
                <w:b/>
                <w:color w:val="FFFFFF"/>
                <w:sz w:val="18"/>
              </w:rPr>
              <w:t>Thao tác (phím / chuột)</w:t>
            </w:r>
          </w:p>
        </w:tc>
        <w:tc>
          <w:tcPr>
            <w:tcW w:type="dxa" w:w="2494"/>
            <w:shd w:val="clear" w:color="auto" w:fill="1F3A5F"/>
          </w:tcPr>
          <w:p>
            <w:r/>
            <w:r>
              <w:rPr>
                <w:rFonts w:ascii="Times New Roman" w:hAnsi="Times New Roman" w:cs="Times New Roman" w:eastAsia="Yu Gothic"/>
                <w:b/>
                <w:color w:val="FFFFFF"/>
                <w:sz w:val="18"/>
              </w:rPr>
              <w:t>Tính năng chứng minh</w:t>
            </w:r>
          </w:p>
        </w:tc>
        <w:tc>
          <w:tcPr>
            <w:tcW w:type="dxa" w:w="5102"/>
            <w:shd w:val="clear" w:color="auto" w:fill="1F3A5F"/>
          </w:tcPr>
          <w:p>
            <w:r/>
            <w:r>
              <w:rPr>
                <w:rFonts w:ascii="Times New Roman" w:hAnsi="Times New Roman" w:cs="Times New Roman" w:eastAsia="Yu Gothic"/>
                <w:b/>
                <w:color w:val="FFFFFF"/>
                <w:sz w:val="18"/>
              </w:rPr>
              <w:t>Lời thuyết minh</w:t>
            </w:r>
          </w:p>
        </w:tc>
      </w:tr>
      <w:tr>
        <w:trPr>
          <w:cantSplit w:val="true"/>
        </w:trPr>
        <w:tc>
          <w:tcPr>
            <w:tcW w:type="dxa" w:w="454"/>
          </w:tcPr>
          <w:p>
            <w:pPr>
              <w:spacing w:after="20" w:line="252" w:lineRule="auto"/>
            </w:pPr>
            <w:r>
              <w:rPr>
                <w:rFonts w:ascii="Times New Roman" w:hAnsi="Times New Roman" w:cs="Times New Roman" w:eastAsia="Yu Gothic"/>
                <w:b w:val="0"/>
                <w:sz w:val="18"/>
              </w:rPr>
              <w:t>1</w:t>
            </w:r>
          </w:p>
        </w:tc>
        <w:tc>
          <w:tcPr>
            <w:tcW w:type="dxa" w:w="964"/>
          </w:tcPr>
          <w:p>
            <w:pPr>
              <w:spacing w:after="20" w:line="252" w:lineRule="auto"/>
            </w:pPr>
            <w:r>
              <w:rPr>
                <w:rFonts w:ascii="Times New Roman" w:hAnsi="Times New Roman" w:cs="Times New Roman" w:eastAsia="Yu Gothic"/>
                <w:b w:val="0"/>
                <w:sz w:val="18"/>
              </w:rPr>
              <w:t>00:01.5</w:t>
            </w:r>
          </w:p>
          <w:p>
            <w:pPr>
              <w:spacing w:after="20" w:line="252" w:lineRule="auto"/>
            </w:pPr>
            <w:r>
              <w:rPr>
                <w:rFonts w:ascii="Times New Roman" w:hAnsi="Times New Roman" w:cs="Times New Roman" w:eastAsia="Yu Gothic"/>
                <w:b w:val="0"/>
                <w:sz w:val="18"/>
              </w:rPr>
              <w:t>(14s)</w:t>
            </w:r>
          </w:p>
        </w:tc>
        <w:tc>
          <w:tcPr>
            <w:tcW w:type="dxa" w:w="2041"/>
          </w:tcPr>
          <w:p>
            <w:r/>
            <w:r>
              <w:drawing>
                <wp:inline xmlns:a="http://schemas.openxmlformats.org/drawingml/2006/main" xmlns:pic="http://schemas.openxmlformats.org/drawingml/2006/picture">
                  <wp:extent cx="1206000" cy="678375"/>
                  <wp:docPr id="1" name="Picture 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Mở đầu</w:t>
            </w:r>
          </w:p>
        </w:tc>
        <w:tc>
          <w:tcPr>
            <w:tcW w:type="dxa" w:w="2608"/>
          </w:tcPr>
          <w:p>
            <w:pPr>
              <w:spacing w:after="20" w:line="252" w:lineRule="auto"/>
            </w:pPr>
            <w:r>
              <w:rPr>
                <w:rFonts w:ascii="Times New Roman" w:hAnsi="Times New Roman" w:cs="Times New Roman" w:eastAsia="Yu Gothic"/>
                <w:b w:val="0"/>
                <w:sz w:val="18"/>
              </w:rPr>
              <w:t>Menu chính → chọn Haruto → bấm Offline</w:t>
            </w:r>
          </w:p>
        </w:tc>
        <w:tc>
          <w:tcPr>
            <w:tcW w:type="dxa" w:w="2494"/>
          </w:tcPr>
          <w:p>
            <w:pPr>
              <w:spacing w:after="20" w:line="252" w:lineRule="auto"/>
            </w:pPr>
            <w:r>
              <w:rPr>
                <w:rFonts w:ascii="Times New Roman" w:hAnsi="Times New Roman" w:cs="Times New Roman" w:eastAsia="Yu Gothic"/>
                <w:b w:val="0"/>
                <w:sz w:val="18"/>
              </w:rPr>
              <w:t>Tám nhân vật Kids; chế độ khách mở cả thị trấn</w:t>
            </w:r>
          </w:p>
        </w:tc>
        <w:tc>
          <w:tcPr>
            <w:tcW w:type="dxa" w:w="5102"/>
          </w:tcPr>
          <w:p>
            <w:pPr>
              <w:spacing w:after="20" w:line="252" w:lineRule="auto"/>
            </w:pPr>
            <w:r>
              <w:rPr>
                <w:rFonts w:ascii="Times New Roman" w:hAnsi="Times New Roman" w:cs="Times New Roman" w:eastAsia="Yu Gothic"/>
                <w:b w:val="0"/>
                <w:sz w:val="18"/>
              </w:rPr>
              <w:t>Mở game ở menu chính và chọn một trong tám bé Kids, ở đây là Haruto. Bấm Offline để chơi chế độ khách: cả thị trấn mở sẵn, tiến trình lưu trên máy.</w:t>
            </w:r>
          </w:p>
        </w:tc>
      </w:tr>
      <w:tr>
        <w:trPr>
          <w:cantSplit w:val="true"/>
        </w:trPr>
        <w:tc>
          <w:tcPr>
            <w:tcW w:type="dxa" w:w="454"/>
          </w:tcPr>
          <w:p>
            <w:pPr>
              <w:spacing w:after="20" w:line="252" w:lineRule="auto"/>
            </w:pPr>
            <w:r>
              <w:rPr>
                <w:rFonts w:ascii="Times New Roman" w:hAnsi="Times New Roman" w:cs="Times New Roman" w:eastAsia="Yu Gothic"/>
                <w:b w:val="0"/>
                <w:sz w:val="18"/>
              </w:rPr>
              <w:t>2</w:t>
            </w:r>
          </w:p>
        </w:tc>
        <w:tc>
          <w:tcPr>
            <w:tcW w:type="dxa" w:w="964"/>
          </w:tcPr>
          <w:p>
            <w:pPr>
              <w:spacing w:after="20" w:line="252" w:lineRule="auto"/>
            </w:pPr>
            <w:r>
              <w:rPr>
                <w:rFonts w:ascii="Times New Roman" w:hAnsi="Times New Roman" w:cs="Times New Roman" w:eastAsia="Yu Gothic"/>
                <w:b w:val="0"/>
                <w:sz w:val="18"/>
              </w:rPr>
              <w:t>00:15.5</w:t>
            </w:r>
          </w:p>
          <w:p>
            <w:pPr>
              <w:spacing w:after="20" w:line="252" w:lineRule="auto"/>
            </w:pPr>
            <w:r>
              <w:rPr>
                <w:rFonts w:ascii="Times New Roman" w:hAnsi="Times New Roman" w:cs="Times New Roman" w:eastAsia="Yu Gothic"/>
                <w:b w:val="0"/>
                <w:sz w:val="18"/>
              </w:rPr>
              <w:t>(12s)</w:t>
            </w:r>
          </w:p>
        </w:tc>
        <w:tc>
          <w:tcPr>
            <w:tcW w:type="dxa" w:w="2041"/>
          </w:tcPr>
          <w:p>
            <w:r/>
            <w:r>
              <w:drawing>
                <wp:inline xmlns:a="http://schemas.openxmlformats.org/drawingml/2006/main" xmlns:pic="http://schemas.openxmlformats.org/drawingml/2006/picture">
                  <wp:extent cx="1206000" cy="678375"/>
                  <wp:docPr id="2" name="Picture 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1 · Giao diện</w:t>
            </w:r>
          </w:p>
        </w:tc>
        <w:tc>
          <w:tcPr>
            <w:tcW w:type="dxa" w:w="2608"/>
          </w:tcPr>
          <w:p>
            <w:pPr>
              <w:spacing w:after="20" w:line="252" w:lineRule="auto"/>
            </w:pPr>
            <w:r>
              <w:rPr>
                <w:rFonts w:ascii="Times New Roman" w:hAnsi="Times New Roman" w:cs="Times New Roman" w:eastAsia="Yu Gothic"/>
                <w:b w:val="0"/>
                <w:sz w:val="18"/>
              </w:rPr>
              <w:t>—</w:t>
            </w:r>
          </w:p>
        </w:tc>
        <w:tc>
          <w:tcPr>
            <w:tcW w:type="dxa" w:w="2494"/>
          </w:tcPr>
          <w:p>
            <w:pPr>
              <w:spacing w:after="20" w:line="252" w:lineRule="auto"/>
            </w:pPr>
            <w:r>
              <w:rPr>
                <w:rFonts w:ascii="Times New Roman" w:hAnsi="Times New Roman" w:cs="Times New Roman" w:eastAsia="Yu Gothic"/>
                <w:b w:val="0"/>
                <w:sz w:val="18"/>
              </w:rPr>
              <w:t>HUD gọn: chân dung, cấp độ, ¥, năm vòng nhu cầu</w:t>
            </w:r>
          </w:p>
        </w:tc>
        <w:tc>
          <w:tcPr>
            <w:tcW w:type="dxa" w:w="5102"/>
          </w:tcPr>
          <w:p>
            <w:pPr>
              <w:spacing w:after="20" w:line="252" w:lineRule="auto"/>
            </w:pPr>
            <w:r>
              <w:rPr>
                <w:rFonts w:ascii="Times New Roman" w:hAnsi="Times New Roman" w:cs="Times New Roman" w:eastAsia="Yu Gothic"/>
                <w:b w:val="0"/>
                <w:sz w:val="18"/>
              </w:rPr>
              <w:t>Người chơi bắt đầu giữa phố Hibari. Góc dưới bên trái là chân dung, cấp độ, số tiền và năm vòng nhu cầu; thông báo hiện ở giữa phía trên rồi tự ẩn.</w:t>
            </w:r>
          </w:p>
        </w:tc>
      </w:tr>
      <w:tr>
        <w:trPr>
          <w:cantSplit w:val="true"/>
        </w:trPr>
        <w:tc>
          <w:tcPr>
            <w:tcW w:type="dxa" w:w="454"/>
          </w:tcPr>
          <w:p>
            <w:pPr>
              <w:spacing w:after="20" w:line="252" w:lineRule="auto"/>
            </w:pPr>
            <w:r>
              <w:rPr>
                <w:rFonts w:ascii="Times New Roman" w:hAnsi="Times New Roman" w:cs="Times New Roman" w:eastAsia="Yu Gothic"/>
                <w:b w:val="0"/>
                <w:sz w:val="18"/>
              </w:rPr>
              <w:t>3</w:t>
            </w:r>
          </w:p>
        </w:tc>
        <w:tc>
          <w:tcPr>
            <w:tcW w:type="dxa" w:w="964"/>
          </w:tcPr>
          <w:p>
            <w:pPr>
              <w:spacing w:after="20" w:line="252" w:lineRule="auto"/>
            </w:pPr>
            <w:r>
              <w:rPr>
                <w:rFonts w:ascii="Times New Roman" w:hAnsi="Times New Roman" w:cs="Times New Roman" w:eastAsia="Yu Gothic"/>
                <w:b w:val="0"/>
                <w:sz w:val="18"/>
              </w:rPr>
              <w:t>00:27.5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3" name="Picture 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1 · Giao diện</w:t>
            </w:r>
          </w:p>
        </w:tc>
        <w:tc>
          <w:tcPr>
            <w:tcW w:type="dxa" w:w="2608"/>
          </w:tcPr>
          <w:p>
            <w:pPr>
              <w:spacing w:after="20" w:line="252" w:lineRule="auto"/>
            </w:pPr>
            <w:r>
              <w:rPr>
                <w:rFonts w:ascii="Times New Roman" w:hAnsi="Times New Roman" w:cs="Times New Roman" w:eastAsia="Yu Gothic"/>
                <w:b w:val="0"/>
                <w:sz w:val="18"/>
              </w:rPr>
              <w:t>W A S D đi bộ · chuột xoay camera · giữ Ctrl hiện con trỏ</w:t>
            </w:r>
          </w:p>
        </w:tc>
        <w:tc>
          <w:tcPr>
            <w:tcW w:type="dxa" w:w="2494"/>
          </w:tcPr>
          <w:p>
            <w:pPr>
              <w:spacing w:after="20" w:line="252" w:lineRule="auto"/>
            </w:pPr>
            <w:r>
              <w:rPr>
                <w:rFonts w:ascii="Times New Roman" w:hAnsi="Times New Roman" w:cs="Times New Roman" w:eastAsia="Yu Gothic"/>
                <w:b w:val="0"/>
                <w:sz w:val="18"/>
              </w:rPr>
              <w:t>Điều khiển mouse-look; điều khiển cảm ứng trên điện thoại</w:t>
            </w:r>
          </w:p>
        </w:tc>
        <w:tc>
          <w:tcPr>
            <w:tcW w:type="dxa" w:w="5102"/>
          </w:tcPr>
          <w:p>
            <w:pPr>
              <w:spacing w:after="20" w:line="252" w:lineRule="auto"/>
            </w:pPr>
            <w:r>
              <w:rPr>
                <w:rFonts w:ascii="Times New Roman" w:hAnsi="Times New Roman" w:cs="Times New Roman" w:eastAsia="Yu Gothic"/>
                <w:b w:val="0"/>
                <w:sz w:val="18"/>
              </w:rPr>
              <w:t>Di chuyển bằng W A S D, rê chuột để xoay camera. Khi cần bấm vào giao diện, giữ Ctrl để hiện con trỏ. Trên điện thoại có joystick và nút ảo.</w:t>
            </w:r>
          </w:p>
        </w:tc>
      </w:tr>
      <w:tr>
        <w:trPr>
          <w:cantSplit w:val="true"/>
        </w:trPr>
        <w:tc>
          <w:tcPr>
            <w:tcW w:type="dxa" w:w="454"/>
          </w:tcPr>
          <w:p>
            <w:pPr>
              <w:spacing w:after="20" w:line="252" w:lineRule="auto"/>
            </w:pPr>
            <w:r>
              <w:rPr>
                <w:rFonts w:ascii="Times New Roman" w:hAnsi="Times New Roman" w:cs="Times New Roman" w:eastAsia="Yu Gothic"/>
                <w:b w:val="0"/>
                <w:sz w:val="18"/>
              </w:rPr>
              <w:t>4</w:t>
            </w:r>
          </w:p>
        </w:tc>
        <w:tc>
          <w:tcPr>
            <w:tcW w:type="dxa" w:w="964"/>
          </w:tcPr>
          <w:p>
            <w:pPr>
              <w:spacing w:after="20" w:line="252" w:lineRule="auto"/>
            </w:pPr>
            <w:r>
              <w:rPr>
                <w:rFonts w:ascii="Times New Roman" w:hAnsi="Times New Roman" w:cs="Times New Roman" w:eastAsia="Yu Gothic"/>
                <w:b w:val="0"/>
                <w:sz w:val="18"/>
              </w:rPr>
              <w:t>00:37.5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4" name="Picture 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1 · Giao diện</w:t>
            </w:r>
          </w:p>
        </w:tc>
        <w:tc>
          <w:tcPr>
            <w:tcW w:type="dxa" w:w="2608"/>
          </w:tcPr>
          <w:p>
            <w:pPr>
              <w:spacing w:after="20" w:line="252" w:lineRule="auto"/>
            </w:pPr>
            <w:r>
              <w:rPr>
                <w:rFonts w:ascii="Times New Roman" w:hAnsi="Times New Roman" w:cs="Times New Roman" w:eastAsia="Yu Gothic"/>
                <w:b w:val="0"/>
                <w:sz w:val="18"/>
              </w:rPr>
              <w:t>O mở Cài đặt · Esc đóng</w:t>
            </w:r>
          </w:p>
        </w:tc>
        <w:tc>
          <w:tcPr>
            <w:tcW w:type="dxa" w:w="2494"/>
          </w:tcPr>
          <w:p>
            <w:pPr>
              <w:spacing w:after="20" w:line="252" w:lineRule="auto"/>
            </w:pPr>
            <w:r>
              <w:rPr>
                <w:rFonts w:ascii="Times New Roman" w:hAnsi="Times New Roman" w:cs="Times New Roman" w:eastAsia="Yu Gothic"/>
                <w:b w:val="0"/>
                <w:sz w:val="18"/>
              </w:rPr>
              <w:t>Âm lượng nhạc nền và môi trường, ngôn ngữ, độ nhạy, đổi phím</w:t>
            </w:r>
          </w:p>
        </w:tc>
        <w:tc>
          <w:tcPr>
            <w:tcW w:type="dxa" w:w="5102"/>
          </w:tcPr>
          <w:p>
            <w:pPr>
              <w:spacing w:after="20" w:line="252" w:lineRule="auto"/>
            </w:pPr>
            <w:r>
              <w:rPr>
                <w:rFonts w:ascii="Times New Roman" w:hAnsi="Times New Roman" w:cs="Times New Roman" w:eastAsia="Yu Gothic"/>
                <w:b w:val="0"/>
                <w:sz w:val="18"/>
              </w:rPr>
              <w:t>Phím O mở Cài đặt: âm lượng nhạc nền và âm thanh môi trường, ngôn ngữ giao diện, độ nhạy chuột và bảng phím có thể đổi. Esc để đóng.</w:t>
            </w:r>
          </w:p>
        </w:tc>
      </w:tr>
      <w:tr>
        <w:trPr>
          <w:cantSplit w:val="true"/>
        </w:trPr>
        <w:tc>
          <w:tcPr>
            <w:tcW w:type="dxa" w:w="454"/>
          </w:tcPr>
          <w:p>
            <w:pPr>
              <w:spacing w:after="20" w:line="252" w:lineRule="auto"/>
            </w:pPr>
            <w:r>
              <w:rPr>
                <w:rFonts w:ascii="Times New Roman" w:hAnsi="Times New Roman" w:cs="Times New Roman" w:eastAsia="Yu Gothic"/>
                <w:b w:val="0"/>
                <w:sz w:val="18"/>
              </w:rPr>
              <w:t>5</w:t>
            </w:r>
          </w:p>
        </w:tc>
        <w:tc>
          <w:tcPr>
            <w:tcW w:type="dxa" w:w="964"/>
          </w:tcPr>
          <w:p>
            <w:pPr>
              <w:spacing w:after="20" w:line="252" w:lineRule="auto"/>
            </w:pPr>
            <w:r>
              <w:rPr>
                <w:rFonts w:ascii="Times New Roman" w:hAnsi="Times New Roman" w:cs="Times New Roman" w:eastAsia="Yu Gothic"/>
                <w:b w:val="0"/>
                <w:sz w:val="18"/>
              </w:rPr>
              <w:t>00:47.5</w:t>
            </w:r>
          </w:p>
          <w:p>
            <w:pPr>
              <w:spacing w:after="20" w:line="252" w:lineRule="auto"/>
            </w:pPr>
            <w:r>
              <w:rPr>
                <w:rFonts w:ascii="Times New Roman" w:hAnsi="Times New Roman" w:cs="Times New Roman" w:eastAsia="Yu Gothic"/>
                <w:b w:val="0"/>
                <w:sz w:val="18"/>
              </w:rPr>
              <w:t>(12s)</w:t>
            </w:r>
          </w:p>
        </w:tc>
        <w:tc>
          <w:tcPr>
            <w:tcW w:type="dxa" w:w="2041"/>
          </w:tcPr>
          <w:p>
            <w:r/>
            <w:r>
              <w:drawing>
                <wp:inline xmlns:a="http://schemas.openxmlformats.org/drawingml/2006/main" xmlns:pic="http://schemas.openxmlformats.org/drawingml/2006/picture">
                  <wp:extent cx="1206000" cy="678375"/>
                  <wp:docPr id="5" name="Picture 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1 · Giao diện</w:t>
            </w:r>
          </w:p>
        </w:tc>
        <w:tc>
          <w:tcPr>
            <w:tcW w:type="dxa" w:w="2608"/>
          </w:tcPr>
          <w:p>
            <w:pPr>
              <w:spacing w:after="20" w:line="252" w:lineRule="auto"/>
            </w:pPr>
            <w:r>
              <w:rPr>
                <w:rFonts w:ascii="Times New Roman" w:hAnsi="Times New Roman" w:cs="Times New Roman" w:eastAsia="Yu Gothic"/>
                <w:b w:val="0"/>
                <w:sz w:val="18"/>
              </w:rPr>
              <w:t>M mở Bản đồ → Cẩm nang địa điểm</w:t>
            </w:r>
          </w:p>
        </w:tc>
        <w:tc>
          <w:tcPr>
            <w:tcW w:type="dxa" w:w="2494"/>
          </w:tcPr>
          <w:p>
            <w:pPr>
              <w:spacing w:after="20" w:line="252" w:lineRule="auto"/>
            </w:pPr>
            <w:r>
              <w:rPr>
                <w:rFonts w:ascii="Times New Roman" w:hAnsi="Times New Roman" w:cs="Times New Roman" w:eastAsia="Yu Gothic"/>
                <w:b w:val="0"/>
                <w:sz w:val="18"/>
              </w:rPr>
              <w:t>Bản đồ vị trí thật, cẩm nang có câu tiếng Nhật</w:t>
            </w:r>
          </w:p>
        </w:tc>
        <w:tc>
          <w:tcPr>
            <w:tcW w:type="dxa" w:w="5102"/>
          </w:tcPr>
          <w:p>
            <w:pPr>
              <w:spacing w:after="20" w:line="252" w:lineRule="auto"/>
            </w:pPr>
            <w:r>
              <w:rPr>
                <w:rFonts w:ascii="Times New Roman" w:hAnsi="Times New Roman" w:cs="Times New Roman" w:eastAsia="Yu Gothic"/>
                <w:b w:val="0"/>
                <w:sz w:val="18"/>
              </w:rPr>
              <w:t>Phím M mở bản đồ Hibari-chō với vị trí thật của các địa điểm. Nút Cẩm nang giải thích từng nơi kèm những câu tiếng Nhật hữu ích.</w:t>
            </w:r>
          </w:p>
        </w:tc>
      </w:tr>
      <w:tr>
        <w:trPr>
          <w:cantSplit w:val="true"/>
        </w:trPr>
        <w:tc>
          <w:tcPr>
            <w:tcW w:type="dxa" w:w="454"/>
          </w:tcPr>
          <w:p>
            <w:pPr>
              <w:spacing w:after="20" w:line="252" w:lineRule="auto"/>
            </w:pPr>
            <w:r>
              <w:rPr>
                <w:rFonts w:ascii="Times New Roman" w:hAnsi="Times New Roman" w:cs="Times New Roman" w:eastAsia="Yu Gothic"/>
                <w:b w:val="0"/>
                <w:sz w:val="18"/>
              </w:rPr>
              <w:t>6</w:t>
            </w:r>
          </w:p>
        </w:tc>
        <w:tc>
          <w:tcPr>
            <w:tcW w:type="dxa" w:w="964"/>
          </w:tcPr>
          <w:p>
            <w:pPr>
              <w:spacing w:after="20" w:line="252" w:lineRule="auto"/>
            </w:pPr>
            <w:r>
              <w:rPr>
                <w:rFonts w:ascii="Times New Roman" w:hAnsi="Times New Roman" w:cs="Times New Roman" w:eastAsia="Yu Gothic"/>
                <w:b w:val="0"/>
                <w:sz w:val="18"/>
              </w:rPr>
              <w:t>00:59.5</w:t>
            </w:r>
          </w:p>
          <w:p>
            <w:pPr>
              <w:spacing w:after="20" w:line="252" w:lineRule="auto"/>
            </w:pPr>
            <w:r>
              <w:rPr>
                <w:rFonts w:ascii="Times New Roman" w:hAnsi="Times New Roman" w:cs="Times New Roman" w:eastAsia="Yu Gothic"/>
                <w:b w:val="0"/>
                <w:sz w:val="18"/>
              </w:rPr>
              <w:t>(14s)</w:t>
            </w:r>
          </w:p>
        </w:tc>
        <w:tc>
          <w:tcPr>
            <w:tcW w:type="dxa" w:w="2041"/>
          </w:tcPr>
          <w:p>
            <w:r/>
            <w:r>
              <w:drawing>
                <wp:inline xmlns:a="http://schemas.openxmlformats.org/drawingml/2006/main" xmlns:pic="http://schemas.openxmlformats.org/drawingml/2006/picture">
                  <wp:extent cx="1206000" cy="678375"/>
                  <wp:docPr id="6" name="Picture 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1 · Giao diện</w:t>
            </w:r>
          </w:p>
        </w:tc>
        <w:tc>
          <w:tcPr>
            <w:tcW w:type="dxa" w:w="2608"/>
          </w:tcPr>
          <w:p>
            <w:pPr>
              <w:spacing w:after="20" w:line="252" w:lineRule="auto"/>
            </w:pPr>
            <w:r>
              <w:rPr>
                <w:rFonts w:ascii="Times New Roman" w:hAnsi="Times New Roman" w:cs="Times New Roman" w:eastAsia="Yu Gothic"/>
                <w:b w:val="0"/>
                <w:sz w:val="18"/>
              </w:rPr>
              <w:t>N mở Sổ nhiệm vụ</w:t>
            </w:r>
          </w:p>
        </w:tc>
        <w:tc>
          <w:tcPr>
            <w:tcW w:type="dxa" w:w="2494"/>
          </w:tcPr>
          <w:p>
            <w:pPr>
              <w:spacing w:after="20" w:line="252" w:lineRule="auto"/>
            </w:pPr>
            <w:r>
              <w:rPr>
                <w:rFonts w:ascii="Times New Roman" w:hAnsi="Times New Roman" w:cs="Times New Roman" w:eastAsia="Yu Gothic"/>
                <w:b w:val="0"/>
                <w:sz w:val="18"/>
              </w:rPr>
              <w:t>Nhiệm vụ, lộ trình mở khóa theo trí tuệ</w:t>
            </w:r>
          </w:p>
        </w:tc>
        <w:tc>
          <w:tcPr>
            <w:tcW w:type="dxa" w:w="5102"/>
          </w:tcPr>
          <w:p>
            <w:pPr>
              <w:spacing w:after="20" w:line="252" w:lineRule="auto"/>
            </w:pPr>
            <w:r>
              <w:rPr>
                <w:rFonts w:ascii="Times New Roman" w:hAnsi="Times New Roman" w:cs="Times New Roman" w:eastAsia="Yu Gothic"/>
                <w:b w:val="0"/>
                <w:sz w:val="18"/>
              </w:rPr>
              <w:t>Phím N mở Sổ nhiệm vụ. Với tài khoản đã đăng ký, lộ trình cho biết cần bao nhiêu trí tuệ và nhiệm vụ nào để mở nơi tiếp theo, ví dụ nhà hàng sushi ở mốc một trăm trí tuệ.</w:t>
            </w:r>
          </w:p>
        </w:tc>
      </w:tr>
      <w:tr>
        <w:trPr>
          <w:cantSplit w:val="true"/>
        </w:trPr>
        <w:tc>
          <w:tcPr>
            <w:tcW w:type="dxa" w:w="454"/>
          </w:tcPr>
          <w:p>
            <w:pPr>
              <w:spacing w:after="20" w:line="252" w:lineRule="auto"/>
            </w:pPr>
            <w:r>
              <w:rPr>
                <w:rFonts w:ascii="Times New Roman" w:hAnsi="Times New Roman" w:cs="Times New Roman" w:eastAsia="Yu Gothic"/>
                <w:b w:val="0"/>
                <w:sz w:val="18"/>
              </w:rPr>
              <w:t>7</w:t>
            </w:r>
          </w:p>
        </w:tc>
        <w:tc>
          <w:tcPr>
            <w:tcW w:type="dxa" w:w="964"/>
          </w:tcPr>
          <w:p>
            <w:pPr>
              <w:spacing w:after="20" w:line="252" w:lineRule="auto"/>
            </w:pPr>
            <w:r>
              <w:rPr>
                <w:rFonts w:ascii="Times New Roman" w:hAnsi="Times New Roman" w:cs="Times New Roman" w:eastAsia="Yu Gothic"/>
                <w:b w:val="0"/>
                <w:sz w:val="18"/>
              </w:rPr>
              <w:t>01:13.5</w:t>
            </w:r>
          </w:p>
          <w:p>
            <w:pPr>
              <w:spacing w:after="20" w:line="252" w:lineRule="auto"/>
            </w:pPr>
            <w:r>
              <w:rPr>
                <w:rFonts w:ascii="Times New Roman" w:hAnsi="Times New Roman" w:cs="Times New Roman" w:eastAsia="Yu Gothic"/>
                <w:b w:val="0"/>
                <w:sz w:val="18"/>
              </w:rPr>
              <w:t>(12s)</w:t>
            </w:r>
          </w:p>
        </w:tc>
        <w:tc>
          <w:tcPr>
            <w:tcW w:type="dxa" w:w="2041"/>
          </w:tcPr>
          <w:p>
            <w:r/>
            <w:r>
              <w:drawing>
                <wp:inline xmlns:a="http://schemas.openxmlformats.org/drawingml/2006/main" xmlns:pic="http://schemas.openxmlformats.org/drawingml/2006/picture">
                  <wp:extent cx="1206000" cy="678375"/>
                  <wp:docPr id="7" name="Picture 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2 · Hội thoại &amp; konbini</w:t>
            </w:r>
          </w:p>
        </w:tc>
        <w:tc>
          <w:tcPr>
            <w:tcW w:type="dxa" w:w="2608"/>
          </w:tcPr>
          <w:p>
            <w:pPr>
              <w:spacing w:after="20" w:line="252" w:lineRule="auto"/>
            </w:pPr>
            <w:r>
              <w:rPr>
                <w:rFonts w:ascii="Times New Roman" w:hAnsi="Times New Roman" w:cs="Times New Roman" w:eastAsia="Yu Gothic"/>
                <w:b w:val="0"/>
                <w:sz w:val="18"/>
              </w:rPr>
              <w:t>F bắt chuyện → chọn sai → chọn đúng</w:t>
            </w:r>
          </w:p>
        </w:tc>
        <w:tc>
          <w:tcPr>
            <w:tcW w:type="dxa" w:w="2494"/>
          </w:tcPr>
          <w:p>
            <w:pPr>
              <w:spacing w:after="20" w:line="252" w:lineRule="auto"/>
            </w:pPr>
            <w:r>
              <w:rPr>
                <w:rFonts w:ascii="Times New Roman" w:hAnsi="Times New Roman" w:cs="Times New Roman" w:eastAsia="Yu Gothic"/>
                <w:b w:val="0"/>
                <w:sz w:val="18"/>
              </w:rPr>
              <w:t>Hội thoại N5: câu Nhật, cách đọc, nghĩa Việt; sai được giải thích</w:t>
            </w:r>
          </w:p>
        </w:tc>
        <w:tc>
          <w:tcPr>
            <w:tcW w:type="dxa" w:w="5102"/>
          </w:tcPr>
          <w:p>
            <w:pPr>
              <w:spacing w:after="20" w:line="252" w:lineRule="auto"/>
            </w:pPr>
            <w:r>
              <w:rPr>
                <w:rFonts w:ascii="Times New Roman" w:hAnsi="Times New Roman" w:cs="Times New Roman" w:eastAsia="Yu Gothic"/>
                <w:b w:val="0"/>
                <w:sz w:val="18"/>
              </w:rPr>
              <w:t>Bắt chuyện bằng phím F. Hộp hội thoại hiện câu tiếng Nhật, cách đọc và nghĩa tiếng Việt. Chọn sai sẽ được giải thích và cho chọn lại.</w:t>
            </w:r>
          </w:p>
        </w:tc>
      </w:tr>
      <w:tr>
        <w:trPr>
          <w:cantSplit w:val="true"/>
        </w:trPr>
        <w:tc>
          <w:tcPr>
            <w:tcW w:type="dxa" w:w="454"/>
          </w:tcPr>
          <w:p>
            <w:pPr>
              <w:spacing w:after="20" w:line="252" w:lineRule="auto"/>
            </w:pPr>
            <w:r>
              <w:rPr>
                <w:rFonts w:ascii="Times New Roman" w:hAnsi="Times New Roman" w:cs="Times New Roman" w:eastAsia="Yu Gothic"/>
                <w:b w:val="0"/>
                <w:sz w:val="18"/>
              </w:rPr>
              <w:t>8</w:t>
            </w:r>
          </w:p>
        </w:tc>
        <w:tc>
          <w:tcPr>
            <w:tcW w:type="dxa" w:w="964"/>
          </w:tcPr>
          <w:p>
            <w:pPr>
              <w:spacing w:after="20" w:line="252" w:lineRule="auto"/>
            </w:pPr>
            <w:r>
              <w:rPr>
                <w:rFonts w:ascii="Times New Roman" w:hAnsi="Times New Roman" w:cs="Times New Roman" w:eastAsia="Yu Gothic"/>
                <w:b w:val="0"/>
                <w:sz w:val="18"/>
              </w:rPr>
              <w:t>01:25.5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8" name="Picture 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2 · Hội thoại &amp; konbini</w:t>
            </w:r>
          </w:p>
        </w:tc>
        <w:tc>
          <w:tcPr>
            <w:tcW w:type="dxa" w:w="2608"/>
          </w:tcPr>
          <w:p>
            <w:pPr>
              <w:spacing w:after="20" w:line="252" w:lineRule="auto"/>
            </w:pPr>
            <w:r>
              <w:rPr>
                <w:rFonts w:ascii="Times New Roman" w:hAnsi="Times New Roman" w:cs="Times New Roman" w:eastAsia="Yu Gothic"/>
                <w:b w:val="0"/>
                <w:sz w:val="18"/>
              </w:rPr>
              <w:t>F ở kệ → chọn cơm nắm → Thêm vào giỏ</w:t>
            </w:r>
          </w:p>
        </w:tc>
        <w:tc>
          <w:tcPr>
            <w:tcW w:type="dxa" w:w="2494"/>
          </w:tcPr>
          <w:p>
            <w:pPr>
              <w:spacing w:after="20" w:line="252" w:lineRule="auto"/>
            </w:pPr>
            <w:r>
              <w:rPr>
                <w:rFonts w:ascii="Times New Roman" w:hAnsi="Times New Roman" w:cs="Times New Roman" w:eastAsia="Yu Gothic"/>
                <w:b w:val="0"/>
                <w:sz w:val="18"/>
              </w:rPr>
              <w:t>Kệ hàng có tên Nhật, cách đọc, nghĩa, giá</w:t>
            </w:r>
          </w:p>
        </w:tc>
        <w:tc>
          <w:tcPr>
            <w:tcW w:type="dxa" w:w="5102"/>
          </w:tcPr>
          <w:p>
            <w:pPr>
              <w:spacing w:after="20" w:line="252" w:lineRule="auto"/>
            </w:pPr>
            <w:r>
              <w:rPr>
                <w:rFonts w:ascii="Times New Roman" w:hAnsi="Times New Roman" w:cs="Times New Roman" w:eastAsia="Yu Gothic"/>
                <w:b w:val="0"/>
                <w:sz w:val="18"/>
              </w:rPr>
              <w:t>Trong Hibari Mart, mỗi món có tên tiếng Nhật, cách đọc, nghĩa và giá. Cho cơm nắm vào giỏ rồi ra quầy.</w:t>
            </w:r>
          </w:p>
        </w:tc>
      </w:tr>
      <w:tr>
        <w:trPr>
          <w:cantSplit w:val="true"/>
        </w:trPr>
        <w:tc>
          <w:tcPr>
            <w:tcW w:type="dxa" w:w="454"/>
          </w:tcPr>
          <w:p>
            <w:pPr>
              <w:spacing w:after="20" w:line="252" w:lineRule="auto"/>
            </w:pPr>
            <w:r>
              <w:rPr>
                <w:rFonts w:ascii="Times New Roman" w:hAnsi="Times New Roman" w:cs="Times New Roman" w:eastAsia="Yu Gothic"/>
                <w:b w:val="0"/>
                <w:sz w:val="18"/>
              </w:rPr>
              <w:t>9</w:t>
            </w:r>
          </w:p>
        </w:tc>
        <w:tc>
          <w:tcPr>
            <w:tcW w:type="dxa" w:w="964"/>
          </w:tcPr>
          <w:p>
            <w:pPr>
              <w:spacing w:after="20" w:line="252" w:lineRule="auto"/>
            </w:pPr>
            <w:r>
              <w:rPr>
                <w:rFonts w:ascii="Times New Roman" w:hAnsi="Times New Roman" w:cs="Times New Roman" w:eastAsia="Yu Gothic"/>
                <w:b w:val="0"/>
                <w:sz w:val="18"/>
              </w:rPr>
              <w:t>01:35.5</w:t>
            </w:r>
          </w:p>
          <w:p>
            <w:pPr>
              <w:spacing w:after="20" w:line="252" w:lineRule="auto"/>
            </w:pPr>
            <w:r>
              <w:rPr>
                <w:rFonts w:ascii="Times New Roman" w:hAnsi="Times New Roman" w:cs="Times New Roman" w:eastAsia="Yu Gothic"/>
                <w:b w:val="0"/>
                <w:sz w:val="18"/>
              </w:rPr>
              <w:t>(8s)</w:t>
            </w:r>
          </w:p>
        </w:tc>
        <w:tc>
          <w:tcPr>
            <w:tcW w:type="dxa" w:w="2041"/>
          </w:tcPr>
          <w:p>
            <w:r/>
            <w:r>
              <w:drawing>
                <wp:inline xmlns:a="http://schemas.openxmlformats.org/drawingml/2006/main" xmlns:pic="http://schemas.openxmlformats.org/drawingml/2006/picture">
                  <wp:extent cx="1206000" cy="678375"/>
                  <wp:docPr id="9" name="Picture 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2 · Hội thoại &amp; konbini</w:t>
            </w:r>
          </w:p>
        </w:tc>
        <w:tc>
          <w:tcPr>
            <w:tcW w:type="dxa" w:w="2608"/>
          </w:tcPr>
          <w:p>
            <w:pPr>
              <w:spacing w:after="20" w:line="252" w:lineRule="auto"/>
            </w:pPr>
            <w:r>
              <w:rPr>
                <w:rFonts w:ascii="Times New Roman" w:hAnsi="Times New Roman" w:cs="Times New Roman" w:eastAsia="Yu Gothic"/>
                <w:b w:val="0"/>
                <w:sz w:val="18"/>
              </w:rPr>
              <w:t>F ở quầy → Thanh toán</w:t>
            </w:r>
          </w:p>
        </w:tc>
        <w:tc>
          <w:tcPr>
            <w:tcW w:type="dxa" w:w="2494"/>
          </w:tcPr>
          <w:p>
            <w:pPr>
              <w:spacing w:after="20" w:line="252" w:lineRule="auto"/>
            </w:pPr>
            <w:r>
              <w:rPr>
                <w:rFonts w:ascii="Times New Roman" w:hAnsi="Times New Roman" w:cs="Times New Roman" w:eastAsia="Yu Gothic"/>
                <w:b w:val="0"/>
                <w:sz w:val="18"/>
              </w:rPr>
              <w:t>Trừ tiền đúng một lần, món vào balo</w:t>
            </w:r>
          </w:p>
        </w:tc>
        <w:tc>
          <w:tcPr>
            <w:tcW w:type="dxa" w:w="5102"/>
          </w:tcPr>
          <w:p>
            <w:pPr>
              <w:spacing w:after="20" w:line="252" w:lineRule="auto"/>
            </w:pPr>
            <w:r>
              <w:rPr>
                <w:rFonts w:ascii="Times New Roman" w:hAnsi="Times New Roman" w:cs="Times New Roman" w:eastAsia="Yu Gothic"/>
                <w:b w:val="0"/>
                <w:sz w:val="18"/>
              </w:rPr>
              <w:t>Thanh toán ở quầy: tiền chỉ bị trừ một lần và món hàng vào balo.</w:t>
            </w:r>
          </w:p>
        </w:tc>
      </w:tr>
      <w:tr>
        <w:trPr>
          <w:cantSplit w:val="true"/>
        </w:trPr>
        <w:tc>
          <w:tcPr>
            <w:tcW w:type="dxa" w:w="454"/>
          </w:tcPr>
          <w:p>
            <w:pPr>
              <w:spacing w:after="20" w:line="252" w:lineRule="auto"/>
            </w:pPr>
            <w:r>
              <w:rPr>
                <w:rFonts w:ascii="Times New Roman" w:hAnsi="Times New Roman" w:cs="Times New Roman" w:eastAsia="Yu Gothic"/>
                <w:b w:val="0"/>
                <w:sz w:val="18"/>
              </w:rPr>
              <w:t>10</w:t>
            </w:r>
          </w:p>
        </w:tc>
        <w:tc>
          <w:tcPr>
            <w:tcW w:type="dxa" w:w="964"/>
          </w:tcPr>
          <w:p>
            <w:pPr>
              <w:spacing w:after="20" w:line="252" w:lineRule="auto"/>
            </w:pPr>
            <w:r>
              <w:rPr>
                <w:rFonts w:ascii="Times New Roman" w:hAnsi="Times New Roman" w:cs="Times New Roman" w:eastAsia="Yu Gothic"/>
                <w:b w:val="0"/>
                <w:sz w:val="18"/>
              </w:rPr>
              <w:t>01:43.5</w:t>
            </w:r>
          </w:p>
          <w:p>
            <w:pPr>
              <w:spacing w:after="20" w:line="252" w:lineRule="auto"/>
            </w:pPr>
            <w:r>
              <w:rPr>
                <w:rFonts w:ascii="Times New Roman" w:hAnsi="Times New Roman" w:cs="Times New Roman" w:eastAsia="Yu Gothic"/>
                <w:b w:val="0"/>
                <w:sz w:val="18"/>
              </w:rPr>
              <w:t>(16s)</w:t>
            </w:r>
          </w:p>
        </w:tc>
        <w:tc>
          <w:tcPr>
            <w:tcW w:type="dxa" w:w="2041"/>
          </w:tcPr>
          <w:p>
            <w:r/>
            <w:r>
              <w:drawing>
                <wp:inline xmlns:a="http://schemas.openxmlformats.org/drawingml/2006/main" xmlns:pic="http://schemas.openxmlformats.org/drawingml/2006/picture">
                  <wp:extent cx="1206000" cy="678375"/>
                  <wp:docPr id="10" name="Picture 1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2 · Hội thoại &amp; konbini</w:t>
            </w:r>
          </w:p>
        </w:tc>
        <w:tc>
          <w:tcPr>
            <w:tcW w:type="dxa" w:w="2608"/>
          </w:tcPr>
          <w:p>
            <w:pPr>
              <w:spacing w:after="20" w:line="252" w:lineRule="auto"/>
            </w:pPr>
            <w:r>
              <w:rPr>
                <w:rFonts w:ascii="Times New Roman" w:hAnsi="Times New Roman" w:cs="Times New Roman" w:eastAsia="Yu Gothic"/>
                <w:b w:val="0"/>
                <w:sz w:val="18"/>
              </w:rPr>
              <w:t>N → Nhận ca → F ở kho, kệ, khách, quầy → báo cáo</w:t>
            </w:r>
          </w:p>
        </w:tc>
        <w:tc>
          <w:tcPr>
            <w:tcW w:type="dxa" w:w="2494"/>
          </w:tcPr>
          <w:p>
            <w:pPr>
              <w:spacing w:after="20" w:line="252" w:lineRule="auto"/>
            </w:pPr>
            <w:r>
              <w:rPr>
                <w:rFonts w:ascii="Times New Roman" w:hAnsi="Times New Roman" w:cs="Times New Roman" w:eastAsia="Yu Gothic"/>
                <w:b w:val="0"/>
                <w:sz w:val="18"/>
              </w:rPr>
              <w:t>Ca làm thêm có thao tác thật; lương ¥600 trả một lần</w:t>
            </w:r>
          </w:p>
        </w:tc>
        <w:tc>
          <w:tcPr>
            <w:tcW w:type="dxa" w:w="5102"/>
          </w:tcPr>
          <w:p>
            <w:pPr>
              <w:spacing w:after="20" w:line="252" w:lineRule="auto"/>
            </w:pPr>
            <w:r>
              <w:rPr>
                <w:rFonts w:ascii="Times New Roman" w:hAnsi="Times New Roman" w:cs="Times New Roman" w:eastAsia="Yu Gothic"/>
                <w:b w:val="0"/>
                <w:sz w:val="18"/>
              </w:rPr>
              <w:t>Nhận ca làm thêm ở konbini: bê thùng hàng, xếp ba kệ, chỉ đúng kệ cho khách hỏi bằng tiếng Nhật và tính tiền. Báo cáo với chị Ito để nhận sáu trăm yên.</w:t>
            </w:r>
          </w:p>
        </w:tc>
      </w:tr>
      <w:tr>
        <w:trPr>
          <w:cantSplit w:val="true"/>
        </w:trPr>
        <w:tc>
          <w:tcPr>
            <w:tcW w:type="dxa" w:w="454"/>
          </w:tcPr>
          <w:p>
            <w:pPr>
              <w:spacing w:after="20" w:line="252" w:lineRule="auto"/>
            </w:pPr>
            <w:r>
              <w:rPr>
                <w:rFonts w:ascii="Times New Roman" w:hAnsi="Times New Roman" w:cs="Times New Roman" w:eastAsia="Yu Gothic"/>
                <w:b w:val="0"/>
                <w:sz w:val="18"/>
              </w:rPr>
              <w:t>11</w:t>
            </w:r>
          </w:p>
        </w:tc>
        <w:tc>
          <w:tcPr>
            <w:tcW w:type="dxa" w:w="964"/>
          </w:tcPr>
          <w:p>
            <w:pPr>
              <w:spacing w:after="20" w:line="252" w:lineRule="auto"/>
            </w:pPr>
            <w:r>
              <w:rPr>
                <w:rFonts w:ascii="Times New Roman" w:hAnsi="Times New Roman" w:cs="Times New Roman" w:eastAsia="Yu Gothic"/>
                <w:b w:val="0"/>
                <w:sz w:val="18"/>
              </w:rPr>
              <w:t>01:59.5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1" name="Picture 1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3 · Ga &amp; tàu</w:t>
            </w:r>
          </w:p>
        </w:tc>
        <w:tc>
          <w:tcPr>
            <w:tcW w:type="dxa" w:w="2608"/>
          </w:tcPr>
          <w:p>
            <w:pPr>
              <w:spacing w:after="20" w:line="252" w:lineRule="auto"/>
            </w:pPr>
            <w:r>
              <w:rPr>
                <w:rFonts w:ascii="Times New Roman" w:hAnsi="Times New Roman" w:cs="Times New Roman" w:eastAsia="Yu Gothic"/>
                <w:b w:val="0"/>
                <w:sz w:val="18"/>
              </w:rPr>
              <w:t>F máy bán vé → chọn ga → F cổng soát vé</w:t>
            </w:r>
          </w:p>
        </w:tc>
        <w:tc>
          <w:tcPr>
            <w:tcW w:type="dxa" w:w="2494"/>
          </w:tcPr>
          <w:p>
            <w:pPr>
              <w:spacing w:after="20" w:line="252" w:lineRule="auto"/>
            </w:pPr>
            <w:r>
              <w:rPr>
                <w:rFonts w:ascii="Times New Roman" w:hAnsi="Times New Roman" w:cs="Times New Roman" w:eastAsia="Yu Gothic"/>
                <w:b w:val="0"/>
                <w:sz w:val="18"/>
              </w:rPr>
              <w:t>Mua vé theo giá từng ga, soát vé</w:t>
            </w:r>
          </w:p>
        </w:tc>
        <w:tc>
          <w:tcPr>
            <w:tcW w:type="dxa" w:w="5102"/>
          </w:tcPr>
          <w:p>
            <w:pPr>
              <w:spacing w:after="20" w:line="252" w:lineRule="auto"/>
            </w:pPr>
            <w:r>
              <w:rPr>
                <w:rFonts w:ascii="Times New Roman" w:hAnsi="Times New Roman" w:cs="Times New Roman" w:eastAsia="Yu Gothic"/>
                <w:b w:val="0"/>
                <w:sz w:val="18"/>
              </w:rPr>
              <w:t>Ở ga Hibari, chọn ga đến và trả đúng giá: ba trăm hai mươi yên tới Minato, bốn trăm năm mươi yên tới đảo Midori. Sau đó qua cửa soát vé.</w:t>
            </w:r>
          </w:p>
        </w:tc>
      </w:tr>
      <w:tr>
        <w:trPr>
          <w:cantSplit w:val="true"/>
        </w:trPr>
        <w:tc>
          <w:tcPr>
            <w:tcW w:type="dxa" w:w="454"/>
          </w:tcPr>
          <w:p>
            <w:pPr>
              <w:spacing w:after="20" w:line="252" w:lineRule="auto"/>
            </w:pPr>
            <w:r>
              <w:rPr>
                <w:rFonts w:ascii="Times New Roman" w:hAnsi="Times New Roman" w:cs="Times New Roman" w:eastAsia="Yu Gothic"/>
                <w:b w:val="0"/>
                <w:sz w:val="18"/>
              </w:rPr>
              <w:t>12</w:t>
            </w:r>
          </w:p>
        </w:tc>
        <w:tc>
          <w:tcPr>
            <w:tcW w:type="dxa" w:w="964"/>
          </w:tcPr>
          <w:p>
            <w:pPr>
              <w:spacing w:after="20" w:line="252" w:lineRule="auto"/>
            </w:pPr>
            <w:r>
              <w:rPr>
                <w:rFonts w:ascii="Times New Roman" w:hAnsi="Times New Roman" w:cs="Times New Roman" w:eastAsia="Yu Gothic"/>
                <w:b w:val="0"/>
                <w:sz w:val="18"/>
              </w:rPr>
              <w:t>02:09.5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2" name="Picture 1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3 · Ga &amp; tàu</w:t>
            </w:r>
          </w:p>
        </w:tc>
        <w:tc>
          <w:tcPr>
            <w:tcW w:type="dxa" w:w="2608"/>
          </w:tcPr>
          <w:p>
            <w:pPr>
              <w:spacing w:after="20" w:line="252" w:lineRule="auto"/>
            </w:pPr>
            <w:r>
              <w:rPr>
                <w:rFonts w:ascii="Times New Roman" w:hAnsi="Times New Roman" w:cs="Times New Roman" w:eastAsia="Yu Gothic"/>
                <w:b w:val="0"/>
                <w:sz w:val="18"/>
              </w:rPr>
              <w:t>F lên tàu khi cửa mở</w:t>
            </w:r>
          </w:p>
        </w:tc>
        <w:tc>
          <w:tcPr>
            <w:tcW w:type="dxa" w:w="2494"/>
          </w:tcPr>
          <w:p>
            <w:pPr>
              <w:spacing w:after="20" w:line="252" w:lineRule="auto"/>
            </w:pPr>
            <w:r>
              <w:rPr>
                <w:rFonts w:ascii="Times New Roman" w:hAnsi="Times New Roman" w:cs="Times New Roman" w:eastAsia="Yu Gothic"/>
                <w:b w:val="0"/>
                <w:sz w:val="18"/>
              </w:rPr>
              <w:t>Hành khách ngồi trong toa, bảng LED báo ga</w:t>
            </w:r>
          </w:p>
        </w:tc>
        <w:tc>
          <w:tcPr>
            <w:tcW w:type="dxa" w:w="5102"/>
          </w:tcPr>
          <w:p>
            <w:pPr>
              <w:spacing w:after="20" w:line="252" w:lineRule="auto"/>
            </w:pPr>
            <w:r>
              <w:rPr>
                <w:rFonts w:ascii="Times New Roman" w:hAnsi="Times New Roman" w:cs="Times New Roman" w:eastAsia="Yu Gothic"/>
                <w:b w:val="0"/>
                <w:sz w:val="18"/>
              </w:rPr>
              <w:t>Trên tàu, hành khách ngồi trong toa và bảng LED báo ga tiếp theo bằng tiếng Nhật.</w:t>
            </w:r>
          </w:p>
        </w:tc>
      </w:tr>
      <w:tr>
        <w:trPr>
          <w:cantSplit w:val="true"/>
        </w:trPr>
        <w:tc>
          <w:tcPr>
            <w:tcW w:type="dxa" w:w="454"/>
          </w:tcPr>
          <w:p>
            <w:pPr>
              <w:spacing w:after="20" w:line="252" w:lineRule="auto"/>
            </w:pPr>
            <w:r>
              <w:rPr>
                <w:rFonts w:ascii="Times New Roman" w:hAnsi="Times New Roman" w:cs="Times New Roman" w:eastAsia="Yu Gothic"/>
                <w:b w:val="0"/>
                <w:sz w:val="18"/>
              </w:rPr>
              <w:t>13</w:t>
            </w:r>
          </w:p>
        </w:tc>
        <w:tc>
          <w:tcPr>
            <w:tcW w:type="dxa" w:w="964"/>
          </w:tcPr>
          <w:p>
            <w:pPr>
              <w:spacing w:after="20" w:line="252" w:lineRule="auto"/>
            </w:pPr>
            <w:r>
              <w:rPr>
                <w:rFonts w:ascii="Times New Roman" w:hAnsi="Times New Roman" w:cs="Times New Roman" w:eastAsia="Yu Gothic"/>
                <w:b w:val="0"/>
                <w:sz w:val="18"/>
              </w:rPr>
              <w:t>02:19.5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3" name="Picture 1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4 · Đảo Midori</w:t>
            </w:r>
          </w:p>
        </w:tc>
        <w:tc>
          <w:tcPr>
            <w:tcW w:type="dxa" w:w="2608"/>
          </w:tcPr>
          <w:p>
            <w:pPr>
              <w:spacing w:after="20" w:line="252" w:lineRule="auto"/>
            </w:pPr>
            <w:r>
              <w:rPr>
                <w:rFonts w:ascii="Times New Roman" w:hAnsi="Times New Roman" w:cs="Times New Roman" w:eastAsia="Yu Gothic"/>
                <w:b w:val="0"/>
                <w:sz w:val="18"/>
              </w:rPr>
              <w:t>—</w:t>
            </w:r>
          </w:p>
        </w:tc>
        <w:tc>
          <w:tcPr>
            <w:tcW w:type="dxa" w:w="2494"/>
          </w:tcPr>
          <w:p>
            <w:pPr>
              <w:spacing w:after="20" w:line="252" w:lineRule="auto"/>
            </w:pPr>
            <w:r>
              <w:rPr>
                <w:rFonts w:ascii="Times New Roman" w:hAnsi="Times New Roman" w:cs="Times New Roman" w:eastAsia="Yu Gothic"/>
                <w:b w:val="0"/>
                <w:sz w:val="18"/>
              </w:rPr>
              <w:t>Toàn cảnh đảo, ví chung</w:t>
            </w:r>
          </w:p>
        </w:tc>
        <w:tc>
          <w:tcPr>
            <w:tcW w:type="dxa" w:w="5102"/>
          </w:tcPr>
          <w:p>
            <w:pPr>
              <w:spacing w:after="20" w:line="252" w:lineRule="auto"/>
            </w:pPr>
            <w:r>
              <w:rPr>
                <w:rFonts w:ascii="Times New Roman" w:hAnsi="Times New Roman" w:cs="Times New Roman" w:eastAsia="Yu Gothic"/>
                <w:b w:val="0"/>
                <w:sz w:val="18"/>
              </w:rPr>
              <w:t>Đảo Midori có ruộng, chuồng thú, cửa hàng và ga riêng. Tiền trên đảo dùng chung một ví với thành phố.</w:t>
            </w:r>
          </w:p>
        </w:tc>
      </w:tr>
      <w:tr>
        <w:trPr>
          <w:cantSplit w:val="true"/>
        </w:trPr>
        <w:tc>
          <w:tcPr>
            <w:tcW w:type="dxa" w:w="454"/>
          </w:tcPr>
          <w:p>
            <w:pPr>
              <w:spacing w:after="20" w:line="252" w:lineRule="auto"/>
            </w:pPr>
            <w:r>
              <w:rPr>
                <w:rFonts w:ascii="Times New Roman" w:hAnsi="Times New Roman" w:cs="Times New Roman" w:eastAsia="Yu Gothic"/>
                <w:b w:val="0"/>
                <w:sz w:val="18"/>
              </w:rPr>
              <w:t>14</w:t>
            </w:r>
          </w:p>
        </w:tc>
        <w:tc>
          <w:tcPr>
            <w:tcW w:type="dxa" w:w="964"/>
          </w:tcPr>
          <w:p>
            <w:pPr>
              <w:spacing w:after="20" w:line="252" w:lineRule="auto"/>
            </w:pPr>
            <w:r>
              <w:rPr>
                <w:rFonts w:ascii="Times New Roman" w:hAnsi="Times New Roman" w:cs="Times New Roman" w:eastAsia="Yu Gothic"/>
                <w:b w:val="0"/>
                <w:sz w:val="18"/>
              </w:rPr>
              <w:t>02:29.5</w:t>
            </w:r>
          </w:p>
          <w:p>
            <w:pPr>
              <w:spacing w:after="20" w:line="252" w:lineRule="auto"/>
            </w:pPr>
            <w:r>
              <w:rPr>
                <w:rFonts w:ascii="Times New Roman" w:hAnsi="Times New Roman" w:cs="Times New Roman" w:eastAsia="Yu Gothic"/>
                <w:b w:val="0"/>
                <w:sz w:val="18"/>
              </w:rPr>
              <w:t>(16s)</w:t>
            </w:r>
          </w:p>
        </w:tc>
        <w:tc>
          <w:tcPr>
            <w:tcW w:type="dxa" w:w="2041"/>
          </w:tcPr>
          <w:p>
            <w:r/>
            <w:r>
              <w:drawing>
                <wp:inline xmlns:a="http://schemas.openxmlformats.org/drawingml/2006/main" xmlns:pic="http://schemas.openxmlformats.org/drawingml/2006/picture">
                  <wp:extent cx="1206000" cy="678375"/>
                  <wp:docPr id="14" name="Picture 1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4 · Đảo Midori</w:t>
            </w:r>
          </w:p>
        </w:tc>
        <w:tc>
          <w:tcPr>
            <w:tcW w:type="dxa" w:w="2608"/>
          </w:tcPr>
          <w:p>
            <w:pPr>
              <w:spacing w:after="20" w:line="252" w:lineRule="auto"/>
            </w:pPr>
            <w:r>
              <w:rPr>
                <w:rFonts w:ascii="Times New Roman" w:hAnsi="Times New Roman" w:cs="Times New Roman" w:eastAsia="Yu Gothic"/>
                <w:b w:val="0"/>
                <w:sz w:val="18"/>
              </w:rPr>
              <w:t>F nói chuyện với cô Hana → Nhận ca → xới, gieo, tưới</w:t>
            </w:r>
          </w:p>
        </w:tc>
        <w:tc>
          <w:tcPr>
            <w:tcW w:type="dxa" w:w="2494"/>
          </w:tcPr>
          <w:p>
            <w:pPr>
              <w:spacing w:after="20" w:line="252" w:lineRule="auto"/>
            </w:pPr>
            <w:r>
              <w:rPr>
                <w:rFonts w:ascii="Times New Roman" w:hAnsi="Times New Roman" w:cs="Times New Roman" w:eastAsia="Yu Gothic"/>
                <w:b w:val="0"/>
                <w:sz w:val="18"/>
              </w:rPr>
              <w:t>Dụng cụ quyết định tốc độ; tay không vẫn xới được nhưng chậm</w:t>
            </w:r>
          </w:p>
        </w:tc>
        <w:tc>
          <w:tcPr>
            <w:tcW w:type="dxa" w:w="5102"/>
          </w:tcPr>
          <w:p>
            <w:pPr>
              <w:spacing w:after="20" w:line="252" w:lineRule="auto"/>
            </w:pPr>
            <w:r>
              <w:rPr>
                <w:rFonts w:ascii="Times New Roman" w:hAnsi="Times New Roman" w:cs="Times New Roman" w:eastAsia="Yu Gothic"/>
                <w:b w:val="0"/>
                <w:sz w:val="18"/>
              </w:rPr>
              <w:t>Nhận ca của cô Hana: xới, gieo, tưới hai ô và cho một con vật ăn. Không có cuốc vẫn xới được bằng tay, nhưng chậm hơn nhiều.</w:t>
            </w:r>
          </w:p>
        </w:tc>
      </w:tr>
      <w:tr>
        <w:trPr>
          <w:cantSplit w:val="true"/>
        </w:trPr>
        <w:tc>
          <w:tcPr>
            <w:tcW w:type="dxa" w:w="454"/>
          </w:tcPr>
          <w:p>
            <w:pPr>
              <w:spacing w:after="20" w:line="252" w:lineRule="auto"/>
            </w:pPr>
            <w:r>
              <w:rPr>
                <w:rFonts w:ascii="Times New Roman" w:hAnsi="Times New Roman" w:cs="Times New Roman" w:eastAsia="Yu Gothic"/>
                <w:b w:val="0"/>
                <w:sz w:val="18"/>
              </w:rPr>
              <w:t>15</w:t>
            </w:r>
          </w:p>
        </w:tc>
        <w:tc>
          <w:tcPr>
            <w:tcW w:type="dxa" w:w="964"/>
          </w:tcPr>
          <w:p>
            <w:pPr>
              <w:spacing w:after="20" w:line="252" w:lineRule="auto"/>
            </w:pPr>
            <w:r>
              <w:rPr>
                <w:rFonts w:ascii="Times New Roman" w:hAnsi="Times New Roman" w:cs="Times New Roman" w:eastAsia="Yu Gothic"/>
                <w:b w:val="0"/>
                <w:sz w:val="18"/>
              </w:rPr>
              <w:t>02:45.5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5" name="Picture 1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4 · Đảo Midori</w:t>
            </w:r>
          </w:p>
        </w:tc>
        <w:tc>
          <w:tcPr>
            <w:tcW w:type="dxa" w:w="2608"/>
          </w:tcPr>
          <w:p>
            <w:pPr>
              <w:spacing w:after="20" w:line="252" w:lineRule="auto"/>
            </w:pPr>
            <w:r>
              <w:rPr>
                <w:rFonts w:ascii="Times New Roman" w:hAnsi="Times New Roman" w:cs="Times New Roman" w:eastAsia="Yu Gothic"/>
                <w:b w:val="0"/>
                <w:sz w:val="18"/>
              </w:rPr>
              <w:t>Tưới lại khi cây cần nước → Thu hoạch</w:t>
            </w:r>
          </w:p>
        </w:tc>
        <w:tc>
          <w:tcPr>
            <w:tcW w:type="dxa" w:w="2494"/>
          </w:tcPr>
          <w:p>
            <w:pPr>
              <w:spacing w:after="20" w:line="252" w:lineRule="auto"/>
            </w:pPr>
            <w:r>
              <w:rPr>
                <w:rFonts w:ascii="Times New Roman" w:hAnsi="Times New Roman" w:cs="Times New Roman" w:eastAsia="Yu Gothic"/>
                <w:b w:val="0"/>
                <w:sz w:val="18"/>
              </w:rPr>
              <w:t>Cây lớn theo thời gian thực (video tua nhanh)</w:t>
            </w:r>
          </w:p>
        </w:tc>
        <w:tc>
          <w:tcPr>
            <w:tcW w:type="dxa" w:w="5102"/>
          </w:tcPr>
          <w:p>
            <w:pPr>
              <w:spacing w:after="20" w:line="252" w:lineRule="auto"/>
            </w:pPr>
            <w:r>
              <w:rPr>
                <w:rFonts w:ascii="Times New Roman" w:hAnsi="Times New Roman" w:cs="Times New Roman" w:eastAsia="Yu Gothic"/>
                <w:b w:val="0"/>
                <w:sz w:val="18"/>
              </w:rPr>
              <w:t>Cây lớn theo thời gian thực và cần tưới lại ở mỗi giai đoạn. Trong video, đồng hồ nông trại được tua nhanh.</w:t>
            </w:r>
          </w:p>
        </w:tc>
      </w:tr>
      <w:tr>
        <w:trPr>
          <w:cantSplit w:val="true"/>
        </w:trPr>
        <w:tc>
          <w:tcPr>
            <w:tcW w:type="dxa" w:w="454"/>
          </w:tcPr>
          <w:p>
            <w:pPr>
              <w:spacing w:after="20" w:line="252" w:lineRule="auto"/>
            </w:pPr>
            <w:r>
              <w:rPr>
                <w:rFonts w:ascii="Times New Roman" w:hAnsi="Times New Roman" w:cs="Times New Roman" w:eastAsia="Yu Gothic"/>
                <w:b w:val="0"/>
                <w:sz w:val="18"/>
              </w:rPr>
              <w:t>16</w:t>
            </w:r>
          </w:p>
        </w:tc>
        <w:tc>
          <w:tcPr>
            <w:tcW w:type="dxa" w:w="964"/>
          </w:tcPr>
          <w:p>
            <w:pPr>
              <w:spacing w:after="20" w:line="252" w:lineRule="auto"/>
            </w:pPr>
            <w:r>
              <w:rPr>
                <w:rFonts w:ascii="Times New Roman" w:hAnsi="Times New Roman" w:cs="Times New Roman" w:eastAsia="Yu Gothic"/>
                <w:b w:val="0"/>
                <w:sz w:val="18"/>
              </w:rPr>
              <w:t>02:55.5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6" name="Picture 1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4 · Đảo Midori</w:t>
            </w:r>
          </w:p>
        </w:tc>
        <w:tc>
          <w:tcPr>
            <w:tcW w:type="dxa" w:w="2608"/>
          </w:tcPr>
          <w:p>
            <w:pPr>
              <w:spacing w:after="20" w:line="252" w:lineRule="auto"/>
            </w:pPr>
            <w:r>
              <w:rPr>
                <w:rFonts w:ascii="Times New Roman" w:hAnsi="Times New Roman" w:cs="Times New Roman" w:eastAsia="Yu Gothic"/>
                <w:b w:val="0"/>
                <w:sz w:val="18"/>
              </w:rPr>
              <w:t>F ở con vật → Cho ăn / Vuốt ve</w:t>
            </w:r>
          </w:p>
        </w:tc>
        <w:tc>
          <w:tcPr>
            <w:tcW w:type="dxa" w:w="2494"/>
          </w:tcPr>
          <w:p>
            <w:pPr>
              <w:spacing w:after="20" w:line="252" w:lineRule="auto"/>
            </w:pPr>
            <w:r>
              <w:rPr>
                <w:rFonts w:ascii="Times New Roman" w:hAnsi="Times New Roman" w:cs="Times New Roman" w:eastAsia="Yu Gothic"/>
                <w:b w:val="0"/>
                <w:sz w:val="18"/>
              </w:rPr>
              <w:t>Thẻ con vật: tên, tiếng kêu, cho ăn bằng nông sản</w:t>
            </w:r>
          </w:p>
        </w:tc>
        <w:tc>
          <w:tcPr>
            <w:tcW w:type="dxa" w:w="5102"/>
          </w:tcPr>
          <w:p>
            <w:pPr>
              <w:spacing w:after="20" w:line="252" w:lineRule="auto"/>
            </w:pPr>
            <w:r>
              <w:rPr>
                <w:rFonts w:ascii="Times New Roman" w:hAnsi="Times New Roman" w:cs="Times New Roman" w:eastAsia="Yu Gothic"/>
                <w:b w:val="0"/>
                <w:sz w:val="18"/>
              </w:rPr>
              <w:t>Thẻ con vật cho biết tên theo ngôn ngữ đang học và tiếng kêu. Dùng chính nông sản vừa thu hoạch để cho ăn, hoặc vuốt ve.</w:t>
            </w:r>
          </w:p>
        </w:tc>
      </w:tr>
      <w:tr>
        <w:trPr>
          <w:cantSplit w:val="true"/>
        </w:trPr>
        <w:tc>
          <w:tcPr>
            <w:tcW w:type="dxa" w:w="454"/>
          </w:tcPr>
          <w:p>
            <w:pPr>
              <w:spacing w:after="20" w:line="252" w:lineRule="auto"/>
            </w:pPr>
            <w:r>
              <w:rPr>
                <w:rFonts w:ascii="Times New Roman" w:hAnsi="Times New Roman" w:cs="Times New Roman" w:eastAsia="Yu Gothic"/>
                <w:b w:val="0"/>
                <w:sz w:val="18"/>
              </w:rPr>
              <w:t>17</w:t>
            </w:r>
          </w:p>
        </w:tc>
        <w:tc>
          <w:tcPr>
            <w:tcW w:type="dxa" w:w="964"/>
          </w:tcPr>
          <w:p>
            <w:pPr>
              <w:spacing w:after="20" w:line="252" w:lineRule="auto"/>
            </w:pPr>
            <w:r>
              <w:rPr>
                <w:rFonts w:ascii="Times New Roman" w:hAnsi="Times New Roman" w:cs="Times New Roman" w:eastAsia="Yu Gothic"/>
                <w:b w:val="0"/>
                <w:sz w:val="18"/>
              </w:rPr>
              <w:t>03:05.5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7" name="Picture 1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4 · Đảo Midori</w:t>
            </w:r>
          </w:p>
        </w:tc>
        <w:tc>
          <w:tcPr>
            <w:tcW w:type="dxa" w:w="2608"/>
          </w:tcPr>
          <w:p>
            <w:pPr>
              <w:spacing w:after="20" w:line="252" w:lineRule="auto"/>
            </w:pPr>
            <w:r>
              <w:rPr>
                <w:rFonts w:ascii="Times New Roman" w:hAnsi="Times New Roman" w:cs="Times New Roman" w:eastAsia="Yu Gothic"/>
                <w:b w:val="0"/>
                <w:sz w:val="18"/>
              </w:rPr>
              <w:t>F ở quầy hoặc P → tab Bán → Xác nhận</w:t>
            </w:r>
          </w:p>
        </w:tc>
        <w:tc>
          <w:tcPr>
            <w:tcW w:type="dxa" w:w="2494"/>
          </w:tcPr>
          <w:p>
            <w:pPr>
              <w:spacing w:after="20" w:line="252" w:lineRule="auto"/>
            </w:pPr>
            <w:r>
              <w:rPr>
                <w:rFonts w:ascii="Times New Roman" w:hAnsi="Times New Roman" w:cs="Times New Roman" w:eastAsia="Yu Gothic"/>
                <w:b w:val="0"/>
                <w:sz w:val="18"/>
              </w:rPr>
              <w:t>Bán nông sản vào ví chung; đổi ngôn ngữ học JA/EN</w:t>
            </w:r>
          </w:p>
        </w:tc>
        <w:tc>
          <w:tcPr>
            <w:tcW w:type="dxa" w:w="5102"/>
          </w:tcPr>
          <w:p>
            <w:pPr>
              <w:spacing w:after="20" w:line="252" w:lineRule="auto"/>
            </w:pPr>
            <w:r>
              <w:rPr>
                <w:rFonts w:ascii="Times New Roman" w:hAnsi="Times New Roman" w:cs="Times New Roman" w:eastAsia="Yu Gothic"/>
                <w:b w:val="0"/>
                <w:sz w:val="18"/>
              </w:rPr>
              <w:t>Ở cửa hàng Midori, bán nông sản vào ví chung hoặc mua thêm hạt giống, dụng cụ. Ngôn ngữ học trên đảo có thể đổi sang tiếng Anh.</w:t>
            </w:r>
          </w:p>
        </w:tc>
      </w:tr>
      <w:tr>
        <w:trPr>
          <w:cantSplit w:val="true"/>
        </w:trPr>
        <w:tc>
          <w:tcPr>
            <w:tcW w:type="dxa" w:w="454"/>
          </w:tcPr>
          <w:p>
            <w:pPr>
              <w:spacing w:after="20" w:line="252" w:lineRule="auto"/>
            </w:pPr>
            <w:r>
              <w:rPr>
                <w:rFonts w:ascii="Times New Roman" w:hAnsi="Times New Roman" w:cs="Times New Roman" w:eastAsia="Yu Gothic"/>
                <w:b w:val="0"/>
                <w:sz w:val="18"/>
              </w:rPr>
              <w:t>18</w:t>
            </w:r>
          </w:p>
        </w:tc>
        <w:tc>
          <w:tcPr>
            <w:tcW w:type="dxa" w:w="964"/>
          </w:tcPr>
          <w:p>
            <w:pPr>
              <w:spacing w:after="20" w:line="252" w:lineRule="auto"/>
            </w:pPr>
            <w:r>
              <w:rPr>
                <w:rFonts w:ascii="Times New Roman" w:hAnsi="Times New Roman" w:cs="Times New Roman" w:eastAsia="Yu Gothic"/>
                <w:b w:val="0"/>
                <w:sz w:val="18"/>
              </w:rPr>
              <w:t>03:15.5</w:t>
            </w:r>
          </w:p>
          <w:p>
            <w:pPr>
              <w:spacing w:after="20" w:line="252" w:lineRule="auto"/>
            </w:pPr>
            <w:r>
              <w:rPr>
                <w:rFonts w:ascii="Times New Roman" w:hAnsi="Times New Roman" w:cs="Times New Roman" w:eastAsia="Yu Gothic"/>
                <w:b w:val="0"/>
                <w:sz w:val="18"/>
              </w:rPr>
              <w:t>(12s)</w:t>
            </w:r>
          </w:p>
        </w:tc>
        <w:tc>
          <w:tcPr>
            <w:tcW w:type="dxa" w:w="2041"/>
          </w:tcPr>
          <w:p>
            <w:r/>
            <w:r>
              <w:drawing>
                <wp:inline xmlns:a="http://schemas.openxmlformats.org/drawingml/2006/main" xmlns:pic="http://schemas.openxmlformats.org/drawingml/2006/picture">
                  <wp:extent cx="1206000" cy="678375"/>
                  <wp:docPr id="18" name="Picture 1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5 · Học &amp; Game Center</w:t>
            </w:r>
          </w:p>
        </w:tc>
        <w:tc>
          <w:tcPr>
            <w:tcW w:type="dxa" w:w="2608"/>
          </w:tcPr>
          <w:p>
            <w:pPr>
              <w:spacing w:after="20" w:line="252" w:lineRule="auto"/>
            </w:pPr>
            <w:r>
              <w:rPr>
                <w:rFonts w:ascii="Times New Roman" w:hAnsi="Times New Roman" w:cs="Times New Roman" w:eastAsia="Yu Gothic"/>
                <w:b w:val="0"/>
                <w:sz w:val="18"/>
              </w:rPr>
              <w:t>Ngồi vào bàn thi (hoặc K) → JLPT N5</w:t>
            </w:r>
          </w:p>
        </w:tc>
        <w:tc>
          <w:tcPr>
            <w:tcW w:type="dxa" w:w="2494"/>
          </w:tcPr>
          <w:p>
            <w:pPr>
              <w:spacing w:after="20" w:line="252" w:lineRule="auto"/>
            </w:pPr>
            <w:r>
              <w:rPr>
                <w:rFonts w:ascii="Times New Roman" w:hAnsi="Times New Roman" w:cs="Times New Roman" w:eastAsia="Yu Gothic"/>
                <w:b w:val="0"/>
                <w:sz w:val="18"/>
              </w:rPr>
              <w:t>Luyện theo dạng đề JLPT N5, có chấm và lưu</w:t>
            </w:r>
          </w:p>
        </w:tc>
        <w:tc>
          <w:tcPr>
            <w:tcW w:type="dxa" w:w="5102"/>
          </w:tcPr>
          <w:p>
            <w:pPr>
              <w:spacing w:after="20" w:line="252" w:lineRule="auto"/>
            </w:pPr>
            <w:r>
              <w:rPr>
                <w:rFonts w:ascii="Times New Roman" w:hAnsi="Times New Roman" w:cs="Times New Roman" w:eastAsia="Yu Gothic"/>
                <w:b w:val="0"/>
                <w:sz w:val="18"/>
              </w:rPr>
              <w:t>Trong lớp Hibari, ngồi vào bàn để luyện theo dạng đề JLPT N5: từ vựng, ngữ pháp, đọc và nghe. Điểm trong game không phải kết quả thi chính thức.</w:t>
            </w:r>
          </w:p>
        </w:tc>
      </w:tr>
      <w:tr>
        <w:trPr>
          <w:cantSplit w:val="true"/>
        </w:trPr>
        <w:tc>
          <w:tcPr>
            <w:tcW w:type="dxa" w:w="454"/>
          </w:tcPr>
          <w:p>
            <w:pPr>
              <w:spacing w:after="20" w:line="252" w:lineRule="auto"/>
            </w:pPr>
            <w:r>
              <w:rPr>
                <w:rFonts w:ascii="Times New Roman" w:hAnsi="Times New Roman" w:cs="Times New Roman" w:eastAsia="Yu Gothic"/>
                <w:b w:val="0"/>
                <w:sz w:val="18"/>
              </w:rPr>
              <w:t>19</w:t>
            </w:r>
          </w:p>
        </w:tc>
        <w:tc>
          <w:tcPr>
            <w:tcW w:type="dxa" w:w="964"/>
          </w:tcPr>
          <w:p>
            <w:pPr>
              <w:spacing w:after="20" w:line="252" w:lineRule="auto"/>
            </w:pPr>
            <w:r>
              <w:rPr>
                <w:rFonts w:ascii="Times New Roman" w:hAnsi="Times New Roman" w:cs="Times New Roman" w:eastAsia="Yu Gothic"/>
                <w:b w:val="0"/>
                <w:sz w:val="18"/>
              </w:rPr>
              <w:t>03:27.5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9" name="Picture 1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5 · Học &amp; Game Center</w:t>
            </w:r>
          </w:p>
        </w:tc>
        <w:tc>
          <w:tcPr>
            <w:tcW w:type="dxa" w:w="2608"/>
          </w:tcPr>
          <w:p>
            <w:pPr>
              <w:spacing w:after="20" w:line="252" w:lineRule="auto"/>
            </w:pPr>
            <w:r>
              <w:rPr>
                <w:rFonts w:ascii="Times New Roman" w:hAnsi="Times New Roman" w:cs="Times New Roman" w:eastAsia="Yu Gothic"/>
                <w:b w:val="0"/>
                <w:sz w:val="18"/>
              </w:rPr>
              <w:t>Tab IELTS → Writing</w:t>
            </w:r>
          </w:p>
        </w:tc>
        <w:tc>
          <w:tcPr>
            <w:tcW w:type="dxa" w:w="2494"/>
          </w:tcPr>
          <w:p>
            <w:pPr>
              <w:spacing w:after="20" w:line="252" w:lineRule="auto"/>
            </w:pPr>
            <w:r>
              <w:rPr>
                <w:rFonts w:ascii="Times New Roman" w:hAnsi="Times New Roman" w:cs="Times New Roman" w:eastAsia="Yu Gothic"/>
                <w:b w:val="0"/>
                <w:sz w:val="18"/>
              </w:rPr>
              <w:t>Luyện theo dạng đề IELTS; AI nhận xét khi có mạng</w:t>
            </w:r>
          </w:p>
        </w:tc>
        <w:tc>
          <w:tcPr>
            <w:tcW w:type="dxa" w:w="5102"/>
          </w:tcPr>
          <w:p>
            <w:pPr>
              <w:spacing w:after="20" w:line="252" w:lineRule="auto"/>
            </w:pPr>
            <w:r>
              <w:rPr>
                <w:rFonts w:ascii="Times New Roman" w:hAnsi="Times New Roman" w:cs="Times New Roman" w:eastAsia="Yu Gothic"/>
                <w:b w:val="0"/>
                <w:sz w:val="18"/>
              </w:rPr>
              <w:t>Phần IELTS có Listening, Reading và luyện Writing, Speaking. Bài viết và bài nói được AI nhận xét khi có mạng, chỉ mang tính ước tính.</w:t>
            </w:r>
          </w:p>
        </w:tc>
      </w:tr>
      <w:tr>
        <w:trPr>
          <w:cantSplit w:val="true"/>
        </w:trPr>
        <w:tc>
          <w:tcPr>
            <w:tcW w:type="dxa" w:w="454"/>
          </w:tcPr>
          <w:p>
            <w:pPr>
              <w:spacing w:after="20" w:line="252" w:lineRule="auto"/>
            </w:pPr>
            <w:r>
              <w:rPr>
                <w:rFonts w:ascii="Times New Roman" w:hAnsi="Times New Roman" w:cs="Times New Roman" w:eastAsia="Yu Gothic"/>
                <w:b w:val="0"/>
                <w:sz w:val="18"/>
              </w:rPr>
              <w:t>20</w:t>
            </w:r>
          </w:p>
        </w:tc>
        <w:tc>
          <w:tcPr>
            <w:tcW w:type="dxa" w:w="964"/>
          </w:tcPr>
          <w:p>
            <w:pPr>
              <w:spacing w:after="20" w:line="252" w:lineRule="auto"/>
            </w:pPr>
            <w:r>
              <w:rPr>
                <w:rFonts w:ascii="Times New Roman" w:hAnsi="Times New Roman" w:cs="Times New Roman" w:eastAsia="Yu Gothic"/>
                <w:b w:val="0"/>
                <w:sz w:val="18"/>
              </w:rPr>
              <w:t>03:37.5</w:t>
            </w:r>
          </w:p>
          <w:p>
            <w:pPr>
              <w:spacing w:after="20" w:line="252" w:lineRule="auto"/>
            </w:pPr>
            <w:r>
              <w:rPr>
                <w:rFonts w:ascii="Times New Roman" w:hAnsi="Times New Roman" w:cs="Times New Roman" w:eastAsia="Yu Gothic"/>
                <w:b w:val="0"/>
                <w:sz w:val="18"/>
              </w:rPr>
              <w:t>(12s)</w:t>
            </w:r>
          </w:p>
        </w:tc>
        <w:tc>
          <w:tcPr>
            <w:tcW w:type="dxa" w:w="2041"/>
          </w:tcPr>
          <w:p>
            <w:r/>
            <w:r>
              <w:drawing>
                <wp:inline xmlns:a="http://schemas.openxmlformats.org/drawingml/2006/main" xmlns:pic="http://schemas.openxmlformats.org/drawingml/2006/picture">
                  <wp:extent cx="1206000" cy="678375"/>
                  <wp:docPr id="20" name="Picture 2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5 · Học &amp; Game Center</w:t>
            </w:r>
          </w:p>
        </w:tc>
        <w:tc>
          <w:tcPr>
            <w:tcW w:type="dxa" w:w="2608"/>
          </w:tcPr>
          <w:p>
            <w:pPr>
              <w:spacing w:after="20" w:line="252" w:lineRule="auto"/>
            </w:pPr>
            <w:r>
              <w:rPr>
                <w:rFonts w:ascii="Times New Roman" w:hAnsi="Times New Roman" w:cs="Times New Roman" w:eastAsia="Yu Gothic"/>
                <w:b w:val="0"/>
                <w:sz w:val="18"/>
              </w:rPr>
              <w:t>F ở máy Kana Match → lật thẻ</w:t>
            </w:r>
          </w:p>
        </w:tc>
        <w:tc>
          <w:tcPr>
            <w:tcW w:type="dxa" w:w="2494"/>
          </w:tcPr>
          <w:p>
            <w:pPr>
              <w:spacing w:after="20" w:line="252" w:lineRule="auto"/>
            </w:pPr>
            <w:r>
              <w:rPr>
                <w:rFonts w:ascii="Times New Roman" w:hAnsi="Times New Roman" w:cs="Times New Roman" w:eastAsia="Yu Gothic"/>
                <w:b w:val="0"/>
                <w:sz w:val="18"/>
              </w:rPr>
              <w:t>Sáu máy: Kana Match và năm trò arcade</w:t>
            </w:r>
          </w:p>
        </w:tc>
        <w:tc>
          <w:tcPr>
            <w:tcW w:type="dxa" w:w="5102"/>
          </w:tcPr>
          <w:p>
            <w:pPr>
              <w:spacing w:after="20" w:line="252" w:lineRule="auto"/>
            </w:pPr>
            <w:r>
              <w:rPr>
                <w:rFonts w:ascii="Times New Roman" w:hAnsi="Times New Roman" w:cs="Times New Roman" w:eastAsia="Yu Gothic"/>
                <w:b w:val="0"/>
                <w:sz w:val="18"/>
              </w:rPr>
              <w:t>Game Center có sáu máy: Kana Match để ghép cặp kana, cùng Kana Rain, Word Shooter, Order Rush, UFO Catcher và Basket Count.</w:t>
            </w:r>
          </w:p>
        </w:tc>
      </w:tr>
      <w:tr>
        <w:trPr>
          <w:cantSplit w:val="true"/>
        </w:trPr>
        <w:tc>
          <w:tcPr>
            <w:tcW w:type="dxa" w:w="454"/>
          </w:tcPr>
          <w:p>
            <w:pPr>
              <w:spacing w:after="20" w:line="252" w:lineRule="auto"/>
            </w:pPr>
            <w:r>
              <w:rPr>
                <w:rFonts w:ascii="Times New Roman" w:hAnsi="Times New Roman" w:cs="Times New Roman" w:eastAsia="Yu Gothic"/>
                <w:b w:val="0"/>
                <w:sz w:val="18"/>
              </w:rPr>
              <w:t>21</w:t>
            </w:r>
          </w:p>
        </w:tc>
        <w:tc>
          <w:tcPr>
            <w:tcW w:type="dxa" w:w="964"/>
          </w:tcPr>
          <w:p>
            <w:pPr>
              <w:spacing w:after="20" w:line="252" w:lineRule="auto"/>
            </w:pPr>
            <w:r>
              <w:rPr>
                <w:rFonts w:ascii="Times New Roman" w:hAnsi="Times New Roman" w:cs="Times New Roman" w:eastAsia="Yu Gothic"/>
                <w:b w:val="0"/>
                <w:sz w:val="18"/>
              </w:rPr>
              <w:t>03:49.5</w:t>
            </w:r>
          </w:p>
          <w:p>
            <w:pPr>
              <w:spacing w:after="20" w:line="252" w:lineRule="auto"/>
            </w:pPr>
            <w:r>
              <w:rPr>
                <w:rFonts w:ascii="Times New Roman" w:hAnsi="Times New Roman" w:cs="Times New Roman" w:eastAsia="Yu Gothic"/>
                <w:b w:val="0"/>
                <w:sz w:val="18"/>
              </w:rPr>
              <w:t>(14s)</w:t>
            </w:r>
          </w:p>
        </w:tc>
        <w:tc>
          <w:tcPr>
            <w:tcW w:type="dxa" w:w="2041"/>
          </w:tcPr>
          <w:p>
            <w:r/>
            <w:r>
              <w:drawing>
                <wp:inline xmlns:a="http://schemas.openxmlformats.org/drawingml/2006/main" xmlns:pic="http://schemas.openxmlformats.org/drawingml/2006/picture">
                  <wp:extent cx="1206000" cy="678375"/>
                  <wp:docPr id="21" name="Picture 2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6 · Online</w:t>
            </w:r>
          </w:p>
        </w:tc>
        <w:tc>
          <w:tcPr>
            <w:tcW w:type="dxa" w:w="2608"/>
          </w:tcPr>
          <w:p>
            <w:pPr>
              <w:spacing w:after="20" w:line="252" w:lineRule="auto"/>
            </w:pPr>
            <w:r>
              <w:rPr>
                <w:rFonts w:ascii="Times New Roman" w:hAnsi="Times New Roman" w:cs="Times New Roman" w:eastAsia="Yu Gothic"/>
                <w:b w:val="0"/>
                <w:sz w:val="18"/>
              </w:rPr>
              <w:t>Đăng nhập tài khoản → vào thế giới online</w:t>
            </w:r>
          </w:p>
        </w:tc>
        <w:tc>
          <w:tcPr>
            <w:tcW w:type="dxa" w:w="2494"/>
          </w:tcPr>
          <w:p>
            <w:pPr>
              <w:spacing w:after="20" w:line="252" w:lineRule="auto"/>
            </w:pPr>
            <w:r>
              <w:rPr>
                <w:rFonts w:ascii="Times New Roman" w:hAnsi="Times New Roman" w:cs="Times New Roman" w:eastAsia="Yu Gothic"/>
                <w:b w:val="0"/>
                <w:sz w:val="18"/>
              </w:rPr>
              <w:t>Phòng tối đa 40 người mỗi khu vực (bản máy tính)</w:t>
            </w:r>
          </w:p>
        </w:tc>
        <w:tc>
          <w:tcPr>
            <w:tcW w:type="dxa" w:w="5102"/>
          </w:tcPr>
          <w:p>
            <w:pPr>
              <w:spacing w:after="20" w:line="252" w:lineRule="auto"/>
            </w:pPr>
            <w:r>
              <w:rPr>
                <w:rFonts w:ascii="Times New Roman" w:hAnsi="Times New Roman" w:cs="Times New Roman" w:eastAsia="Yu Gothic"/>
                <w:b w:val="0"/>
                <w:sz w:val="18"/>
              </w:rPr>
              <w:t>Với tài khoản đã đăng ký, người chơi vào thế giới online; mỗi khu vực chia phòng tối đa bốn mươi người. Voice và chat realtime hiện dành cho bản máy tính.</w:t>
            </w:r>
          </w:p>
        </w:tc>
      </w:tr>
      <w:tr>
        <w:trPr>
          <w:cantSplit w:val="true"/>
        </w:trPr>
        <w:tc>
          <w:tcPr>
            <w:tcW w:type="dxa" w:w="454"/>
          </w:tcPr>
          <w:p>
            <w:pPr>
              <w:spacing w:after="20" w:line="252" w:lineRule="auto"/>
            </w:pPr>
            <w:r>
              <w:rPr>
                <w:rFonts w:ascii="Times New Roman" w:hAnsi="Times New Roman" w:cs="Times New Roman" w:eastAsia="Yu Gothic"/>
                <w:b w:val="0"/>
                <w:sz w:val="18"/>
              </w:rPr>
              <w:t>22</w:t>
            </w:r>
          </w:p>
        </w:tc>
        <w:tc>
          <w:tcPr>
            <w:tcW w:type="dxa" w:w="964"/>
          </w:tcPr>
          <w:p>
            <w:pPr>
              <w:spacing w:after="20" w:line="252" w:lineRule="auto"/>
            </w:pPr>
            <w:r>
              <w:rPr>
                <w:rFonts w:ascii="Times New Roman" w:hAnsi="Times New Roman" w:cs="Times New Roman" w:eastAsia="Yu Gothic"/>
                <w:b w:val="0"/>
                <w:sz w:val="18"/>
              </w:rPr>
              <w:t>04:03.5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22" name="Picture 2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6 · Online</w:t>
            </w:r>
          </w:p>
        </w:tc>
        <w:tc>
          <w:tcPr>
            <w:tcW w:type="dxa" w:w="2608"/>
          </w:tcPr>
          <w:p>
            <w:pPr>
              <w:spacing w:after="20" w:line="252" w:lineRule="auto"/>
            </w:pPr>
            <w:r>
              <w:rPr>
                <w:rFonts w:ascii="Times New Roman" w:hAnsi="Times New Roman" w:cs="Times New Roman" w:eastAsia="Yu Gothic"/>
                <w:b w:val="0"/>
                <w:sz w:val="18"/>
              </w:rPr>
              <w:t>Mở cửa sổ trò chuyện · giữ T để nói</w:t>
            </w:r>
          </w:p>
        </w:tc>
        <w:tc>
          <w:tcPr>
            <w:tcW w:type="dxa" w:w="2494"/>
          </w:tcPr>
          <w:p>
            <w:pPr>
              <w:spacing w:after="20" w:line="252" w:lineRule="auto"/>
            </w:pPr>
            <w:r>
              <w:rPr>
                <w:rFonts w:ascii="Times New Roman" w:hAnsi="Times New Roman" w:cs="Times New Roman" w:eastAsia="Yu Gothic"/>
                <w:b w:val="0"/>
                <w:sz w:val="18"/>
              </w:rPr>
              <w:t>Chat khu vực, cộng đồng, nhóm; tin riêng mã hóa đầu-cuối; voice</w:t>
            </w:r>
          </w:p>
        </w:tc>
        <w:tc>
          <w:tcPr>
            <w:tcW w:type="dxa" w:w="5102"/>
          </w:tcPr>
          <w:p>
            <w:pPr>
              <w:spacing w:after="20" w:line="252" w:lineRule="auto"/>
            </w:pPr>
            <w:r>
              <w:rPr>
                <w:rFonts w:ascii="Times New Roman" w:hAnsi="Times New Roman" w:cs="Times New Roman" w:eastAsia="Yu Gothic"/>
                <w:b w:val="0"/>
                <w:sz w:val="18"/>
              </w:rPr>
              <w:t>Chat theo khu vực, cộng đồng và nhóm; tin nhắn riêng được mã hóa đầu-cuối. Giữ phím T để nói qua voice.</w:t>
            </w:r>
          </w:p>
        </w:tc>
      </w:tr>
      <w:tr>
        <w:trPr>
          <w:cantSplit w:val="true"/>
        </w:trPr>
        <w:tc>
          <w:tcPr>
            <w:tcW w:type="dxa" w:w="454"/>
          </w:tcPr>
          <w:p>
            <w:pPr>
              <w:spacing w:after="20" w:line="252" w:lineRule="auto"/>
            </w:pPr>
            <w:r>
              <w:rPr>
                <w:rFonts w:ascii="Times New Roman" w:hAnsi="Times New Roman" w:cs="Times New Roman" w:eastAsia="Yu Gothic"/>
                <w:b w:val="0"/>
                <w:sz w:val="18"/>
              </w:rPr>
              <w:t>23</w:t>
            </w:r>
          </w:p>
        </w:tc>
        <w:tc>
          <w:tcPr>
            <w:tcW w:type="dxa" w:w="964"/>
          </w:tcPr>
          <w:p>
            <w:pPr>
              <w:spacing w:after="20" w:line="252" w:lineRule="auto"/>
            </w:pPr>
            <w:r>
              <w:rPr>
                <w:rFonts w:ascii="Times New Roman" w:hAnsi="Times New Roman" w:cs="Times New Roman" w:eastAsia="Yu Gothic"/>
                <w:b w:val="0"/>
                <w:sz w:val="18"/>
              </w:rPr>
              <w:t>04:13.5</w:t>
            </w:r>
          </w:p>
          <w:p>
            <w:pPr>
              <w:spacing w:after="20" w:line="252" w:lineRule="auto"/>
            </w:pPr>
            <w:r>
              <w:rPr>
                <w:rFonts w:ascii="Times New Roman" w:hAnsi="Times New Roman" w:cs="Times New Roman" w:eastAsia="Yu Gothic"/>
                <w:b w:val="0"/>
                <w:sz w:val="18"/>
              </w:rPr>
              <w:t>(8s)</w:t>
            </w:r>
          </w:p>
        </w:tc>
        <w:tc>
          <w:tcPr>
            <w:tcW w:type="dxa" w:w="2041"/>
          </w:tcPr>
          <w:p>
            <w:r/>
            <w:r>
              <w:drawing>
                <wp:inline xmlns:a="http://schemas.openxmlformats.org/drawingml/2006/main" xmlns:pic="http://schemas.openxmlformats.org/drawingml/2006/picture">
                  <wp:extent cx="1206000" cy="678375"/>
                  <wp:docPr id="23" name="Picture 2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6 · Online</w:t>
            </w:r>
          </w:p>
        </w:tc>
        <w:tc>
          <w:tcPr>
            <w:tcW w:type="dxa" w:w="2608"/>
          </w:tcPr>
          <w:p>
            <w:pPr>
              <w:spacing w:after="20" w:line="252" w:lineRule="auto"/>
            </w:pPr>
            <w:r>
              <w:rPr>
                <w:rFonts w:ascii="Times New Roman" w:hAnsi="Times New Roman" w:cs="Times New Roman" w:eastAsia="Yu Gothic"/>
                <w:b w:val="0"/>
                <w:sz w:val="18"/>
              </w:rPr>
              <w:t>Mở danh sách bạn bè</w:t>
            </w:r>
          </w:p>
        </w:tc>
        <w:tc>
          <w:tcPr>
            <w:tcW w:type="dxa" w:w="2494"/>
          </w:tcPr>
          <w:p>
            <w:pPr>
              <w:spacing w:after="20" w:line="252" w:lineRule="auto"/>
            </w:pPr>
            <w:r>
              <w:rPr>
                <w:rFonts w:ascii="Times New Roman" w:hAnsi="Times New Roman" w:cs="Times New Roman" w:eastAsia="Yu Gothic"/>
                <w:b w:val="0"/>
                <w:sz w:val="18"/>
              </w:rPr>
              <w:t>Kết bạn, trạng thái online/offline</w:t>
            </w:r>
          </w:p>
        </w:tc>
        <w:tc>
          <w:tcPr>
            <w:tcW w:type="dxa" w:w="5102"/>
          </w:tcPr>
          <w:p>
            <w:pPr>
              <w:spacing w:after="20" w:line="252" w:lineRule="auto"/>
            </w:pPr>
            <w:r>
              <w:rPr>
                <w:rFonts w:ascii="Times New Roman" w:hAnsi="Times New Roman" w:cs="Times New Roman" w:eastAsia="Yu Gothic"/>
                <w:b w:val="0"/>
                <w:sz w:val="18"/>
              </w:rPr>
              <w:t>Kết bạn và xem bạn bè nào đang online.</w:t>
            </w:r>
          </w:p>
        </w:tc>
      </w:tr>
      <w:tr>
        <w:trPr>
          <w:cantSplit w:val="true"/>
        </w:trPr>
        <w:tc>
          <w:tcPr>
            <w:tcW w:type="dxa" w:w="454"/>
          </w:tcPr>
          <w:p>
            <w:pPr>
              <w:spacing w:after="20" w:line="252" w:lineRule="auto"/>
            </w:pPr>
            <w:r>
              <w:rPr>
                <w:rFonts w:ascii="Times New Roman" w:hAnsi="Times New Roman" w:cs="Times New Roman" w:eastAsia="Yu Gothic"/>
                <w:b w:val="0"/>
                <w:sz w:val="18"/>
              </w:rPr>
              <w:t>24</w:t>
            </w:r>
          </w:p>
        </w:tc>
        <w:tc>
          <w:tcPr>
            <w:tcW w:type="dxa" w:w="964"/>
          </w:tcPr>
          <w:p>
            <w:pPr>
              <w:spacing w:after="20" w:line="252" w:lineRule="auto"/>
            </w:pPr>
            <w:r>
              <w:rPr>
                <w:rFonts w:ascii="Times New Roman" w:hAnsi="Times New Roman" w:cs="Times New Roman" w:eastAsia="Yu Gothic"/>
                <w:b w:val="0"/>
                <w:sz w:val="18"/>
              </w:rPr>
              <w:t>04:21.5</w:t>
            </w:r>
          </w:p>
          <w:p>
            <w:pPr>
              <w:spacing w:after="20" w:line="252" w:lineRule="auto"/>
            </w:pPr>
            <w:r>
              <w:rPr>
                <w:rFonts w:ascii="Times New Roman" w:hAnsi="Times New Roman" w:cs="Times New Roman" w:eastAsia="Yu Gothic"/>
                <w:b w:val="0"/>
                <w:sz w:val="18"/>
              </w:rPr>
              <w:t>(12s)</w:t>
            </w:r>
          </w:p>
        </w:tc>
        <w:tc>
          <w:tcPr>
            <w:tcW w:type="dxa" w:w="2041"/>
          </w:tcPr>
          <w:p>
            <w:r/>
            <w:r>
              <w:drawing>
                <wp:inline xmlns:a="http://schemas.openxmlformats.org/drawingml/2006/main" xmlns:pic="http://schemas.openxmlformats.org/drawingml/2006/picture">
                  <wp:extent cx="1206000" cy="678375"/>
                  <wp:docPr id="24" name="Picture 2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1206000" cy="678375"/>
                          </a:xfrm>
                          <a:prstGeom prst="rect"/>
                        </pic:spPr>
                      </pic:pic>
                    </a:graphicData>
                  </a:graphic>
                </wp:inline>
              </w:drawing>
            </w:r>
          </w:p>
        </w:tc>
        <w:tc>
          <w:tcPr>
            <w:tcW w:type="dxa" w:w="1304"/>
          </w:tcPr>
          <w:p>
            <w:pPr>
              <w:spacing w:after="20" w:line="252" w:lineRule="auto"/>
            </w:pPr>
            <w:r>
              <w:rPr>
                <w:rFonts w:ascii="Times New Roman" w:hAnsi="Times New Roman" w:cs="Times New Roman" w:eastAsia="Yu Gothic"/>
                <w:b/>
                <w:sz w:val="18"/>
              </w:rPr>
              <w:t>Kết</w:t>
            </w:r>
          </w:p>
        </w:tc>
        <w:tc>
          <w:tcPr>
            <w:tcW w:type="dxa" w:w="2608"/>
          </w:tcPr>
          <w:p>
            <w:pPr>
              <w:spacing w:after="20" w:line="252" w:lineRule="auto"/>
            </w:pPr>
            <w:r>
              <w:rPr>
                <w:rFonts w:ascii="Times New Roman" w:hAnsi="Times New Roman" w:cs="Times New Roman" w:eastAsia="Yu Gothic"/>
                <w:b w:val="0"/>
                <w:sz w:val="18"/>
              </w:rPr>
              <w:t>— (thẻ kết)</w:t>
            </w:r>
          </w:p>
        </w:tc>
        <w:tc>
          <w:tcPr>
            <w:tcW w:type="dxa" w:w="2494"/>
          </w:tcPr>
          <w:p>
            <w:pPr>
              <w:spacing w:after="20" w:line="252" w:lineRule="auto"/>
            </w:pPr>
            <w:r>
              <w:rPr>
                <w:rFonts w:ascii="Times New Roman" w:hAnsi="Times New Roman" w:cs="Times New Roman" w:eastAsia="Yu Gothic"/>
                <w:b w:val="0"/>
                <w:sz w:val="18"/>
              </w:rPr>
              <w:t>Logo, câu định vị</w:t>
            </w:r>
          </w:p>
        </w:tc>
        <w:tc>
          <w:tcPr>
            <w:tcW w:type="dxa" w:w="5102"/>
          </w:tcPr>
          <w:p>
            <w:pPr>
              <w:spacing w:after="20" w:line="252" w:lineRule="auto"/>
            </w:pPr>
            <w:r>
              <w:rPr>
                <w:rFonts w:ascii="Times New Roman" w:hAnsi="Times New Roman" w:cs="Times New Roman" w:eastAsia="Yu Gothic"/>
                <w:b w:val="0"/>
                <w:sz w:val="18"/>
              </w:rPr>
              <w:t>Nihongo Life — học tiếng Nhật bằng cách sống ở Nhật. Cảm ơn thầy cô và các bạn đã theo dõi.</w:t>
            </w:r>
          </w:p>
        </w:tc>
      </w:tr>
    </w:tbl>
    <w:p/>
    <w:p>
      <w:pPr>
        <w:sectPr>
          <w:pgSz w:w="16838" w:h="11906" w:orient="landscape"/>
          <w:pgMar w:top="907" w:right="907" w:bottom="907" w:left="907" w:header="720" w:footer="720" w:gutter="0"/>
          <w:cols w:space="720"/>
          <w:docGrid w:linePitch="360"/>
        </w:sectPr>
      </w:pPr>
    </w:p>
    <w:p>
      <w:pPr>
        <w:pStyle w:val="Heading1"/>
      </w:pPr>
      <w:r>
        <w:t>3. Hướng dẫn ghi hình</w:t>
      </w:r>
    </w:p>
    <w:p>
      <w:pPr>
        <w:pStyle w:val="Heading2"/>
      </w:pPr>
      <w:r>
        <w:t>3.1. Bản tự động (khuyến nghị)</w:t>
      </w:r>
    </w:p>
    <w:p>
      <w:pPr>
        <w:pStyle w:val="ListBullet"/>
      </w:pPr>
      <w:r>
        <w:rPr>
          <w:rFonts w:ascii="Times New Roman" w:hAnsi="Times New Roman" w:cs="Times New Roman" w:eastAsia="Yu Gothic"/>
          <w:b w:val="0"/>
          <w:sz w:val="24"/>
        </w:rPr>
        <w:t>Đóng Unity Editor, rồi chạy PlayMode test Explicit DemoRecordingTests.Demo_RecordFrames ở chế độ batchmode. Biến NL_DEMO_DIR chọn thư mục khung hình (đặt ở ổ D); NL_DEMO_VO trỏ tới tệp thời lượng lời đọc để mỗi đoạn dài ít nhất bằng câu thuyết minh.</w:t>
      </w:r>
    </w:p>
    <w:p>
      <w:pPr>
        <w:pStyle w:val="ListBullet"/>
      </w:pPr>
      <w:r>
        <w:rPr>
          <w:rFonts w:ascii="Times New Roman" w:hAnsi="Times New Roman" w:cs="Times New Roman" w:eastAsia="Yu Gothic"/>
          <w:b w:val="0"/>
          <w:sz w:val="24"/>
        </w:rPr>
        <w:t>Trước khi quay, rà lại test để đi đúng trình tự mới ở mục 2 (menu, Offline, các khu vực, phần online bằng tài khoản thử nghiệm) và dùng nhân vật Kids.</w:t>
      </w:r>
    </w:p>
    <w:p>
      <w:pPr>
        <w:pStyle w:val="ListBullet"/>
      </w:pPr>
      <w:r>
        <w:rPr>
          <w:rFonts w:ascii="Times New Roman" w:hAnsi="Times New Roman" w:cs="Times New Roman" w:eastAsia="Yu Gothic"/>
          <w:b w:val="0"/>
          <w:sz w:val="24"/>
        </w:rPr>
        <w:t>Test vừa ghi hình vừa kiểm tra: ca konbini phải hoàn thành, ca nông trại phải đủ mục tiêu và được trả lương, vé tàu phải hợp lệ. Nếu một bước hỏng, test báo lỗi thay vì xuất video sai.</w:t>
      </w:r>
    </w:p>
    <w:p>
      <w:pPr>
        <w:pStyle w:val="ListBullet"/>
      </w:pPr>
      <w:r>
        <w:rPr>
          <w:rFonts w:ascii="Times New Roman" w:hAnsi="Times New Roman" w:cs="Times New Roman" w:eastAsia="Yu Gothic"/>
          <w:b w:val="0"/>
          <w:sz w:val="24"/>
        </w:rPr>
        <w:t>Dựng bằng mix_video.py kèm phụ đề tiếng Việt và tiếng Anh; xuất NihongoLife_Gameplay_Demo_v3.mp4 vào Marketing/Video/Demo-Gameplay (không đưa mp4 vào git).</w:t>
      </w:r>
    </w:p>
    <w:p>
      <w:pPr>
        <w:pStyle w:val="Heading2"/>
      </w:pPr>
      <w:r>
        <w:t>3.2. Bản trình diễn trực tiếp khi bảo vệ</w:t>
      </w:r>
    </w:p>
    <w:p>
      <w:pPr>
        <w:pStyle w:val="ListBullet"/>
      </w:pPr>
      <w:r>
        <w:rPr>
          <w:rFonts w:ascii="Times New Roman" w:hAnsi="Times New Roman" w:cs="Times New Roman" w:eastAsia="Yu Gothic"/>
          <w:b/>
          <w:sz w:val="24"/>
        </w:rPr>
        <w:t>Phần mềm: OBS Studio, canvas 1920×1080, 30 fps, encoder x264/NVENC CQ 20; nguồn Game Capture cửa sổ game (không quay giao diện Unity Editor).</w:t>
      </w:r>
    </w:p>
    <w:p>
      <w:pPr>
        <w:pStyle w:val="ListBullet"/>
      </w:pPr>
      <w:r>
        <w:rPr>
          <w:rFonts w:ascii="Times New Roman" w:hAnsi="Times New Roman" w:cs="Times New Roman" w:eastAsia="Yu Gothic"/>
          <w:b/>
          <w:sz w:val="24"/>
        </w:rPr>
        <w:t>Âm thanh: micro thu giọng thuyết minh khoảng −12 dB; âm game khoảng −20 dB; bật Noise Suppression.</w:t>
      </w:r>
    </w:p>
    <w:p>
      <w:pPr>
        <w:pStyle w:val="ListBullet"/>
      </w:pPr>
      <w:r>
        <w:rPr>
          <w:rFonts w:ascii="Times New Roman" w:hAnsi="Times New Roman" w:cs="Times New Roman" w:eastAsia="Yu Gothic"/>
          <w:b/>
          <w:sz w:val="24"/>
        </w:rPr>
        <w:t>Chuẩn bị: bản lưu khách sạch; một tài khoản thử nghiệm đã đăng ký cho phần online. Không để lộ khóa dịch vụ, email hay tệp cấu hình trên màn hình.</w:t>
      </w:r>
    </w:p>
    <w:p>
      <w:pPr>
        <w:pStyle w:val="ListBullet"/>
      </w:pPr>
      <w:r>
        <w:rPr>
          <w:rFonts w:ascii="Times New Roman" w:hAnsi="Times New Roman" w:cs="Times New Roman" w:eastAsia="Yu Gothic"/>
          <w:b/>
          <w:sz w:val="24"/>
        </w:rPr>
        <w:t>Cài đặt: điều khiển Mouse-look, độ nhạy 1.0×; nhạc nền khoảng 40% để giọng nói rõ.</w:t>
      </w:r>
    </w:p>
    <w:p>
      <w:pPr>
        <w:pStyle w:val="ListBullet"/>
      </w:pPr>
      <w:r>
        <w:rPr>
          <w:rFonts w:ascii="Times New Roman" w:hAnsi="Times New Roman" w:cs="Times New Roman" w:eastAsia="Yu Gothic"/>
          <w:b/>
          <w:sz w:val="24"/>
        </w:rPr>
        <w:t>Đi theo đúng bảng ở mục 2. Mỗi lần mở cửa sổ, dừng khoảng 1 giây trước khi bấm để người xem kịp đọc.</w:t>
      </w:r>
    </w:p>
    <w:p>
      <w:pPr>
        <w:pStyle w:val="ListBullet"/>
      </w:pPr>
      <w:r>
        <w:rPr>
          <w:rFonts w:ascii="Times New Roman" w:hAnsi="Times New Roman" w:cs="Times New Roman" w:eastAsia="Yu Gothic"/>
          <w:b/>
          <w:sz w:val="24"/>
        </w:rPr>
        <w:t>Chờ tàu: tàu chạy theo lịch. Nếu tàu chưa vào ga, nói về Sổ nhiệm vụ hoặc ví tiền trong lúc chờ, không cắt cảnh.</w:t>
      </w:r>
    </w:p>
    <w:p>
      <w:pPr>
        <w:pStyle w:val="ListBullet"/>
      </w:pPr>
      <w:r>
        <w:rPr>
          <w:rFonts w:ascii="Times New Roman" w:hAnsi="Times New Roman" w:cs="Times New Roman" w:eastAsia="Yu Gothic"/>
          <w:b/>
          <w:sz w:val="24"/>
        </w:rPr>
        <w:t>Cây lớn: ở bản trực tiếp, gieo hạt trước rồi quay lại thu hoạch, hoặc nói rõ là đang dùng bản ghi có tua nhanh.</w:t>
      </w:r>
    </w:p>
    <w:p>
      <w:pPr>
        <w:pStyle w:val="Heading2"/>
      </w:pPr>
      <w:r>
        <w:t>3.3. Phương án dự phòng</w:t>
      </w:r>
    </w:p>
    <w:p>
      <w:pPr>
        <w:pStyle w:val="ListBullet"/>
      </w:pPr>
      <w:r>
        <w:rPr>
          <w:rFonts w:ascii="Times New Roman" w:hAnsi="Times New Roman" w:cs="Times New Roman" w:eastAsia="Yu Gothic"/>
          <w:b w:val="0"/>
          <w:sz w:val="24"/>
        </w:rPr>
        <w:t>Nếu máy trình chiếu yếu hoặc Unity lỗi, phát trailer NihongoLife_Trailer_v4.mp4 và ảnh trong Marketing/HinhAnh, rồi trả lời câu hỏi trên Editor sau.</w:t>
      </w:r>
    </w:p>
    <w:p>
      <w:pPr>
        <w:pStyle w:val="ListBullet"/>
      </w:pPr>
      <w:r>
        <w:rPr>
          <w:rFonts w:ascii="Times New Roman" w:hAnsi="Times New Roman" w:cs="Times New Roman" w:eastAsia="Yu Gothic"/>
          <w:b w:val="0"/>
          <w:sz w:val="24"/>
        </w:rPr>
        <w:t>Nếu mất mạng: phần chế độ khách chạy offline, tiến trình lưu cục bộ; bỏ qua phần online.</w:t>
      </w:r>
    </w:p>
    <w:p>
      <w:pPr>
        <w:pStyle w:val="ListBullet"/>
      </w:pPr>
      <w:r>
        <w:rPr>
          <w:rFonts w:ascii="Times New Roman" w:hAnsi="Times New Roman" w:cs="Times New Roman" w:eastAsia="Yu Gothic"/>
          <w:b w:val="0"/>
          <w:sz w:val="24"/>
        </w:rPr>
        <w:t>Không dùng NihongoLife_Gameplay_Demo.mp4 (bản 2) để trình chiếu công khai vì video này còn nhân vật người lớn cũ.</w:t>
      </w:r>
    </w:p>
    <w:p>
      <w:pPr>
        <w:pStyle w:val="Heading1"/>
      </w:pPr>
      <w:r>
        <w:t>4. Ghi chú trung thực</w:t>
      </w:r>
    </w:p>
    <w:p>
      <w:pPr>
        <w:pStyle w:val="ListBullet"/>
      </w:pPr>
      <w:r>
        <w:rPr>
          <w:rFonts w:ascii="Times New Roman" w:hAnsi="Times New Roman" w:cs="Times New Roman" w:eastAsia="Yu Gothic"/>
          <w:b w:val="0"/>
          <w:sz w:val="24"/>
        </w:rPr>
        <w:t>Ở bước xới đất, có thể cất cuốc để minh họa trường hợp chưa có dụng cụ, rồi trả lại ngay ở bước sau.</w:t>
      </w:r>
    </w:p>
    <w:p>
      <w:pPr>
        <w:pStyle w:val="ListBullet"/>
      </w:pPr>
      <w:r>
        <w:rPr>
          <w:rFonts w:ascii="Times New Roman" w:hAnsi="Times New Roman" w:cs="Times New Roman" w:eastAsia="Yu Gothic"/>
          <w:b w:val="0"/>
          <w:sz w:val="24"/>
        </w:rPr>
        <w:t>Ở bước cây lớn, đồng hồ nông trại được tua nhanh; lời thuyết minh nói rõ điều này.</w:t>
      </w:r>
    </w:p>
    <w:p>
      <w:pPr>
        <w:pStyle w:val="ListBullet"/>
      </w:pPr>
      <w:r>
        <w:rPr>
          <w:rFonts w:ascii="Times New Roman" w:hAnsi="Times New Roman" w:cs="Times New Roman" w:eastAsia="Yu Gothic"/>
          <w:b w:val="0"/>
          <w:sz w:val="24"/>
        </w:rPr>
        <w:t>Lời thuyết minh là giọng đọc AI (TTS).</w:t>
      </w:r>
    </w:p>
    <w:p>
      <w:pPr>
        <w:pStyle w:val="ListBullet"/>
      </w:pPr>
      <w:r>
        <w:rPr>
          <w:rFonts w:ascii="Times New Roman" w:hAnsi="Times New Roman" w:cs="Times New Roman" w:eastAsia="Yu Gothic"/>
          <w:b w:val="0"/>
          <w:sz w:val="24"/>
        </w:rPr>
        <w:t>Ảnh trong bảng là khung hình minh họa từ footage Raw-v4 và ảnh Play Mode của bản hiện tại, không phải khung hình của video v3 (chưa quay).</w:t>
      </w:r>
    </w:p>
    <w:p>
      <w:pPr>
        <w:pStyle w:val="ListBullet"/>
      </w:pPr>
      <w:r>
        <w:rPr>
          <w:rFonts w:ascii="Times New Roman" w:hAnsi="Times New Roman" w:cs="Times New Roman" w:eastAsia="Yu Gothic"/>
          <w:b w:val="0"/>
          <w:sz w:val="24"/>
        </w:rPr>
        <w:t>Bản WebGL đã build nhưng voice trên web còn đang kiểm chứng, nên phần online được quay trên bản máy tính.</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Yu Gothic"/>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Yu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Yu Gothic"/>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Yu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