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4F4" w:rsidRPr="00F654F4" w:rsidRDefault="00F654F4" w:rsidP="00F654F4">
      <w:pPr>
        <w:spacing w:after="0" w:line="480" w:lineRule="auto"/>
        <w:rPr>
          <w:rFonts w:ascii="Times New Roman" w:hAnsi="Times New Roman" w:cs="Times New Roman"/>
          <w:sz w:val="24"/>
          <w:szCs w:val="24"/>
        </w:rPr>
      </w:pPr>
      <w:r w:rsidRPr="00F654F4">
        <w:rPr>
          <w:rFonts w:ascii="Times New Roman" w:hAnsi="Times New Roman" w:cs="Times New Roman"/>
          <w:sz w:val="24"/>
          <w:szCs w:val="24"/>
        </w:rPr>
        <w:t>Stephen Giang</w:t>
      </w:r>
    </w:p>
    <w:p w:rsidR="00F654F4" w:rsidRPr="00F654F4" w:rsidRDefault="00F654F4" w:rsidP="00F654F4">
      <w:pPr>
        <w:spacing w:after="0" w:line="480" w:lineRule="auto"/>
        <w:rPr>
          <w:rFonts w:ascii="Times New Roman" w:hAnsi="Times New Roman" w:cs="Times New Roman"/>
          <w:sz w:val="24"/>
          <w:szCs w:val="24"/>
        </w:rPr>
      </w:pPr>
      <w:r w:rsidRPr="00F654F4">
        <w:rPr>
          <w:rFonts w:ascii="Times New Roman" w:hAnsi="Times New Roman" w:cs="Times New Roman"/>
          <w:sz w:val="24"/>
          <w:szCs w:val="24"/>
        </w:rPr>
        <w:t xml:space="preserve">S. </w:t>
      </w:r>
      <w:proofErr w:type="spellStart"/>
      <w:r w:rsidRPr="00F654F4">
        <w:rPr>
          <w:rFonts w:ascii="Times New Roman" w:hAnsi="Times New Roman" w:cs="Times New Roman"/>
          <w:sz w:val="24"/>
          <w:szCs w:val="24"/>
        </w:rPr>
        <w:t>Kaluzhski</w:t>
      </w:r>
      <w:proofErr w:type="spellEnd"/>
      <w:r w:rsidRPr="00F654F4">
        <w:rPr>
          <w:rFonts w:ascii="Times New Roman" w:hAnsi="Times New Roman" w:cs="Times New Roman"/>
          <w:sz w:val="24"/>
          <w:szCs w:val="24"/>
        </w:rPr>
        <w:t xml:space="preserve"> </w:t>
      </w:r>
    </w:p>
    <w:p w:rsidR="00F654F4" w:rsidRPr="00F654F4" w:rsidRDefault="00F654F4" w:rsidP="00F654F4">
      <w:pPr>
        <w:spacing w:after="0" w:line="480" w:lineRule="auto"/>
        <w:rPr>
          <w:rFonts w:ascii="Times New Roman" w:hAnsi="Times New Roman" w:cs="Times New Roman"/>
          <w:sz w:val="24"/>
          <w:szCs w:val="24"/>
        </w:rPr>
      </w:pPr>
      <w:r w:rsidRPr="00F654F4">
        <w:rPr>
          <w:rFonts w:ascii="Times New Roman" w:hAnsi="Times New Roman" w:cs="Times New Roman"/>
          <w:sz w:val="24"/>
          <w:szCs w:val="24"/>
        </w:rPr>
        <w:t>English 101</w:t>
      </w:r>
    </w:p>
    <w:p w:rsidR="00F654F4" w:rsidRPr="00F654F4" w:rsidRDefault="00F654F4" w:rsidP="00F654F4">
      <w:pPr>
        <w:spacing w:after="0" w:line="480" w:lineRule="auto"/>
        <w:rPr>
          <w:rFonts w:ascii="Times New Roman" w:hAnsi="Times New Roman" w:cs="Times New Roman"/>
          <w:sz w:val="24"/>
          <w:szCs w:val="24"/>
        </w:rPr>
      </w:pPr>
      <w:r w:rsidRPr="00F654F4">
        <w:rPr>
          <w:rFonts w:ascii="Times New Roman" w:hAnsi="Times New Roman" w:cs="Times New Roman"/>
          <w:sz w:val="24"/>
          <w:szCs w:val="24"/>
        </w:rPr>
        <w:t>25 June 2018</w:t>
      </w:r>
    </w:p>
    <w:p w:rsidR="00F654F4" w:rsidRPr="00F654F4" w:rsidRDefault="00BF545E" w:rsidP="00BF545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Reflection</w:t>
      </w:r>
    </w:p>
    <w:p w:rsidR="00BF545E" w:rsidRPr="00F654F4" w:rsidRDefault="00F654F4" w:rsidP="00F654F4">
      <w:pPr>
        <w:spacing w:after="0" w:line="480" w:lineRule="auto"/>
        <w:rPr>
          <w:rFonts w:ascii="Times New Roman" w:hAnsi="Times New Roman" w:cs="Times New Roman"/>
          <w:sz w:val="24"/>
          <w:szCs w:val="24"/>
        </w:rPr>
      </w:pPr>
      <w:r w:rsidRPr="00F654F4">
        <w:rPr>
          <w:rFonts w:ascii="Times New Roman" w:hAnsi="Times New Roman" w:cs="Times New Roman"/>
          <w:sz w:val="24"/>
          <w:szCs w:val="24"/>
        </w:rPr>
        <w:tab/>
        <w:t>I believe that when doing my warm up to Heilbroner’s article, I hit many good aspects of the text but was still missing a few</w:t>
      </w:r>
      <w:r>
        <w:rPr>
          <w:rFonts w:ascii="Times New Roman" w:hAnsi="Times New Roman" w:cs="Times New Roman"/>
          <w:sz w:val="24"/>
          <w:szCs w:val="24"/>
        </w:rPr>
        <w:t xml:space="preserve"> other key points.  I used my own biased point of view to create an incorrect </w:t>
      </w:r>
      <w:r w:rsidR="00BF545E">
        <w:rPr>
          <w:rFonts w:ascii="Times New Roman" w:hAnsi="Times New Roman" w:cs="Times New Roman"/>
          <w:sz w:val="24"/>
          <w:szCs w:val="24"/>
        </w:rPr>
        <w:t xml:space="preserve">main argument.  I was too focused on the theme of the text and took the radical view of the last few paragraphs. If I had understood that Heilbroner was trying to reduce stereotypes instead of taking them away completely. </w:t>
      </w:r>
    </w:p>
    <w:p w:rsidR="00F654F4" w:rsidRPr="00F654F4" w:rsidRDefault="00F654F4" w:rsidP="00F654F4">
      <w:pPr>
        <w:spacing w:after="0" w:line="480" w:lineRule="auto"/>
        <w:rPr>
          <w:rFonts w:ascii="Times New Roman" w:hAnsi="Times New Roman" w:cs="Times New Roman"/>
          <w:sz w:val="24"/>
          <w:szCs w:val="24"/>
        </w:rPr>
      </w:pPr>
      <w:r w:rsidRPr="00F654F4">
        <w:rPr>
          <w:rFonts w:ascii="Times New Roman" w:hAnsi="Times New Roman" w:cs="Times New Roman"/>
          <w:sz w:val="24"/>
          <w:szCs w:val="24"/>
        </w:rPr>
        <w:br w:type="page"/>
      </w:r>
    </w:p>
    <w:p w:rsidR="00C04C90" w:rsidRPr="00F654F4" w:rsidRDefault="00F654F4" w:rsidP="00F654F4">
      <w:pPr>
        <w:spacing w:after="0" w:line="480" w:lineRule="auto"/>
        <w:rPr>
          <w:rFonts w:ascii="Times New Roman" w:hAnsi="Times New Roman" w:cs="Times New Roman"/>
          <w:sz w:val="24"/>
          <w:szCs w:val="24"/>
        </w:rPr>
      </w:pPr>
      <w:r w:rsidRPr="00F654F4">
        <w:rPr>
          <w:rFonts w:ascii="Times New Roman" w:hAnsi="Times New Roman" w:cs="Times New Roman"/>
          <w:sz w:val="24"/>
          <w:szCs w:val="24"/>
        </w:rPr>
        <w:lastRenderedPageBreak/>
        <w:t>Stephen Giang</w:t>
      </w:r>
    </w:p>
    <w:p w:rsidR="00F654F4" w:rsidRPr="00F654F4" w:rsidRDefault="00F654F4" w:rsidP="00F654F4">
      <w:pPr>
        <w:spacing w:after="0" w:line="480" w:lineRule="auto"/>
        <w:rPr>
          <w:rFonts w:ascii="Times New Roman" w:hAnsi="Times New Roman" w:cs="Times New Roman"/>
          <w:sz w:val="24"/>
          <w:szCs w:val="24"/>
        </w:rPr>
      </w:pPr>
      <w:r w:rsidRPr="00F654F4">
        <w:rPr>
          <w:rFonts w:ascii="Times New Roman" w:hAnsi="Times New Roman" w:cs="Times New Roman"/>
          <w:sz w:val="24"/>
          <w:szCs w:val="24"/>
        </w:rPr>
        <w:t xml:space="preserve">S. </w:t>
      </w:r>
      <w:proofErr w:type="spellStart"/>
      <w:r w:rsidRPr="00F654F4">
        <w:rPr>
          <w:rFonts w:ascii="Times New Roman" w:hAnsi="Times New Roman" w:cs="Times New Roman"/>
          <w:sz w:val="24"/>
          <w:szCs w:val="24"/>
        </w:rPr>
        <w:t>Kaluzhski</w:t>
      </w:r>
      <w:proofErr w:type="spellEnd"/>
      <w:r w:rsidRPr="00F654F4">
        <w:rPr>
          <w:rFonts w:ascii="Times New Roman" w:hAnsi="Times New Roman" w:cs="Times New Roman"/>
          <w:sz w:val="24"/>
          <w:szCs w:val="24"/>
        </w:rPr>
        <w:t xml:space="preserve"> </w:t>
      </w:r>
    </w:p>
    <w:p w:rsidR="00F654F4" w:rsidRPr="00F654F4" w:rsidRDefault="00F654F4" w:rsidP="00F654F4">
      <w:pPr>
        <w:spacing w:after="0" w:line="480" w:lineRule="auto"/>
        <w:rPr>
          <w:rFonts w:ascii="Times New Roman" w:hAnsi="Times New Roman" w:cs="Times New Roman"/>
          <w:sz w:val="24"/>
          <w:szCs w:val="24"/>
        </w:rPr>
      </w:pPr>
      <w:r w:rsidRPr="00F654F4">
        <w:rPr>
          <w:rFonts w:ascii="Times New Roman" w:hAnsi="Times New Roman" w:cs="Times New Roman"/>
          <w:sz w:val="24"/>
          <w:szCs w:val="24"/>
        </w:rPr>
        <w:t>English 101</w:t>
      </w:r>
    </w:p>
    <w:p w:rsidR="00F654F4" w:rsidRPr="00F654F4" w:rsidRDefault="00F654F4" w:rsidP="00F654F4">
      <w:pPr>
        <w:spacing w:after="0" w:line="480" w:lineRule="auto"/>
        <w:rPr>
          <w:rFonts w:ascii="Times New Roman" w:hAnsi="Times New Roman" w:cs="Times New Roman"/>
          <w:sz w:val="24"/>
          <w:szCs w:val="24"/>
        </w:rPr>
      </w:pPr>
      <w:r w:rsidRPr="00F654F4">
        <w:rPr>
          <w:rFonts w:ascii="Times New Roman" w:hAnsi="Times New Roman" w:cs="Times New Roman"/>
          <w:sz w:val="24"/>
          <w:szCs w:val="24"/>
        </w:rPr>
        <w:t>25 June 2018</w:t>
      </w:r>
    </w:p>
    <w:tbl>
      <w:tblPr>
        <w:tblStyle w:val="TableGrid"/>
        <w:tblW w:w="0" w:type="auto"/>
        <w:tblInd w:w="0" w:type="dxa"/>
        <w:tblLook w:val="04A0" w:firstRow="1" w:lastRow="0" w:firstColumn="1" w:lastColumn="0" w:noHBand="0" w:noVBand="1"/>
      </w:tblPr>
      <w:tblGrid>
        <w:gridCol w:w="566"/>
        <w:gridCol w:w="5249"/>
        <w:gridCol w:w="3761"/>
      </w:tblGrid>
      <w:tr w:rsidR="00CC0BF3" w:rsidRPr="00F654F4" w:rsidTr="00F654F4">
        <w:tc>
          <w:tcPr>
            <w:tcW w:w="0" w:type="auto"/>
            <w:tcBorders>
              <w:top w:val="single" w:sz="4" w:space="0" w:color="auto"/>
              <w:left w:val="single" w:sz="4" w:space="0" w:color="auto"/>
              <w:bottom w:val="single" w:sz="4" w:space="0" w:color="auto"/>
              <w:right w:val="single" w:sz="4" w:space="0" w:color="auto"/>
            </w:tcBorders>
            <w:hideMark/>
          </w:tcPr>
          <w:p w:rsidR="00F654F4" w:rsidRPr="00F654F4" w:rsidRDefault="00F654F4" w:rsidP="00F654F4">
            <w:pPr>
              <w:spacing w:line="480" w:lineRule="auto"/>
            </w:pPr>
            <w:r w:rsidRPr="00F654F4">
              <w:t>¶#</w:t>
            </w:r>
          </w:p>
        </w:tc>
        <w:tc>
          <w:tcPr>
            <w:tcW w:w="0" w:type="auto"/>
            <w:tcBorders>
              <w:top w:val="single" w:sz="4" w:space="0" w:color="auto"/>
              <w:left w:val="single" w:sz="4" w:space="0" w:color="auto"/>
              <w:bottom w:val="single" w:sz="4" w:space="0" w:color="auto"/>
              <w:right w:val="single" w:sz="4" w:space="0" w:color="auto"/>
            </w:tcBorders>
            <w:hideMark/>
          </w:tcPr>
          <w:p w:rsidR="00F654F4" w:rsidRPr="00F654F4" w:rsidRDefault="00F654F4" w:rsidP="00F654F4">
            <w:pPr>
              <w:spacing w:line="480" w:lineRule="auto"/>
            </w:pPr>
            <w:r w:rsidRPr="00F654F4">
              <w:t>WHAT THE AUTHOR IS SAYING</w:t>
            </w:r>
          </w:p>
          <w:p w:rsidR="00F654F4" w:rsidRPr="00F654F4" w:rsidRDefault="00F654F4" w:rsidP="00F654F4">
            <w:pPr>
              <w:spacing w:line="480" w:lineRule="auto"/>
            </w:pPr>
            <w:r w:rsidRPr="00F654F4">
              <w:t xml:space="preserve">  (all emphases are added)</w:t>
            </w:r>
          </w:p>
        </w:tc>
        <w:tc>
          <w:tcPr>
            <w:tcW w:w="0" w:type="auto"/>
            <w:tcBorders>
              <w:top w:val="single" w:sz="4" w:space="0" w:color="auto"/>
              <w:left w:val="single" w:sz="4" w:space="0" w:color="auto"/>
              <w:bottom w:val="single" w:sz="4" w:space="0" w:color="auto"/>
              <w:right w:val="single" w:sz="4" w:space="0" w:color="auto"/>
            </w:tcBorders>
            <w:hideMark/>
          </w:tcPr>
          <w:p w:rsidR="00F654F4" w:rsidRPr="00F654F4" w:rsidRDefault="00F654F4" w:rsidP="00F654F4">
            <w:pPr>
              <w:spacing w:line="480" w:lineRule="auto"/>
            </w:pPr>
            <w:r w:rsidRPr="00F654F4">
              <w:t xml:space="preserve">WHAT THE AUTHOR IS DOING </w:t>
            </w:r>
          </w:p>
          <w:p w:rsidR="00F654F4" w:rsidRPr="00F654F4" w:rsidRDefault="00F654F4" w:rsidP="00F654F4">
            <w:pPr>
              <w:spacing w:line="480" w:lineRule="auto"/>
            </w:pPr>
            <w:r w:rsidRPr="00F654F4">
              <w:t>(to persuade his readers)</w:t>
            </w:r>
          </w:p>
        </w:tc>
      </w:tr>
      <w:tr w:rsidR="00CC0BF3" w:rsidRPr="00F654F4" w:rsidTr="00F654F4">
        <w:tc>
          <w:tcPr>
            <w:tcW w:w="0" w:type="auto"/>
            <w:tcBorders>
              <w:top w:val="single" w:sz="4" w:space="0" w:color="auto"/>
              <w:left w:val="single" w:sz="4" w:space="0" w:color="auto"/>
              <w:bottom w:val="single" w:sz="4" w:space="0" w:color="auto"/>
              <w:right w:val="single" w:sz="4" w:space="0" w:color="auto"/>
            </w:tcBorders>
          </w:tcPr>
          <w:p w:rsidR="00F654F4" w:rsidRPr="00F654F4" w:rsidRDefault="00F654F4" w:rsidP="00F654F4">
            <w:pPr>
              <w:spacing w:line="480" w:lineRule="auto"/>
            </w:pPr>
            <w:r w:rsidRPr="00F654F4">
              <w:t>1-3</w:t>
            </w:r>
          </w:p>
        </w:tc>
        <w:tc>
          <w:tcPr>
            <w:tcW w:w="0" w:type="auto"/>
            <w:tcBorders>
              <w:top w:val="single" w:sz="4" w:space="0" w:color="auto"/>
              <w:left w:val="single" w:sz="4" w:space="0" w:color="auto"/>
              <w:bottom w:val="single" w:sz="4" w:space="0" w:color="auto"/>
              <w:right w:val="single" w:sz="4" w:space="0" w:color="auto"/>
            </w:tcBorders>
          </w:tcPr>
          <w:p w:rsidR="00F654F4" w:rsidRPr="00F654F4" w:rsidRDefault="00BF545E" w:rsidP="00F654F4">
            <w:pPr>
              <w:spacing w:line="480" w:lineRule="auto"/>
            </w:pPr>
            <w:r>
              <w:t>The author is saying that money tends to go toward the rich while the poor seem to lose value in their money.</w:t>
            </w:r>
          </w:p>
        </w:tc>
        <w:tc>
          <w:tcPr>
            <w:tcW w:w="0" w:type="auto"/>
            <w:tcBorders>
              <w:top w:val="single" w:sz="4" w:space="0" w:color="auto"/>
              <w:left w:val="single" w:sz="4" w:space="0" w:color="auto"/>
              <w:bottom w:val="single" w:sz="4" w:space="0" w:color="auto"/>
              <w:right w:val="single" w:sz="4" w:space="0" w:color="auto"/>
            </w:tcBorders>
          </w:tcPr>
          <w:p w:rsidR="00BF545E" w:rsidRPr="00F654F4" w:rsidRDefault="00BF545E" w:rsidP="00F654F4">
            <w:pPr>
              <w:spacing w:line="480" w:lineRule="auto"/>
            </w:pPr>
            <w:r>
              <w:t>He is describing the money dilemma with how it is very hard to leave economic classes and how this can be a big problem.</w:t>
            </w:r>
          </w:p>
        </w:tc>
      </w:tr>
      <w:tr w:rsidR="00CC0BF3" w:rsidRPr="00F654F4" w:rsidTr="00F654F4">
        <w:tc>
          <w:tcPr>
            <w:tcW w:w="0" w:type="auto"/>
            <w:tcBorders>
              <w:top w:val="single" w:sz="4" w:space="0" w:color="auto"/>
              <w:left w:val="single" w:sz="4" w:space="0" w:color="auto"/>
              <w:bottom w:val="single" w:sz="4" w:space="0" w:color="auto"/>
              <w:right w:val="single" w:sz="4" w:space="0" w:color="auto"/>
            </w:tcBorders>
          </w:tcPr>
          <w:p w:rsidR="00BF545E" w:rsidRPr="00F654F4" w:rsidRDefault="00B15BB8" w:rsidP="00F654F4">
            <w:pPr>
              <w:spacing w:line="480" w:lineRule="auto"/>
            </w:pPr>
            <w:r>
              <w:t>4-13</w:t>
            </w:r>
          </w:p>
        </w:tc>
        <w:tc>
          <w:tcPr>
            <w:tcW w:w="0" w:type="auto"/>
            <w:tcBorders>
              <w:top w:val="single" w:sz="4" w:space="0" w:color="auto"/>
              <w:left w:val="single" w:sz="4" w:space="0" w:color="auto"/>
              <w:bottom w:val="single" w:sz="4" w:space="0" w:color="auto"/>
              <w:right w:val="single" w:sz="4" w:space="0" w:color="auto"/>
            </w:tcBorders>
          </w:tcPr>
          <w:p w:rsidR="00BF545E" w:rsidRDefault="00BF545E" w:rsidP="00F654F4">
            <w:pPr>
              <w:spacing w:line="480" w:lineRule="auto"/>
            </w:pPr>
            <w:r>
              <w:t>The author is describing how the economic classes are based off a pyramid scheme and that middle class is a very subjective idea. That it matters on what each person values to determine it.</w:t>
            </w:r>
          </w:p>
        </w:tc>
        <w:tc>
          <w:tcPr>
            <w:tcW w:w="0" w:type="auto"/>
            <w:tcBorders>
              <w:top w:val="single" w:sz="4" w:space="0" w:color="auto"/>
              <w:left w:val="single" w:sz="4" w:space="0" w:color="auto"/>
              <w:bottom w:val="single" w:sz="4" w:space="0" w:color="auto"/>
              <w:right w:val="single" w:sz="4" w:space="0" w:color="auto"/>
            </w:tcBorders>
          </w:tcPr>
          <w:p w:rsidR="00BF545E" w:rsidRDefault="00B15BB8" w:rsidP="00F654F4">
            <w:pPr>
              <w:spacing w:line="480" w:lineRule="auto"/>
            </w:pPr>
            <w:r>
              <w:t>The author is introducing his topic on how he categorizes the standards and criteria to be within a certain economic class.</w:t>
            </w:r>
          </w:p>
        </w:tc>
      </w:tr>
      <w:tr w:rsidR="00CC0BF3" w:rsidRPr="00F654F4" w:rsidTr="00F654F4">
        <w:tc>
          <w:tcPr>
            <w:tcW w:w="0" w:type="auto"/>
            <w:tcBorders>
              <w:top w:val="single" w:sz="4" w:space="0" w:color="auto"/>
              <w:left w:val="single" w:sz="4" w:space="0" w:color="auto"/>
              <w:bottom w:val="single" w:sz="4" w:space="0" w:color="auto"/>
              <w:right w:val="single" w:sz="4" w:space="0" w:color="auto"/>
            </w:tcBorders>
          </w:tcPr>
          <w:p w:rsidR="00B15BB8" w:rsidRDefault="00B15BB8" w:rsidP="00F654F4">
            <w:pPr>
              <w:spacing w:line="480" w:lineRule="auto"/>
            </w:pPr>
            <w:r>
              <w:t>14-17</w:t>
            </w:r>
          </w:p>
        </w:tc>
        <w:tc>
          <w:tcPr>
            <w:tcW w:w="0" w:type="auto"/>
            <w:tcBorders>
              <w:top w:val="single" w:sz="4" w:space="0" w:color="auto"/>
              <w:left w:val="single" w:sz="4" w:space="0" w:color="auto"/>
              <w:bottom w:val="single" w:sz="4" w:space="0" w:color="auto"/>
              <w:right w:val="single" w:sz="4" w:space="0" w:color="auto"/>
            </w:tcBorders>
          </w:tcPr>
          <w:p w:rsidR="00B15BB8" w:rsidRDefault="00B15BB8" w:rsidP="00F654F4">
            <w:pPr>
              <w:spacing w:line="480" w:lineRule="auto"/>
            </w:pPr>
            <w:r>
              <w:t xml:space="preserve">The author is exclaiming his criteria on how wealth is simply not worrying or having the need to check their own monetary value but their social value.  The poor is when necessities to simply survive </w:t>
            </w:r>
            <w:proofErr w:type="gramStart"/>
            <w:r>
              <w:t>is</w:t>
            </w:r>
            <w:proofErr w:type="gramEnd"/>
            <w:r>
              <w:t xml:space="preserve"> out of reach.</w:t>
            </w:r>
          </w:p>
        </w:tc>
        <w:tc>
          <w:tcPr>
            <w:tcW w:w="0" w:type="auto"/>
            <w:tcBorders>
              <w:top w:val="single" w:sz="4" w:space="0" w:color="auto"/>
              <w:left w:val="single" w:sz="4" w:space="0" w:color="auto"/>
              <w:bottom w:val="single" w:sz="4" w:space="0" w:color="auto"/>
              <w:right w:val="single" w:sz="4" w:space="0" w:color="auto"/>
            </w:tcBorders>
          </w:tcPr>
          <w:p w:rsidR="00B15BB8" w:rsidRDefault="00B15BB8" w:rsidP="00F654F4">
            <w:pPr>
              <w:spacing w:line="480" w:lineRule="auto"/>
            </w:pPr>
            <w:r>
              <w:t>This is a clear separation between the wealth and the poor.</w:t>
            </w:r>
          </w:p>
        </w:tc>
      </w:tr>
      <w:tr w:rsidR="00CC0BF3" w:rsidRPr="00F654F4" w:rsidTr="00F654F4">
        <w:tc>
          <w:tcPr>
            <w:tcW w:w="0" w:type="auto"/>
            <w:tcBorders>
              <w:top w:val="single" w:sz="4" w:space="0" w:color="auto"/>
              <w:left w:val="single" w:sz="4" w:space="0" w:color="auto"/>
              <w:bottom w:val="single" w:sz="4" w:space="0" w:color="auto"/>
              <w:right w:val="single" w:sz="4" w:space="0" w:color="auto"/>
            </w:tcBorders>
          </w:tcPr>
          <w:p w:rsidR="00B15BB8" w:rsidRDefault="00B15BB8" w:rsidP="00F654F4">
            <w:pPr>
              <w:spacing w:line="480" w:lineRule="auto"/>
            </w:pPr>
            <w:r>
              <w:t>18-23</w:t>
            </w:r>
          </w:p>
        </w:tc>
        <w:tc>
          <w:tcPr>
            <w:tcW w:w="0" w:type="auto"/>
            <w:tcBorders>
              <w:top w:val="single" w:sz="4" w:space="0" w:color="auto"/>
              <w:left w:val="single" w:sz="4" w:space="0" w:color="auto"/>
              <w:bottom w:val="single" w:sz="4" w:space="0" w:color="auto"/>
              <w:right w:val="single" w:sz="4" w:space="0" w:color="auto"/>
            </w:tcBorders>
          </w:tcPr>
          <w:p w:rsidR="00B15BB8" w:rsidRDefault="00CC0BF3" w:rsidP="00F654F4">
            <w:pPr>
              <w:spacing w:line="480" w:lineRule="auto"/>
            </w:pPr>
            <w:r>
              <w:t>Middle class is defined by the author as privileged and as working middle class. Working means a decent job and life but the job is crucial.  Privileged means to enjoy a life of occasional luxury.</w:t>
            </w:r>
          </w:p>
        </w:tc>
        <w:tc>
          <w:tcPr>
            <w:tcW w:w="0" w:type="auto"/>
            <w:tcBorders>
              <w:top w:val="single" w:sz="4" w:space="0" w:color="auto"/>
              <w:left w:val="single" w:sz="4" w:space="0" w:color="auto"/>
              <w:bottom w:val="single" w:sz="4" w:space="0" w:color="auto"/>
              <w:right w:val="single" w:sz="4" w:space="0" w:color="auto"/>
            </w:tcBorders>
          </w:tcPr>
          <w:p w:rsidR="00B15BB8" w:rsidRDefault="00CC0BF3" w:rsidP="00F654F4">
            <w:pPr>
              <w:spacing w:line="480" w:lineRule="auto"/>
            </w:pPr>
            <w:r>
              <w:t>The author is persuading the reader to adopt his standards of criteria for determining types of middle class citizens.</w:t>
            </w:r>
          </w:p>
        </w:tc>
      </w:tr>
      <w:tr w:rsidR="00CC0BF3" w:rsidRPr="00F654F4" w:rsidTr="00F654F4">
        <w:tc>
          <w:tcPr>
            <w:tcW w:w="0" w:type="auto"/>
            <w:tcBorders>
              <w:top w:val="single" w:sz="4" w:space="0" w:color="auto"/>
              <w:left w:val="single" w:sz="4" w:space="0" w:color="auto"/>
              <w:bottom w:val="single" w:sz="4" w:space="0" w:color="auto"/>
              <w:right w:val="single" w:sz="4" w:space="0" w:color="auto"/>
            </w:tcBorders>
          </w:tcPr>
          <w:p w:rsidR="00CC0BF3" w:rsidRDefault="00CC0BF3" w:rsidP="00F654F4">
            <w:pPr>
              <w:spacing w:line="480" w:lineRule="auto"/>
            </w:pPr>
            <w:r>
              <w:lastRenderedPageBreak/>
              <w:t>24-31</w:t>
            </w:r>
          </w:p>
        </w:tc>
        <w:tc>
          <w:tcPr>
            <w:tcW w:w="0" w:type="auto"/>
            <w:tcBorders>
              <w:top w:val="single" w:sz="4" w:space="0" w:color="auto"/>
              <w:left w:val="single" w:sz="4" w:space="0" w:color="auto"/>
              <w:bottom w:val="single" w:sz="4" w:space="0" w:color="auto"/>
              <w:right w:val="single" w:sz="4" w:space="0" w:color="auto"/>
            </w:tcBorders>
          </w:tcPr>
          <w:p w:rsidR="00CC0BF3" w:rsidRDefault="00CC0BF3" w:rsidP="00F654F4">
            <w:pPr>
              <w:spacing w:line="480" w:lineRule="auto"/>
            </w:pPr>
            <w:r>
              <w:t xml:space="preserve"> The author ends the essay with how the money in America is so dispersed and creates extreme ends of the spectrum between poor and wealthy.  The governments foundations are too create an equal society but we’ve strayed too much from that.  With all the money that people make, everyone should roughly have the same amount of money as the poor built this country while the rich ran it.</w:t>
            </w:r>
          </w:p>
        </w:tc>
        <w:tc>
          <w:tcPr>
            <w:tcW w:w="0" w:type="auto"/>
            <w:tcBorders>
              <w:top w:val="single" w:sz="4" w:space="0" w:color="auto"/>
              <w:left w:val="single" w:sz="4" w:space="0" w:color="auto"/>
              <w:bottom w:val="single" w:sz="4" w:space="0" w:color="auto"/>
              <w:right w:val="single" w:sz="4" w:space="0" w:color="auto"/>
            </w:tcBorders>
          </w:tcPr>
          <w:p w:rsidR="00CC0BF3" w:rsidRDefault="00CC0BF3" w:rsidP="00F654F4">
            <w:pPr>
              <w:spacing w:line="480" w:lineRule="auto"/>
            </w:pPr>
            <w:r>
              <w:t>The author is concluding his main argument that an equal distribution of wealth is possible because every citizen does their part for their country, so everyone should earn a more reasonable income for the poor.</w:t>
            </w:r>
          </w:p>
        </w:tc>
      </w:tr>
    </w:tbl>
    <w:p w:rsidR="00F654F4" w:rsidRDefault="00F654F4" w:rsidP="00F654F4">
      <w:pPr>
        <w:spacing w:after="0" w:line="480" w:lineRule="auto"/>
        <w:rPr>
          <w:rFonts w:ascii="Times New Roman" w:hAnsi="Times New Roman" w:cs="Times New Roman"/>
          <w:sz w:val="24"/>
          <w:szCs w:val="24"/>
        </w:rPr>
      </w:pPr>
    </w:p>
    <w:p w:rsidR="00CC0BF3" w:rsidRDefault="00CC0BF3" w:rsidP="00F654F4">
      <w:pPr>
        <w:spacing w:after="0" w:line="480" w:lineRule="auto"/>
        <w:rPr>
          <w:rFonts w:ascii="Times New Roman" w:hAnsi="Times New Roman" w:cs="Times New Roman"/>
          <w:sz w:val="24"/>
          <w:szCs w:val="24"/>
        </w:rPr>
      </w:pPr>
      <w:r>
        <w:rPr>
          <w:rFonts w:ascii="Times New Roman" w:hAnsi="Times New Roman" w:cs="Times New Roman"/>
          <w:sz w:val="24"/>
          <w:szCs w:val="24"/>
        </w:rPr>
        <w:t>Key Points</w:t>
      </w:r>
    </w:p>
    <w:p w:rsidR="00CC0BF3" w:rsidRDefault="00CC0BF3" w:rsidP="00F654F4">
      <w:pPr>
        <w:spacing w:after="0" w:line="480" w:lineRule="auto"/>
        <w:rPr>
          <w:rFonts w:ascii="Times New Roman" w:hAnsi="Times New Roman" w:cs="Times New Roman"/>
          <w:sz w:val="24"/>
          <w:szCs w:val="24"/>
        </w:rPr>
      </w:pPr>
      <w:r>
        <w:rPr>
          <w:rFonts w:ascii="Times New Roman" w:hAnsi="Times New Roman" w:cs="Times New Roman"/>
          <w:sz w:val="24"/>
          <w:szCs w:val="24"/>
        </w:rPr>
        <w:tab/>
        <w:t>Changing economic classes is almost impossible</w:t>
      </w:r>
    </w:p>
    <w:p w:rsidR="00CC0BF3" w:rsidRDefault="00CC0BF3" w:rsidP="00F654F4">
      <w:pPr>
        <w:spacing w:after="0" w:line="480" w:lineRule="auto"/>
        <w:rPr>
          <w:rFonts w:ascii="Times New Roman" w:hAnsi="Times New Roman" w:cs="Times New Roman"/>
          <w:sz w:val="24"/>
          <w:szCs w:val="24"/>
        </w:rPr>
      </w:pPr>
      <w:r>
        <w:rPr>
          <w:rFonts w:ascii="Times New Roman" w:hAnsi="Times New Roman" w:cs="Times New Roman"/>
          <w:sz w:val="24"/>
          <w:szCs w:val="24"/>
        </w:rPr>
        <w:tab/>
        <w:t>There are no set standards on what defines an economic class.</w:t>
      </w:r>
    </w:p>
    <w:p w:rsidR="00CC0BF3" w:rsidRDefault="00CC0BF3" w:rsidP="00F654F4">
      <w:pPr>
        <w:spacing w:after="0" w:line="480" w:lineRule="auto"/>
        <w:rPr>
          <w:rFonts w:ascii="Times New Roman" w:hAnsi="Times New Roman" w:cs="Times New Roman"/>
          <w:sz w:val="24"/>
          <w:szCs w:val="24"/>
        </w:rPr>
      </w:pPr>
      <w:r>
        <w:rPr>
          <w:rFonts w:ascii="Times New Roman" w:hAnsi="Times New Roman" w:cs="Times New Roman"/>
          <w:sz w:val="24"/>
          <w:szCs w:val="24"/>
        </w:rPr>
        <w:tab/>
        <w:t>Wealth is determined by how much value of things they have</w:t>
      </w:r>
    </w:p>
    <w:p w:rsidR="00CC0BF3" w:rsidRDefault="00CC0BF3" w:rsidP="00F654F4">
      <w:pPr>
        <w:spacing w:after="0" w:line="480" w:lineRule="auto"/>
        <w:rPr>
          <w:rFonts w:ascii="Times New Roman" w:hAnsi="Times New Roman" w:cs="Times New Roman"/>
          <w:sz w:val="24"/>
          <w:szCs w:val="24"/>
        </w:rPr>
      </w:pPr>
      <w:r>
        <w:rPr>
          <w:rFonts w:ascii="Times New Roman" w:hAnsi="Times New Roman" w:cs="Times New Roman"/>
          <w:sz w:val="24"/>
          <w:szCs w:val="24"/>
        </w:rPr>
        <w:tab/>
        <w:t>Poor is determined by how barely they are surviving</w:t>
      </w:r>
    </w:p>
    <w:p w:rsidR="00CC0BF3" w:rsidRDefault="00CC0BF3" w:rsidP="00F654F4">
      <w:pPr>
        <w:spacing w:after="0" w:line="480" w:lineRule="auto"/>
        <w:rPr>
          <w:rFonts w:ascii="Times New Roman" w:hAnsi="Times New Roman" w:cs="Times New Roman"/>
          <w:sz w:val="24"/>
          <w:szCs w:val="24"/>
        </w:rPr>
      </w:pPr>
      <w:r>
        <w:rPr>
          <w:rFonts w:ascii="Times New Roman" w:hAnsi="Times New Roman" w:cs="Times New Roman"/>
          <w:sz w:val="24"/>
          <w:szCs w:val="24"/>
        </w:rPr>
        <w:tab/>
        <w:t>Middle Class has two subspecies: Luxurious and Working</w:t>
      </w:r>
    </w:p>
    <w:p w:rsidR="00CC0BF3" w:rsidRDefault="00CC0BF3" w:rsidP="00F654F4">
      <w:pPr>
        <w:spacing w:after="0" w:line="480" w:lineRule="auto"/>
        <w:rPr>
          <w:rFonts w:ascii="Times New Roman" w:hAnsi="Times New Roman" w:cs="Times New Roman"/>
          <w:sz w:val="24"/>
          <w:szCs w:val="24"/>
        </w:rPr>
      </w:pPr>
      <w:r>
        <w:rPr>
          <w:rFonts w:ascii="Times New Roman" w:hAnsi="Times New Roman" w:cs="Times New Roman"/>
          <w:sz w:val="24"/>
          <w:szCs w:val="24"/>
        </w:rPr>
        <w:tab/>
        <w:t>An equal distribution of money is possible.</w:t>
      </w:r>
    </w:p>
    <w:p w:rsidR="00CC0BF3" w:rsidRDefault="00CC0BF3" w:rsidP="00F654F4">
      <w:pPr>
        <w:spacing w:after="0" w:line="480" w:lineRule="auto"/>
        <w:rPr>
          <w:rFonts w:ascii="Times New Roman" w:hAnsi="Times New Roman" w:cs="Times New Roman"/>
          <w:sz w:val="24"/>
          <w:szCs w:val="24"/>
        </w:rPr>
      </w:pPr>
    </w:p>
    <w:p w:rsidR="00CC0BF3" w:rsidRDefault="00CC0BF3" w:rsidP="00F654F4">
      <w:pPr>
        <w:spacing w:after="0" w:line="480" w:lineRule="auto"/>
        <w:rPr>
          <w:rFonts w:ascii="Times New Roman" w:hAnsi="Times New Roman" w:cs="Times New Roman"/>
          <w:sz w:val="24"/>
          <w:szCs w:val="24"/>
        </w:rPr>
      </w:pPr>
      <w:r>
        <w:rPr>
          <w:rFonts w:ascii="Times New Roman" w:hAnsi="Times New Roman" w:cs="Times New Roman"/>
          <w:sz w:val="24"/>
          <w:szCs w:val="24"/>
        </w:rPr>
        <w:t>Main Argument</w:t>
      </w:r>
    </w:p>
    <w:p w:rsidR="00CC0BF3" w:rsidRPr="00F654F4" w:rsidRDefault="00CC0BF3" w:rsidP="00F654F4">
      <w:pPr>
        <w:spacing w:after="0" w:line="480" w:lineRule="auto"/>
        <w:rPr>
          <w:rFonts w:ascii="Times New Roman" w:hAnsi="Times New Roman" w:cs="Times New Roman"/>
          <w:sz w:val="24"/>
          <w:szCs w:val="24"/>
        </w:rPr>
      </w:pPr>
      <w:r>
        <w:rPr>
          <w:rFonts w:ascii="Times New Roman" w:hAnsi="Times New Roman" w:cs="Times New Roman"/>
          <w:sz w:val="24"/>
          <w:szCs w:val="24"/>
        </w:rPr>
        <w:tab/>
        <w:t>Despite the huge gap between poor and wealthy</w:t>
      </w:r>
      <w:r w:rsidR="00D54D05">
        <w:rPr>
          <w:rFonts w:ascii="Times New Roman" w:hAnsi="Times New Roman" w:cs="Times New Roman"/>
          <w:sz w:val="24"/>
          <w:szCs w:val="24"/>
        </w:rPr>
        <w:t xml:space="preserve"> as stated by Walter Mosely in “Show Me the Money”</w:t>
      </w:r>
      <w:r>
        <w:rPr>
          <w:rFonts w:ascii="Times New Roman" w:hAnsi="Times New Roman" w:cs="Times New Roman"/>
          <w:sz w:val="24"/>
          <w:szCs w:val="24"/>
        </w:rPr>
        <w:t>, a healthy middle working class should be achievable by the poor, because the working class has worked just as hard to</w:t>
      </w:r>
      <w:r w:rsidR="00D54D05">
        <w:rPr>
          <w:rFonts w:ascii="Times New Roman" w:hAnsi="Times New Roman" w:cs="Times New Roman"/>
          <w:sz w:val="24"/>
          <w:szCs w:val="24"/>
        </w:rPr>
        <w:t xml:space="preserve"> build this country as the rich and wealth is just a state of mind.</w:t>
      </w:r>
      <w:bookmarkStart w:id="0" w:name="_GoBack"/>
      <w:bookmarkEnd w:id="0"/>
      <w:r>
        <w:rPr>
          <w:rFonts w:ascii="Times New Roman" w:hAnsi="Times New Roman" w:cs="Times New Roman"/>
          <w:sz w:val="24"/>
          <w:szCs w:val="24"/>
        </w:rPr>
        <w:t xml:space="preserve"> </w:t>
      </w:r>
    </w:p>
    <w:sectPr w:rsidR="00CC0BF3" w:rsidRPr="00F6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4F4"/>
    <w:rsid w:val="007C14EB"/>
    <w:rsid w:val="009B4447"/>
    <w:rsid w:val="00B15BB8"/>
    <w:rsid w:val="00BF545E"/>
    <w:rsid w:val="00CC0BF3"/>
    <w:rsid w:val="00D54D05"/>
    <w:rsid w:val="00F6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54F4"/>
    <w:pPr>
      <w:spacing w:after="0" w:line="240" w:lineRule="auto"/>
    </w:pPr>
    <w:rPr>
      <w:rFonts w:ascii="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654F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54F4"/>
    <w:pPr>
      <w:spacing w:after="0" w:line="240" w:lineRule="auto"/>
    </w:pPr>
    <w:rPr>
      <w:rFonts w:ascii="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654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33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Giang</dc:creator>
  <cp:lastModifiedBy>Stephen Giang</cp:lastModifiedBy>
  <cp:revision>1</cp:revision>
  <dcterms:created xsi:type="dcterms:W3CDTF">2018-06-25T06:43:00Z</dcterms:created>
  <dcterms:modified xsi:type="dcterms:W3CDTF">2018-06-25T07:29:00Z</dcterms:modified>
</cp:coreProperties>
</file>