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612" w:rsidRDefault="00324016" w:rsidP="008E3EBA">
      <w:pPr>
        <w:spacing w:after="0"/>
      </w:pPr>
      <w:hyperlink r:id="rId5" w:history="1">
        <w:r w:rsidR="006D5612">
          <w:rPr>
            <w:rStyle w:val="Hyperlink"/>
          </w:rPr>
          <w:t>https:/</w:t>
        </w:r>
        <w:r w:rsidR="006D5612">
          <w:rPr>
            <w:rStyle w:val="Hyperlink"/>
          </w:rPr>
          <w:t>/</w:t>
        </w:r>
        <w:r w:rsidR="006D5612">
          <w:rPr>
            <w:rStyle w:val="Hyperlink"/>
          </w:rPr>
          <w:t>www.rb.cz/en</w:t>
        </w:r>
      </w:hyperlink>
    </w:p>
    <w:p w:rsidR="00ED3AB7" w:rsidRDefault="00ED3AB7" w:rsidP="008E3EBA">
      <w:pPr>
        <w:spacing w:after="0"/>
      </w:pPr>
      <w:hyperlink r:id="rId6" w:history="1">
        <w:r>
          <w:rPr>
            <w:rStyle w:val="Hyperlink"/>
          </w:rPr>
          <w:t>https://www.bbamericas.com/en/</w:t>
        </w:r>
      </w:hyperlink>
    </w:p>
    <w:p w:rsidR="00AF2B65" w:rsidRDefault="00AF2B65" w:rsidP="008E3EBA">
      <w:pPr>
        <w:spacing w:after="0"/>
        <w:rPr>
          <w:lang w:val="en-US"/>
        </w:rPr>
      </w:pPr>
      <w:hyperlink r:id="rId7" w:history="1">
        <w:r>
          <w:rPr>
            <w:rStyle w:val="Hyperlink"/>
          </w:rPr>
          <w:t>https://www.usbank.com/index.html</w:t>
        </w:r>
      </w:hyperlink>
    </w:p>
    <w:p w:rsidR="00A92272" w:rsidRDefault="008E3EBA" w:rsidP="008E3EBA">
      <w:pPr>
        <w:spacing w:after="0"/>
        <w:rPr>
          <w:lang w:val="en-US"/>
        </w:rPr>
      </w:pPr>
      <w:r>
        <w:rPr>
          <w:lang w:val="en-US"/>
        </w:rPr>
        <w:t xml:space="preserve">Home </w:t>
      </w:r>
    </w:p>
    <w:p w:rsidR="00A92272" w:rsidRDefault="00A92272" w:rsidP="00A92272">
      <w:pPr>
        <w:spacing w:after="0"/>
        <w:rPr>
          <w:lang w:val="en-US"/>
        </w:rPr>
      </w:pPr>
      <w:r>
        <w:rPr>
          <w:lang w:val="en-US"/>
        </w:rPr>
        <w:t xml:space="preserve">Navigation </w:t>
      </w:r>
    </w:p>
    <w:p w:rsidR="00A92272" w:rsidRPr="00113913" w:rsidRDefault="00ED3AB7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Onilne banking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CARDS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LOANS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MORTGAGE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SAVINGS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INVESTING</w:t>
      </w:r>
    </w:p>
    <w:p w:rsidR="00A92272" w:rsidRDefault="00A92272" w:rsidP="00A92272">
      <w:pPr>
        <w:spacing w:after="0"/>
        <w:rPr>
          <w:lang w:val="en-US"/>
        </w:rPr>
      </w:pPr>
    </w:p>
    <w:p w:rsidR="00A92272" w:rsidRPr="00113913" w:rsidRDefault="00A92272" w:rsidP="00A92272">
      <w:pPr>
        <w:spacing w:after="0"/>
        <w:rPr>
          <w:lang w:val="en-US"/>
        </w:rPr>
      </w:pPr>
    </w:p>
    <w:p w:rsidR="00A92272" w:rsidRDefault="00A92272" w:rsidP="00A92272">
      <w:pPr>
        <w:spacing w:after="0"/>
        <w:rPr>
          <w:lang w:val="en-US"/>
        </w:rPr>
      </w:pPr>
      <w:r w:rsidRPr="00113913">
        <w:rPr>
          <w:lang w:val="en-US"/>
        </w:rPr>
        <w:t>WHY KB?</w:t>
      </w:r>
    </w:p>
    <w:p w:rsidR="00C37400" w:rsidRDefault="00C37400" w:rsidP="00A92272">
      <w:pPr>
        <w:spacing w:after="0"/>
        <w:rPr>
          <w:lang w:val="en-US"/>
        </w:rPr>
      </w:pPr>
      <w:r>
        <w:rPr>
          <w:lang w:val="en-US"/>
        </w:rPr>
        <w:t>Checking accounts- Option that met your financial needs at any time</w:t>
      </w:r>
    </w:p>
    <w:p w:rsidR="00C37400" w:rsidRDefault="00C37400" w:rsidP="00A92272">
      <w:pPr>
        <w:spacing w:after="0"/>
        <w:rPr>
          <w:lang w:val="en-US"/>
        </w:rPr>
      </w:pPr>
      <w:r>
        <w:rPr>
          <w:lang w:val="en-US"/>
        </w:rPr>
        <w:t xml:space="preserve">Credits cards- freedom everywhere you go Home and abroad </w:t>
      </w:r>
    </w:p>
    <w:p w:rsidR="00C37400" w:rsidRDefault="00C37400" w:rsidP="00A92272">
      <w:pPr>
        <w:spacing w:after="0"/>
        <w:rPr>
          <w:lang w:val="en-US"/>
        </w:rPr>
      </w:pPr>
      <w:r>
        <w:rPr>
          <w:lang w:val="en-US"/>
        </w:rPr>
        <w:t>Transfer fund- receive and transfer money anywhere with peace of mind and security</w:t>
      </w:r>
    </w:p>
    <w:p w:rsidR="00C37400" w:rsidRDefault="00C37400" w:rsidP="00A92272">
      <w:pPr>
        <w:spacing w:after="0"/>
        <w:rPr>
          <w:lang w:val="en-US"/>
        </w:rPr>
      </w:pPr>
      <w:r>
        <w:rPr>
          <w:lang w:val="en-US"/>
        </w:rPr>
        <w:t>Save loans-</w:t>
      </w:r>
      <w:r w:rsidRPr="00C37400">
        <w:rPr>
          <w:lang w:val="en-US"/>
        </w:rPr>
        <w:t>Transfer your loans to KB and lower your payment by thirty percent</w:t>
      </w:r>
    </w:p>
    <w:p w:rsidR="00C37400" w:rsidRPr="008E3EBA" w:rsidRDefault="00C37400" w:rsidP="00A92272">
      <w:pPr>
        <w:spacing w:after="0"/>
        <w:rPr>
          <w:lang w:val="en-US"/>
        </w:rPr>
      </w:pPr>
    </w:p>
    <w:p w:rsidR="00A92272" w:rsidRDefault="00A92272" w:rsidP="00A92272">
      <w:pPr>
        <w:spacing w:after="0"/>
        <w:rPr>
          <w:lang w:val="en-US"/>
        </w:rPr>
      </w:pPr>
      <w:r w:rsidRPr="008E3EBA">
        <w:rPr>
          <w:lang w:val="en-US"/>
        </w:rPr>
        <w:t>EXCHANGE RATE</w:t>
      </w:r>
      <w:r w:rsidR="00893A62">
        <w:rPr>
          <w:lang w:val="en-US"/>
        </w:rPr>
        <w:t>- API</w:t>
      </w:r>
    </w:p>
    <w:p w:rsidR="008B18B3" w:rsidRDefault="008B18B3" w:rsidP="00A92272">
      <w:pPr>
        <w:spacing w:after="0"/>
        <w:rPr>
          <w:lang w:val="en-US"/>
        </w:rPr>
      </w:pPr>
    </w:p>
    <w:p w:rsidR="008B18B3" w:rsidRPr="008B18B3" w:rsidRDefault="008B18B3" w:rsidP="008B18B3">
      <w:pPr>
        <w:spacing w:after="0"/>
        <w:rPr>
          <w:lang w:val="en-US"/>
        </w:rPr>
      </w:pPr>
      <w:r w:rsidRPr="008B18B3">
        <w:rPr>
          <w:lang w:val="en-US"/>
        </w:rPr>
        <w:t>Branches and ATMs</w:t>
      </w:r>
    </w:p>
    <w:p w:rsidR="008B18B3" w:rsidRPr="008B18B3" w:rsidRDefault="008B18B3" w:rsidP="008B18B3">
      <w:pPr>
        <w:spacing w:after="0"/>
        <w:rPr>
          <w:lang w:val="en-US"/>
        </w:rPr>
      </w:pPr>
      <w:r w:rsidRPr="008B18B3">
        <w:rPr>
          <w:lang w:val="en-US"/>
        </w:rPr>
        <w:t>We are available at more than 300 places in the Czech Republic.</w:t>
      </w:r>
    </w:p>
    <w:p w:rsidR="008B18B3" w:rsidRPr="008B18B3" w:rsidRDefault="00AF2B65" w:rsidP="008B18B3">
      <w:pPr>
        <w:spacing w:after="0"/>
        <w:rPr>
          <w:lang w:val="en-US"/>
        </w:rPr>
      </w:pPr>
      <w:r>
        <w:rPr>
          <w:lang w:val="en-US"/>
        </w:rPr>
        <w:t>-</w:t>
      </w:r>
      <w:r w:rsidR="008B18B3" w:rsidRPr="008B18B3">
        <w:rPr>
          <w:lang w:val="en-US"/>
        </w:rPr>
        <w:t>Enter city</w:t>
      </w:r>
    </w:p>
    <w:p w:rsidR="00A92272" w:rsidRPr="00AF2B65" w:rsidRDefault="008B18B3" w:rsidP="00AF2B6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F2B65">
        <w:rPr>
          <w:lang w:val="en-US"/>
        </w:rPr>
        <w:t>Branches</w:t>
      </w:r>
      <w:r w:rsidR="00AF2B65" w:rsidRPr="00AF2B65">
        <w:rPr>
          <w:lang w:val="en-US"/>
        </w:rPr>
        <w:t xml:space="preserve">/ </w:t>
      </w:r>
      <w:r w:rsidR="00AF2B65">
        <w:rPr>
          <w:lang w:val="en-US"/>
        </w:rPr>
        <w:t xml:space="preserve"> </w:t>
      </w:r>
      <w:r w:rsidRPr="00AF2B65">
        <w:rPr>
          <w:lang w:val="en-US"/>
        </w:rPr>
        <w:t>ATMs</w:t>
      </w:r>
      <w:r w:rsidR="00A92272" w:rsidRPr="00AF2B65">
        <w:rPr>
          <w:lang w:val="en-US"/>
        </w:rPr>
        <w:t xml:space="preserve"> </w:t>
      </w:r>
    </w:p>
    <w:p w:rsidR="00A92272" w:rsidRDefault="00A9227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A92272" w:rsidTr="00A92272">
        <w:trPr>
          <w:trHeight w:val="2835"/>
        </w:trPr>
        <w:tc>
          <w:tcPr>
            <w:tcW w:w="9212" w:type="dxa"/>
            <w:gridSpan w:val="2"/>
          </w:tcPr>
          <w:tbl>
            <w:tblPr>
              <w:tblStyle w:val="TableGrid"/>
              <w:tblW w:w="0" w:type="auto"/>
              <w:tblLook w:val="04A0"/>
            </w:tblPr>
            <w:tblGrid>
              <w:gridCol w:w="739"/>
              <w:gridCol w:w="8247"/>
            </w:tblGrid>
            <w:tr w:rsidR="00A92272" w:rsidTr="00A92272"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A92272" w:rsidRDefault="00A92272" w:rsidP="00A9227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 xml:space="preserve">  LOGO</w:t>
                  </w:r>
                </w:p>
                <w:p w:rsidR="00A92272" w:rsidRDefault="00A92272" w:rsidP="008E3EB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8499" w:type="dxa"/>
                  <w:tcBorders>
                    <w:left w:val="single" w:sz="4" w:space="0" w:color="auto"/>
                  </w:tcBorders>
                </w:tcPr>
                <w:p w:rsidR="00A92272" w:rsidRDefault="00A92272" w:rsidP="008E3E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             Navigation</w:t>
                  </w:r>
                </w:p>
              </w:tc>
            </w:tr>
          </w:tbl>
          <w:p w:rsidR="00A92272" w:rsidRDefault="00A92272" w:rsidP="008E3EBA">
            <w:pPr>
              <w:rPr>
                <w:lang w:val="en-US"/>
              </w:rPr>
            </w:pPr>
            <w:r>
              <w:rPr>
                <w:noProof/>
              </w:rPr>
              <w:pict>
                <v:rect id="_x0000_s1026" style="position:absolute;margin-left:286.15pt;margin-top:13.35pt;width:144.75pt;height:79.5pt;z-index:251658240;mso-position-horizontal-relative:text;mso-position-vertical-relative:text">
                  <v:textbox style="mso-next-textbox:#_x0000_s1026">
                    <w:txbxContent>
                      <w:p w:rsidR="00A92272" w:rsidRPr="00A92272" w:rsidRDefault="00A922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 form</w:t>
                        </w:r>
                        <w:r w:rsidR="005F4E8B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lang w:val="en-US"/>
              </w:rPr>
              <w:t xml:space="preserve">Picture </w:t>
            </w:r>
          </w:p>
        </w:tc>
      </w:tr>
      <w:tr w:rsidR="00D61EFF" w:rsidTr="005444FC">
        <w:trPr>
          <w:trHeight w:val="2109"/>
        </w:trPr>
        <w:tc>
          <w:tcPr>
            <w:tcW w:w="9212" w:type="dxa"/>
            <w:gridSpan w:val="2"/>
          </w:tcPr>
          <w:p w:rsidR="00D61EFF" w:rsidRDefault="00D61EFF" w:rsidP="00D61EFF">
            <w:pPr>
              <w:jc w:val="center"/>
              <w:rPr>
                <w:lang w:val="en-US"/>
              </w:rPr>
            </w:pPr>
            <w:r w:rsidRPr="00113913">
              <w:rPr>
                <w:lang w:val="en-US"/>
              </w:rPr>
              <w:t>WHY</w:t>
            </w:r>
            <w:r>
              <w:rPr>
                <w:lang w:val="en-US"/>
              </w:rPr>
              <w:t xml:space="preserve"> Demo bank?</w:t>
            </w:r>
          </w:p>
          <w:p w:rsidR="00D61EFF" w:rsidRDefault="00D61EFF" w:rsidP="00D61EFF">
            <w:pPr>
              <w:rPr>
                <w:lang w:val="en-US"/>
              </w:rPr>
            </w:pPr>
            <w:r>
              <w:rPr>
                <w:noProof/>
              </w:rPr>
              <w:pict>
                <v:rect id="_x0000_s1027" style="position:absolute;margin-left:25.15pt;margin-top:3.2pt;width:71.25pt;height:66pt;z-index:251659264"/>
              </w:pict>
            </w:r>
            <w:r>
              <w:rPr>
                <w:noProof/>
              </w:rPr>
              <w:pict>
                <v:rect id="_x0000_s1028" style="position:absolute;margin-left:139.9pt;margin-top:3.2pt;width:66pt;height:66pt;z-index:251660288"/>
              </w:pict>
            </w:r>
            <w:r>
              <w:rPr>
                <w:noProof/>
              </w:rPr>
              <w:pict>
                <v:rect id="_x0000_s1029" style="position:absolute;margin-left:244.15pt;margin-top:3.2pt;width:66pt;height:66pt;z-index:251661312"/>
              </w:pict>
            </w:r>
            <w:r>
              <w:rPr>
                <w:noProof/>
              </w:rPr>
              <w:pict>
                <v:rect id="_x0000_s1030" style="position:absolute;margin-left:350.65pt;margin-top:3.2pt;width:66pt;height:66pt;z-index:251662336"/>
              </w:pict>
            </w:r>
          </w:p>
        </w:tc>
      </w:tr>
      <w:tr w:rsidR="00A92272" w:rsidTr="00A92272">
        <w:trPr>
          <w:trHeight w:val="1685"/>
        </w:trPr>
        <w:tc>
          <w:tcPr>
            <w:tcW w:w="4606" w:type="dxa"/>
          </w:tcPr>
          <w:p w:rsidR="005F4E8B" w:rsidRDefault="005F4E8B" w:rsidP="005F4E8B">
            <w:pPr>
              <w:rPr>
                <w:lang w:val="en-US"/>
              </w:rPr>
            </w:pPr>
            <w:r w:rsidRPr="008E3EBA">
              <w:rPr>
                <w:lang w:val="en-US"/>
              </w:rPr>
              <w:t>EXCHANGE RATE</w:t>
            </w:r>
          </w:p>
          <w:p w:rsidR="00A92272" w:rsidRDefault="00A92272" w:rsidP="008E3EBA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A92272" w:rsidRDefault="005F4E8B" w:rsidP="008E3EBA">
            <w:pPr>
              <w:rPr>
                <w:lang w:val="en-US"/>
              </w:rPr>
            </w:pPr>
            <w:r w:rsidRPr="005F4E8B">
              <w:rPr>
                <w:lang w:val="en-US"/>
              </w:rPr>
              <w:t>Branches and ATMs</w:t>
            </w:r>
          </w:p>
        </w:tc>
      </w:tr>
      <w:tr w:rsidR="005F4E8B" w:rsidTr="007F4579">
        <w:trPr>
          <w:trHeight w:val="1412"/>
        </w:trPr>
        <w:tc>
          <w:tcPr>
            <w:tcW w:w="9212" w:type="dxa"/>
            <w:gridSpan w:val="2"/>
          </w:tcPr>
          <w:p w:rsidR="005F4E8B" w:rsidRDefault="005F4E8B" w:rsidP="008E3EBA">
            <w:pPr>
              <w:rPr>
                <w:lang w:val="en-US"/>
              </w:rPr>
            </w:pPr>
            <w:r>
              <w:rPr>
                <w:lang w:val="en-US"/>
              </w:rPr>
              <w:t xml:space="preserve">Footer </w:t>
            </w:r>
          </w:p>
        </w:tc>
      </w:tr>
    </w:tbl>
    <w:p w:rsidR="00A92272" w:rsidRDefault="00A92272" w:rsidP="008E3EBA">
      <w:pPr>
        <w:spacing w:after="0"/>
        <w:rPr>
          <w:lang w:val="en-US"/>
        </w:rPr>
      </w:pPr>
    </w:p>
    <w:p w:rsidR="00324016" w:rsidRDefault="00324016" w:rsidP="0041713C">
      <w:pPr>
        <w:rPr>
          <w:lang w:val="en-US"/>
        </w:rPr>
      </w:pPr>
    </w:p>
    <w:sectPr w:rsidR="00324016" w:rsidSect="00324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83BC8"/>
    <w:multiLevelType w:val="hybridMultilevel"/>
    <w:tmpl w:val="73E233AC"/>
    <w:lvl w:ilvl="0" w:tplc="042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962B9"/>
    <w:multiLevelType w:val="hybridMultilevel"/>
    <w:tmpl w:val="63ECAAE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E3EBA"/>
    <w:rsid w:val="00055FE2"/>
    <w:rsid w:val="00113913"/>
    <w:rsid w:val="001D142A"/>
    <w:rsid w:val="00244B55"/>
    <w:rsid w:val="00324016"/>
    <w:rsid w:val="0041713C"/>
    <w:rsid w:val="005F4E8B"/>
    <w:rsid w:val="006D5612"/>
    <w:rsid w:val="00893A62"/>
    <w:rsid w:val="008B18B3"/>
    <w:rsid w:val="008E3EBA"/>
    <w:rsid w:val="00A6683C"/>
    <w:rsid w:val="00A92272"/>
    <w:rsid w:val="00AF2B65"/>
    <w:rsid w:val="00B36798"/>
    <w:rsid w:val="00C37400"/>
    <w:rsid w:val="00CA739F"/>
    <w:rsid w:val="00D61EFF"/>
    <w:rsid w:val="00ED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6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3913"/>
    <w:pPr>
      <w:ind w:left="720"/>
      <w:contextualSpacing/>
    </w:pPr>
  </w:style>
  <w:style w:type="table" w:styleId="TableGrid">
    <w:name w:val="Table Grid"/>
    <w:basedOn w:val="TableNormal"/>
    <w:uiPriority w:val="59"/>
    <w:rsid w:val="00A92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F4E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sbank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americas.com/en/" TargetMode="External"/><Relationship Id="rId5" Type="http://schemas.openxmlformats.org/officeDocument/2006/relationships/hyperlink" Target="https://www.rb.cz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2020-02-24T23:30:00Z</dcterms:created>
  <dcterms:modified xsi:type="dcterms:W3CDTF">2020-02-28T00:55:00Z</dcterms:modified>
</cp:coreProperties>
</file>