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3048" w:rsidRPr="00FC6B65" w:rsidRDefault="00703048" w:rsidP="00345F70">
      <w:pPr>
        <w:jc w:val="both"/>
        <w:rPr>
          <w:rFonts w:ascii="Times New Roman" w:hAnsi="Times New Roman" w:cs="Times New Roman"/>
          <w:b/>
          <w:color w:val="000000" w:themeColor="text1"/>
          <w:sz w:val="24"/>
          <w:szCs w:val="24"/>
          <w:u w:val="single"/>
        </w:rPr>
      </w:pPr>
    </w:p>
    <w:p w:rsidR="00345F70" w:rsidRPr="00FC6B65" w:rsidRDefault="00345F70" w:rsidP="00345F70">
      <w:pPr>
        <w:jc w:val="both"/>
        <w:rPr>
          <w:rFonts w:ascii="Times New Roman" w:hAnsi="Times New Roman" w:cs="Times New Roman"/>
          <w:b/>
          <w:color w:val="000000" w:themeColor="text1"/>
          <w:sz w:val="24"/>
          <w:szCs w:val="24"/>
          <w:u w:val="single"/>
        </w:rPr>
      </w:pPr>
      <w:r w:rsidRPr="00FC6B65">
        <w:rPr>
          <w:rFonts w:ascii="Times New Roman" w:hAnsi="Times New Roman" w:cs="Times New Roman"/>
          <w:b/>
          <w:color w:val="000000" w:themeColor="text1"/>
          <w:sz w:val="24"/>
          <w:szCs w:val="24"/>
          <w:u w:val="single"/>
        </w:rPr>
        <w:t xml:space="preserve"> REPORT ON</w:t>
      </w:r>
      <w:r w:rsidR="00FB179F" w:rsidRPr="00FC6B65">
        <w:rPr>
          <w:rFonts w:ascii="Times New Roman" w:hAnsi="Times New Roman" w:cs="Times New Roman"/>
          <w:b/>
          <w:color w:val="000000" w:themeColor="text1"/>
          <w:sz w:val="24"/>
          <w:szCs w:val="24"/>
          <w:u w:val="single"/>
        </w:rPr>
        <w:t xml:space="preserve"> </w:t>
      </w:r>
      <w:r w:rsidRPr="00FC6B65">
        <w:rPr>
          <w:rFonts w:ascii="Times New Roman" w:hAnsi="Times New Roman" w:cs="Times New Roman"/>
          <w:b/>
          <w:color w:val="000000" w:themeColor="text1"/>
          <w:sz w:val="24"/>
          <w:szCs w:val="24"/>
          <w:u w:val="single"/>
        </w:rPr>
        <w:t>ACTIVITIES OF PERSO</w:t>
      </w:r>
      <w:r w:rsidR="00664B0D" w:rsidRPr="00FC6B65">
        <w:rPr>
          <w:rFonts w:ascii="Times New Roman" w:hAnsi="Times New Roman" w:cs="Times New Roman"/>
          <w:b/>
          <w:color w:val="000000" w:themeColor="text1"/>
          <w:sz w:val="24"/>
          <w:szCs w:val="24"/>
          <w:u w:val="single"/>
        </w:rPr>
        <w:t>NS WITH DISABILITY IN THE ABLEKUMA CENTRAL MUNICIPAL ASSEMBLY IN</w:t>
      </w:r>
      <w:r w:rsidR="00406242" w:rsidRPr="00FC6B65">
        <w:rPr>
          <w:rFonts w:ascii="Times New Roman" w:hAnsi="Times New Roman" w:cs="Times New Roman"/>
          <w:b/>
          <w:color w:val="000000" w:themeColor="text1"/>
          <w:sz w:val="24"/>
          <w:szCs w:val="24"/>
          <w:u w:val="single"/>
        </w:rPr>
        <w:t xml:space="preserve"> FEBUARY</w:t>
      </w:r>
      <w:bookmarkStart w:id="0" w:name="_GoBack"/>
      <w:bookmarkEnd w:id="0"/>
      <w:r w:rsidR="00406242" w:rsidRPr="00FC6B65">
        <w:rPr>
          <w:rFonts w:ascii="Times New Roman" w:hAnsi="Times New Roman" w:cs="Times New Roman"/>
          <w:b/>
          <w:color w:val="000000" w:themeColor="text1"/>
          <w:sz w:val="24"/>
          <w:szCs w:val="24"/>
          <w:u w:val="single"/>
        </w:rPr>
        <w:t>,</w:t>
      </w:r>
      <w:r w:rsidR="00664B0D" w:rsidRPr="00FC6B65">
        <w:rPr>
          <w:rFonts w:ascii="Times New Roman" w:hAnsi="Times New Roman" w:cs="Times New Roman"/>
          <w:b/>
          <w:color w:val="000000" w:themeColor="text1"/>
          <w:sz w:val="24"/>
          <w:szCs w:val="24"/>
          <w:u w:val="single"/>
        </w:rPr>
        <w:t xml:space="preserve"> 2024</w:t>
      </w:r>
    </w:p>
    <w:p w:rsidR="00345F70" w:rsidRPr="00FC6B65" w:rsidRDefault="00395B97" w:rsidP="00FC6B65">
      <w:pPr>
        <w:spacing w:line="240" w:lineRule="auto"/>
        <w:jc w:val="both"/>
        <w:rPr>
          <w:rFonts w:ascii="Times New Roman" w:hAnsi="Times New Roman" w:cs="Times New Roman"/>
          <w:b/>
          <w:color w:val="000000" w:themeColor="text1"/>
          <w:sz w:val="28"/>
          <w:szCs w:val="28"/>
        </w:rPr>
      </w:pPr>
      <w:r w:rsidRPr="00FC6B65">
        <w:rPr>
          <w:rFonts w:ascii="Times New Roman" w:hAnsi="Times New Roman" w:cs="Times New Roman"/>
          <w:b/>
          <w:color w:val="000000" w:themeColor="text1"/>
          <w:sz w:val="24"/>
          <w:szCs w:val="24"/>
        </w:rPr>
        <w:t xml:space="preserve">1. </w:t>
      </w:r>
      <w:r w:rsidRPr="00FC6B65">
        <w:rPr>
          <w:rFonts w:ascii="Times New Roman" w:hAnsi="Times New Roman" w:cs="Times New Roman"/>
          <w:b/>
          <w:color w:val="000000" w:themeColor="text1"/>
          <w:sz w:val="28"/>
          <w:szCs w:val="28"/>
        </w:rPr>
        <w:t>INTRODUCTION</w:t>
      </w:r>
    </w:p>
    <w:p w:rsidR="00345F70" w:rsidRPr="00FC6B65" w:rsidRDefault="00BA659C" w:rsidP="00FC6B65">
      <w:pPr>
        <w:spacing w:line="240" w:lineRule="auto"/>
        <w:jc w:val="both"/>
        <w:rPr>
          <w:rFonts w:ascii="Times New Roman" w:hAnsi="Times New Roman" w:cs="Times New Roman"/>
          <w:color w:val="000000" w:themeColor="text1"/>
          <w:sz w:val="28"/>
          <w:szCs w:val="28"/>
        </w:rPr>
      </w:pPr>
      <w:r w:rsidRPr="00FC6B65">
        <w:rPr>
          <w:rFonts w:ascii="Times New Roman" w:hAnsi="Times New Roman" w:cs="Times New Roman"/>
          <w:color w:val="000000" w:themeColor="text1"/>
          <w:sz w:val="28"/>
          <w:szCs w:val="28"/>
        </w:rPr>
        <w:t>P</w:t>
      </w:r>
      <w:r w:rsidR="00345F70" w:rsidRPr="00FC6B65">
        <w:rPr>
          <w:rFonts w:ascii="Times New Roman" w:hAnsi="Times New Roman" w:cs="Times New Roman"/>
          <w:color w:val="000000" w:themeColor="text1"/>
          <w:sz w:val="28"/>
          <w:szCs w:val="28"/>
        </w:rPr>
        <w:t xml:space="preserve">ersons with Disability in Ghana </w:t>
      </w:r>
      <w:r w:rsidR="0042063E" w:rsidRPr="00FC6B65">
        <w:rPr>
          <w:rFonts w:ascii="Times New Roman" w:hAnsi="Times New Roman" w:cs="Times New Roman"/>
          <w:color w:val="000000" w:themeColor="text1"/>
          <w:sz w:val="28"/>
          <w:szCs w:val="28"/>
        </w:rPr>
        <w:t>continue to experience various forms of discrimination and social exclusion. These occur despite the fact that there are several anti-discriminatory laws mea</w:t>
      </w:r>
      <w:r w:rsidR="00C21206" w:rsidRPr="00FC6B65">
        <w:rPr>
          <w:rFonts w:ascii="Times New Roman" w:hAnsi="Times New Roman" w:cs="Times New Roman"/>
          <w:color w:val="000000" w:themeColor="text1"/>
          <w:sz w:val="28"/>
          <w:szCs w:val="28"/>
        </w:rPr>
        <w:t>nt to protect the rights of PWDs</w:t>
      </w:r>
      <w:r w:rsidR="0042063E" w:rsidRPr="00FC6B65">
        <w:rPr>
          <w:rFonts w:ascii="Times New Roman" w:hAnsi="Times New Roman" w:cs="Times New Roman"/>
          <w:color w:val="000000" w:themeColor="text1"/>
          <w:sz w:val="28"/>
          <w:szCs w:val="28"/>
        </w:rPr>
        <w:t xml:space="preserve"> and facilitate their participation into the mainstream through social, political and economic activities as well. </w:t>
      </w:r>
    </w:p>
    <w:p w:rsidR="00345F70" w:rsidRPr="00FC6B65" w:rsidRDefault="00B8708E" w:rsidP="00FC6B65">
      <w:pPr>
        <w:spacing w:line="240" w:lineRule="auto"/>
        <w:jc w:val="both"/>
        <w:rPr>
          <w:rFonts w:ascii="Times New Roman" w:hAnsi="Times New Roman" w:cs="Times New Roman"/>
          <w:color w:val="000000" w:themeColor="text1"/>
          <w:sz w:val="28"/>
          <w:szCs w:val="28"/>
        </w:rPr>
      </w:pPr>
      <w:r w:rsidRPr="00FC6B65">
        <w:rPr>
          <w:rFonts w:ascii="Times New Roman" w:hAnsi="Times New Roman" w:cs="Times New Roman"/>
          <w:color w:val="000000" w:themeColor="text1"/>
          <w:sz w:val="28"/>
          <w:szCs w:val="28"/>
        </w:rPr>
        <w:t>Arrears for</w:t>
      </w:r>
      <w:r w:rsidR="00345F70" w:rsidRPr="00FC6B65">
        <w:rPr>
          <w:rFonts w:ascii="Times New Roman" w:hAnsi="Times New Roman" w:cs="Times New Roman"/>
          <w:color w:val="000000" w:themeColor="text1"/>
          <w:sz w:val="28"/>
          <w:szCs w:val="28"/>
        </w:rPr>
        <w:t xml:space="preserve"> 4</w:t>
      </w:r>
      <w:r w:rsidR="00345F70" w:rsidRPr="00FC6B65">
        <w:rPr>
          <w:rFonts w:ascii="Times New Roman" w:hAnsi="Times New Roman" w:cs="Times New Roman"/>
          <w:color w:val="000000" w:themeColor="text1"/>
          <w:sz w:val="28"/>
          <w:szCs w:val="28"/>
          <w:vertAlign w:val="superscript"/>
        </w:rPr>
        <w:t>th</w:t>
      </w:r>
      <w:r w:rsidRPr="00FC6B65">
        <w:rPr>
          <w:rFonts w:ascii="Times New Roman" w:hAnsi="Times New Roman" w:cs="Times New Roman"/>
          <w:color w:val="000000" w:themeColor="text1"/>
          <w:sz w:val="28"/>
          <w:szCs w:val="28"/>
        </w:rPr>
        <w:t xml:space="preserve"> quarter of 2022 and 1</w:t>
      </w:r>
      <w:r w:rsidRPr="00FC6B65">
        <w:rPr>
          <w:rFonts w:ascii="Times New Roman" w:hAnsi="Times New Roman" w:cs="Times New Roman"/>
          <w:color w:val="000000" w:themeColor="text1"/>
          <w:sz w:val="28"/>
          <w:szCs w:val="28"/>
          <w:vertAlign w:val="superscript"/>
        </w:rPr>
        <w:t xml:space="preserve">st </w:t>
      </w:r>
      <w:r w:rsidRPr="00FC6B65">
        <w:rPr>
          <w:rFonts w:ascii="Times New Roman" w:hAnsi="Times New Roman" w:cs="Times New Roman"/>
          <w:color w:val="000000" w:themeColor="text1"/>
          <w:sz w:val="28"/>
          <w:szCs w:val="28"/>
        </w:rPr>
        <w:t>,2</w:t>
      </w:r>
      <w:r w:rsidRPr="00FC6B65">
        <w:rPr>
          <w:rFonts w:ascii="Times New Roman" w:hAnsi="Times New Roman" w:cs="Times New Roman"/>
          <w:color w:val="000000" w:themeColor="text1"/>
          <w:sz w:val="28"/>
          <w:szCs w:val="28"/>
          <w:vertAlign w:val="superscript"/>
        </w:rPr>
        <w:t>nd</w:t>
      </w:r>
      <w:r w:rsidRPr="00FC6B65">
        <w:rPr>
          <w:rFonts w:ascii="Times New Roman" w:hAnsi="Times New Roman" w:cs="Times New Roman"/>
          <w:color w:val="000000" w:themeColor="text1"/>
          <w:sz w:val="28"/>
          <w:szCs w:val="28"/>
        </w:rPr>
        <w:t xml:space="preserve"> </w:t>
      </w:r>
      <w:r w:rsidR="00C00D67" w:rsidRPr="00FC6B65">
        <w:rPr>
          <w:rFonts w:ascii="Times New Roman" w:hAnsi="Times New Roman" w:cs="Times New Roman"/>
          <w:color w:val="000000" w:themeColor="text1"/>
          <w:sz w:val="28"/>
          <w:szCs w:val="28"/>
        </w:rPr>
        <w:t>a</w:t>
      </w:r>
      <w:r w:rsidRPr="00FC6B65">
        <w:rPr>
          <w:rFonts w:ascii="Times New Roman" w:hAnsi="Times New Roman" w:cs="Times New Roman"/>
          <w:color w:val="000000" w:themeColor="text1"/>
          <w:sz w:val="28"/>
          <w:szCs w:val="28"/>
        </w:rPr>
        <w:t>nd 3</w:t>
      </w:r>
      <w:r w:rsidRPr="00FC6B65">
        <w:rPr>
          <w:rFonts w:ascii="Times New Roman" w:hAnsi="Times New Roman" w:cs="Times New Roman"/>
          <w:color w:val="000000" w:themeColor="text1"/>
          <w:sz w:val="28"/>
          <w:szCs w:val="28"/>
          <w:vertAlign w:val="superscript"/>
        </w:rPr>
        <w:t>rd</w:t>
      </w:r>
      <w:r w:rsidRPr="00FC6B65">
        <w:rPr>
          <w:rFonts w:ascii="Times New Roman" w:hAnsi="Times New Roman" w:cs="Times New Roman"/>
          <w:color w:val="000000" w:themeColor="text1"/>
          <w:sz w:val="28"/>
          <w:szCs w:val="28"/>
        </w:rPr>
        <w:t xml:space="preserve"> quarters of </w:t>
      </w:r>
      <w:r w:rsidR="00C00D67" w:rsidRPr="00FC6B65">
        <w:rPr>
          <w:rFonts w:ascii="Times New Roman" w:hAnsi="Times New Roman" w:cs="Times New Roman"/>
          <w:color w:val="000000" w:themeColor="text1"/>
          <w:sz w:val="28"/>
          <w:szCs w:val="28"/>
        </w:rPr>
        <w:t>2023 are</w:t>
      </w:r>
      <w:r w:rsidR="00345F70" w:rsidRPr="00FC6B65">
        <w:rPr>
          <w:rFonts w:ascii="Times New Roman" w:hAnsi="Times New Roman" w:cs="Times New Roman"/>
          <w:color w:val="000000" w:themeColor="text1"/>
          <w:sz w:val="28"/>
          <w:szCs w:val="28"/>
        </w:rPr>
        <w:t xml:space="preserve"> still outstanding, and all funds that were received were disbursed accordingly.</w:t>
      </w:r>
    </w:p>
    <w:p w:rsidR="00FC6B65" w:rsidRPr="00FC6B65" w:rsidRDefault="00FC6B65" w:rsidP="00FC6B65">
      <w:pPr>
        <w:spacing w:line="240" w:lineRule="auto"/>
        <w:jc w:val="both"/>
        <w:rPr>
          <w:rFonts w:ascii="Times New Roman" w:hAnsi="Times New Roman" w:cs="Times New Roman"/>
          <w:b/>
          <w:color w:val="000000" w:themeColor="text1"/>
          <w:sz w:val="28"/>
          <w:szCs w:val="28"/>
        </w:rPr>
      </w:pPr>
    </w:p>
    <w:p w:rsidR="00345F70" w:rsidRPr="00FC6B65" w:rsidRDefault="00345F70" w:rsidP="00FC6B65">
      <w:pPr>
        <w:spacing w:line="240" w:lineRule="auto"/>
        <w:jc w:val="both"/>
        <w:rPr>
          <w:rFonts w:ascii="Times New Roman" w:hAnsi="Times New Roman" w:cs="Times New Roman"/>
          <w:b/>
          <w:color w:val="000000" w:themeColor="text1"/>
          <w:sz w:val="28"/>
          <w:szCs w:val="28"/>
        </w:rPr>
      </w:pPr>
      <w:r w:rsidRPr="00FC6B65">
        <w:rPr>
          <w:rFonts w:ascii="Times New Roman" w:hAnsi="Times New Roman" w:cs="Times New Roman"/>
          <w:b/>
          <w:color w:val="000000" w:themeColor="text1"/>
          <w:sz w:val="28"/>
          <w:szCs w:val="28"/>
        </w:rPr>
        <w:t>2.0 ACTIVIES CARRIED OUT</w:t>
      </w:r>
    </w:p>
    <w:p w:rsidR="00345F70" w:rsidRPr="00FC6B65" w:rsidRDefault="00345F70" w:rsidP="00FC6B65">
      <w:pPr>
        <w:spacing w:line="240" w:lineRule="auto"/>
        <w:jc w:val="both"/>
        <w:rPr>
          <w:rFonts w:ascii="Times New Roman" w:hAnsi="Times New Roman" w:cs="Times New Roman"/>
          <w:b/>
          <w:color w:val="000000" w:themeColor="text1"/>
          <w:sz w:val="28"/>
          <w:szCs w:val="28"/>
        </w:rPr>
      </w:pPr>
      <w:r w:rsidRPr="00FC6B65">
        <w:rPr>
          <w:rFonts w:ascii="Times New Roman" w:hAnsi="Times New Roman" w:cs="Times New Roman"/>
          <w:b/>
          <w:color w:val="000000" w:themeColor="text1"/>
          <w:sz w:val="28"/>
          <w:szCs w:val="28"/>
        </w:rPr>
        <w:t>IDENTIFY AND REGISTER PWDs</w:t>
      </w:r>
    </w:p>
    <w:p w:rsidR="00C21206" w:rsidRPr="00FC6B65" w:rsidRDefault="00AF0297" w:rsidP="00FC6B65">
      <w:pPr>
        <w:spacing w:line="240" w:lineRule="auto"/>
        <w:jc w:val="both"/>
        <w:rPr>
          <w:rFonts w:ascii="Times New Roman" w:hAnsi="Times New Roman" w:cs="Times New Roman"/>
          <w:color w:val="000000" w:themeColor="text1"/>
          <w:sz w:val="28"/>
          <w:szCs w:val="28"/>
        </w:rPr>
      </w:pPr>
      <w:r w:rsidRPr="00FC6B65">
        <w:rPr>
          <w:rFonts w:ascii="Times New Roman" w:hAnsi="Times New Roman" w:cs="Times New Roman"/>
          <w:color w:val="000000" w:themeColor="text1"/>
          <w:sz w:val="28"/>
          <w:szCs w:val="28"/>
        </w:rPr>
        <w:t xml:space="preserve"> The Department of Social Welfare and Community </w:t>
      </w:r>
      <w:r w:rsidR="002213BF" w:rsidRPr="00FC6B65">
        <w:rPr>
          <w:rFonts w:ascii="Times New Roman" w:hAnsi="Times New Roman" w:cs="Times New Roman"/>
          <w:color w:val="000000" w:themeColor="text1"/>
          <w:sz w:val="28"/>
          <w:szCs w:val="28"/>
        </w:rPr>
        <w:t>Development,</w:t>
      </w:r>
      <w:r w:rsidR="00345F70" w:rsidRPr="00FC6B65">
        <w:rPr>
          <w:rFonts w:ascii="Times New Roman" w:hAnsi="Times New Roman" w:cs="Times New Roman"/>
          <w:color w:val="000000" w:themeColor="text1"/>
          <w:sz w:val="28"/>
          <w:szCs w:val="28"/>
        </w:rPr>
        <w:t xml:space="preserve"> </w:t>
      </w:r>
      <w:r w:rsidR="00B8708E" w:rsidRPr="00FC6B65">
        <w:rPr>
          <w:rFonts w:ascii="Times New Roman" w:hAnsi="Times New Roman" w:cs="Times New Roman"/>
          <w:color w:val="000000" w:themeColor="text1"/>
          <w:sz w:val="28"/>
          <w:szCs w:val="28"/>
        </w:rPr>
        <w:t>identified registered 96 PWDs in the Ablekuma Central</w:t>
      </w:r>
      <w:r w:rsidR="00345F70" w:rsidRPr="00FC6B65">
        <w:rPr>
          <w:rFonts w:ascii="Times New Roman" w:hAnsi="Times New Roman" w:cs="Times New Roman"/>
          <w:color w:val="000000" w:themeColor="text1"/>
          <w:sz w:val="28"/>
          <w:szCs w:val="28"/>
        </w:rPr>
        <w:t xml:space="preserve"> Municipality into our data upon a thorough investigation in connection with all the Assembly members in the Municipality by appending their signatures on the forms indicating or confirming that the identified PWD lives i</w:t>
      </w:r>
      <w:r w:rsidR="00B8708E" w:rsidRPr="00FC6B65">
        <w:rPr>
          <w:rFonts w:ascii="Times New Roman" w:hAnsi="Times New Roman" w:cs="Times New Roman"/>
          <w:color w:val="000000" w:themeColor="text1"/>
          <w:sz w:val="28"/>
          <w:szCs w:val="28"/>
        </w:rPr>
        <w:t>n the Municipality and in all 62(14 males and 48</w:t>
      </w:r>
      <w:r w:rsidR="00EC41E4" w:rsidRPr="00FC6B65">
        <w:rPr>
          <w:rFonts w:ascii="Times New Roman" w:hAnsi="Times New Roman" w:cs="Times New Roman"/>
          <w:color w:val="000000" w:themeColor="text1"/>
          <w:sz w:val="28"/>
          <w:szCs w:val="28"/>
        </w:rPr>
        <w:t xml:space="preserve"> females)</w:t>
      </w:r>
      <w:r w:rsidR="00345F70" w:rsidRPr="00FC6B65">
        <w:rPr>
          <w:rFonts w:ascii="Times New Roman" w:hAnsi="Times New Roman" w:cs="Times New Roman"/>
          <w:color w:val="000000" w:themeColor="text1"/>
          <w:sz w:val="28"/>
          <w:szCs w:val="28"/>
        </w:rPr>
        <w:t xml:space="preserve"> were assisted from th</w:t>
      </w:r>
      <w:r w:rsidR="0058705C" w:rsidRPr="00FC6B65">
        <w:rPr>
          <w:rFonts w:ascii="Times New Roman" w:hAnsi="Times New Roman" w:cs="Times New Roman"/>
          <w:color w:val="000000" w:themeColor="text1"/>
          <w:sz w:val="28"/>
          <w:szCs w:val="28"/>
        </w:rPr>
        <w:t xml:space="preserve">e Disability Common Fund. </w:t>
      </w:r>
    </w:p>
    <w:p w:rsidR="005C61EE" w:rsidRPr="00FC6B65" w:rsidRDefault="005C61EE" w:rsidP="00FC6B65">
      <w:pPr>
        <w:spacing w:line="240" w:lineRule="auto"/>
        <w:jc w:val="both"/>
        <w:rPr>
          <w:rFonts w:ascii="Times New Roman" w:hAnsi="Times New Roman" w:cs="Times New Roman"/>
          <w:color w:val="000000" w:themeColor="text1"/>
          <w:sz w:val="28"/>
          <w:szCs w:val="28"/>
        </w:rPr>
      </w:pPr>
    </w:p>
    <w:p w:rsidR="00FC6B65" w:rsidRPr="00FC6B65" w:rsidRDefault="00345F70" w:rsidP="00FC6B65">
      <w:pPr>
        <w:spacing w:line="240" w:lineRule="auto"/>
        <w:jc w:val="both"/>
        <w:rPr>
          <w:rFonts w:ascii="Times New Roman" w:hAnsi="Times New Roman" w:cs="Times New Roman"/>
          <w:b/>
          <w:color w:val="000000" w:themeColor="text1"/>
          <w:sz w:val="28"/>
          <w:szCs w:val="28"/>
        </w:rPr>
      </w:pPr>
      <w:r w:rsidRPr="00FC6B65">
        <w:rPr>
          <w:rFonts w:ascii="Times New Roman" w:hAnsi="Times New Roman" w:cs="Times New Roman"/>
          <w:b/>
          <w:color w:val="000000" w:themeColor="text1"/>
          <w:sz w:val="28"/>
          <w:szCs w:val="28"/>
        </w:rPr>
        <w:t>2.1 ORGANIZE DFMC MEETING</w:t>
      </w:r>
    </w:p>
    <w:p w:rsidR="005C61EE" w:rsidRPr="00FC6B65" w:rsidRDefault="00B8708E" w:rsidP="00FC6B65">
      <w:pPr>
        <w:spacing w:line="240" w:lineRule="auto"/>
        <w:jc w:val="both"/>
        <w:rPr>
          <w:rFonts w:ascii="Times New Roman" w:hAnsi="Times New Roman" w:cs="Times New Roman"/>
          <w:b/>
          <w:color w:val="000000" w:themeColor="text1"/>
          <w:sz w:val="28"/>
          <w:szCs w:val="28"/>
        </w:rPr>
      </w:pPr>
      <w:r w:rsidRPr="00FC6B65">
        <w:rPr>
          <w:rFonts w:ascii="Times New Roman" w:hAnsi="Times New Roman" w:cs="Times New Roman"/>
          <w:color w:val="000000" w:themeColor="text1"/>
          <w:sz w:val="28"/>
          <w:szCs w:val="28"/>
        </w:rPr>
        <w:t>The</w:t>
      </w:r>
      <w:r w:rsidR="00345F70" w:rsidRPr="00FC6B65">
        <w:rPr>
          <w:rFonts w:ascii="Times New Roman" w:hAnsi="Times New Roman" w:cs="Times New Roman"/>
          <w:color w:val="000000" w:themeColor="text1"/>
          <w:sz w:val="28"/>
          <w:szCs w:val="28"/>
        </w:rPr>
        <w:t xml:space="preserve"> Municipal Fund Man</w:t>
      </w:r>
      <w:r w:rsidR="0086660A" w:rsidRPr="00FC6B65">
        <w:rPr>
          <w:rFonts w:ascii="Times New Roman" w:hAnsi="Times New Roman" w:cs="Times New Roman"/>
          <w:color w:val="000000" w:themeColor="text1"/>
          <w:sz w:val="28"/>
          <w:szCs w:val="28"/>
        </w:rPr>
        <w:t>agement Committee met</w:t>
      </w:r>
      <w:r w:rsidR="00345F70" w:rsidRPr="00FC6B65">
        <w:rPr>
          <w:rFonts w:ascii="Times New Roman" w:hAnsi="Times New Roman" w:cs="Times New Roman"/>
          <w:color w:val="000000" w:themeColor="text1"/>
          <w:sz w:val="28"/>
          <w:szCs w:val="28"/>
        </w:rPr>
        <w:t xml:space="preserve"> to see how best PWDs will not be marginalized but instead be part of the mainstream system </w:t>
      </w:r>
      <w:r w:rsidR="0086660A" w:rsidRPr="00FC6B65">
        <w:rPr>
          <w:rFonts w:ascii="Times New Roman" w:hAnsi="Times New Roman" w:cs="Times New Roman"/>
          <w:color w:val="000000" w:themeColor="text1"/>
          <w:sz w:val="28"/>
          <w:szCs w:val="28"/>
        </w:rPr>
        <w:t>in the Ablekuma Central</w:t>
      </w:r>
      <w:r w:rsidR="00345F70" w:rsidRPr="00FC6B65">
        <w:rPr>
          <w:rFonts w:ascii="Times New Roman" w:hAnsi="Times New Roman" w:cs="Times New Roman"/>
          <w:color w:val="000000" w:themeColor="text1"/>
          <w:sz w:val="28"/>
          <w:szCs w:val="28"/>
        </w:rPr>
        <w:t xml:space="preserve"> Municipality and also sees to it that Funds are disbursed to qualified applicants</w:t>
      </w:r>
      <w:r w:rsidR="00C21206" w:rsidRPr="00FC6B65">
        <w:rPr>
          <w:rFonts w:ascii="Times New Roman" w:hAnsi="Times New Roman" w:cs="Times New Roman"/>
          <w:color w:val="000000" w:themeColor="text1"/>
          <w:sz w:val="28"/>
          <w:szCs w:val="28"/>
        </w:rPr>
        <w:t>.</w:t>
      </w:r>
      <w:r w:rsidR="00345F70" w:rsidRPr="00FC6B65">
        <w:rPr>
          <w:rFonts w:ascii="Times New Roman" w:hAnsi="Times New Roman" w:cs="Times New Roman"/>
          <w:color w:val="000000" w:themeColor="text1"/>
          <w:sz w:val="28"/>
          <w:szCs w:val="28"/>
        </w:rPr>
        <w:t xml:space="preserve"> </w:t>
      </w:r>
    </w:p>
    <w:p w:rsidR="005C61EE" w:rsidRPr="00FC6B65" w:rsidRDefault="005C61EE" w:rsidP="00FC6B65">
      <w:pPr>
        <w:spacing w:line="240" w:lineRule="auto"/>
        <w:jc w:val="both"/>
        <w:rPr>
          <w:rFonts w:ascii="Times New Roman" w:hAnsi="Times New Roman" w:cs="Times New Roman"/>
          <w:color w:val="000000" w:themeColor="text1"/>
          <w:sz w:val="28"/>
          <w:szCs w:val="28"/>
        </w:rPr>
      </w:pPr>
    </w:p>
    <w:p w:rsidR="00345F70" w:rsidRPr="00FC6B65" w:rsidRDefault="00C21206" w:rsidP="00FC6B65">
      <w:pPr>
        <w:spacing w:line="240" w:lineRule="auto"/>
        <w:jc w:val="both"/>
        <w:rPr>
          <w:rFonts w:ascii="Times New Roman" w:hAnsi="Times New Roman" w:cs="Times New Roman"/>
          <w:color w:val="000000" w:themeColor="text1"/>
          <w:sz w:val="28"/>
          <w:szCs w:val="28"/>
        </w:rPr>
      </w:pPr>
      <w:r w:rsidRPr="00FC6B65">
        <w:rPr>
          <w:rFonts w:ascii="Times New Roman" w:hAnsi="Times New Roman" w:cs="Times New Roman"/>
          <w:b/>
          <w:color w:val="000000" w:themeColor="text1"/>
          <w:sz w:val="28"/>
          <w:szCs w:val="28"/>
        </w:rPr>
        <w:t>2.2</w:t>
      </w:r>
      <w:r w:rsidR="00345F70" w:rsidRPr="00FC6B65">
        <w:rPr>
          <w:rFonts w:ascii="Times New Roman" w:hAnsi="Times New Roman" w:cs="Times New Roman"/>
          <w:b/>
          <w:color w:val="000000" w:themeColor="text1"/>
          <w:sz w:val="28"/>
          <w:szCs w:val="28"/>
        </w:rPr>
        <w:t xml:space="preserve"> PROVIDE MEDICALS SUPPORT TO PWDs</w:t>
      </w:r>
    </w:p>
    <w:p w:rsidR="00345F70" w:rsidRPr="00FC6B65" w:rsidRDefault="00345F70" w:rsidP="00FC6B65">
      <w:pPr>
        <w:spacing w:line="240" w:lineRule="auto"/>
        <w:jc w:val="both"/>
        <w:rPr>
          <w:rFonts w:ascii="Times New Roman" w:hAnsi="Times New Roman" w:cs="Times New Roman"/>
          <w:color w:val="000000" w:themeColor="text1"/>
          <w:sz w:val="28"/>
          <w:szCs w:val="28"/>
        </w:rPr>
      </w:pPr>
      <w:r w:rsidRPr="00FC6B65">
        <w:rPr>
          <w:rFonts w:ascii="Times New Roman" w:hAnsi="Times New Roman" w:cs="Times New Roman"/>
          <w:color w:val="000000" w:themeColor="text1"/>
          <w:sz w:val="28"/>
          <w:szCs w:val="28"/>
        </w:rPr>
        <w:t xml:space="preserve"> The Municipal Assem</w:t>
      </w:r>
      <w:r w:rsidR="00101D04" w:rsidRPr="00FC6B65">
        <w:rPr>
          <w:rFonts w:ascii="Times New Roman" w:hAnsi="Times New Roman" w:cs="Times New Roman"/>
          <w:color w:val="000000" w:themeColor="text1"/>
          <w:sz w:val="28"/>
          <w:szCs w:val="28"/>
        </w:rPr>
        <w:t>bly Fund Committee supported 6</w:t>
      </w:r>
      <w:r w:rsidRPr="00FC6B65">
        <w:rPr>
          <w:rFonts w:ascii="Times New Roman" w:hAnsi="Times New Roman" w:cs="Times New Roman"/>
          <w:color w:val="000000" w:themeColor="text1"/>
          <w:sz w:val="28"/>
          <w:szCs w:val="28"/>
        </w:rPr>
        <w:t xml:space="preserve"> </w:t>
      </w:r>
      <w:r w:rsidR="00101D04" w:rsidRPr="00FC6B65">
        <w:rPr>
          <w:rFonts w:ascii="Times New Roman" w:hAnsi="Times New Roman" w:cs="Times New Roman"/>
          <w:color w:val="000000" w:themeColor="text1"/>
          <w:sz w:val="28"/>
          <w:szCs w:val="28"/>
        </w:rPr>
        <w:t>persons (3 males and 3</w:t>
      </w:r>
      <w:r w:rsidR="001840BE" w:rsidRPr="00FC6B65">
        <w:rPr>
          <w:rFonts w:ascii="Times New Roman" w:hAnsi="Times New Roman" w:cs="Times New Roman"/>
          <w:color w:val="000000" w:themeColor="text1"/>
          <w:sz w:val="28"/>
          <w:szCs w:val="28"/>
        </w:rPr>
        <w:t xml:space="preserve"> females</w:t>
      </w:r>
      <w:r w:rsidRPr="00FC6B65">
        <w:rPr>
          <w:rFonts w:ascii="Times New Roman" w:hAnsi="Times New Roman" w:cs="Times New Roman"/>
          <w:color w:val="000000" w:themeColor="text1"/>
          <w:sz w:val="28"/>
          <w:szCs w:val="28"/>
        </w:rPr>
        <w:t xml:space="preserve"> </w:t>
      </w:r>
      <w:r w:rsidR="00345AC2" w:rsidRPr="00FC6B65">
        <w:rPr>
          <w:rFonts w:ascii="Times New Roman" w:hAnsi="Times New Roman" w:cs="Times New Roman"/>
          <w:color w:val="000000" w:themeColor="text1"/>
          <w:sz w:val="28"/>
          <w:szCs w:val="28"/>
        </w:rPr>
        <w:t>medically</w:t>
      </w:r>
      <w:r w:rsidR="005C61EE" w:rsidRPr="00FC6B65">
        <w:rPr>
          <w:rFonts w:ascii="Times New Roman" w:hAnsi="Times New Roman" w:cs="Times New Roman"/>
          <w:color w:val="000000" w:themeColor="text1"/>
          <w:sz w:val="28"/>
          <w:szCs w:val="28"/>
        </w:rPr>
        <w:t>)</w:t>
      </w:r>
    </w:p>
    <w:p w:rsidR="005C61EE" w:rsidRPr="00FC6B65" w:rsidRDefault="005C61EE" w:rsidP="00FC6B65">
      <w:pPr>
        <w:spacing w:line="240" w:lineRule="auto"/>
        <w:jc w:val="both"/>
        <w:rPr>
          <w:rFonts w:ascii="Times New Roman" w:hAnsi="Times New Roman" w:cs="Times New Roman"/>
          <w:color w:val="000000" w:themeColor="text1"/>
          <w:sz w:val="28"/>
          <w:szCs w:val="28"/>
        </w:rPr>
      </w:pPr>
    </w:p>
    <w:p w:rsidR="00345F70" w:rsidRPr="00FC6B65" w:rsidRDefault="00345F70" w:rsidP="00FC6B65">
      <w:pPr>
        <w:spacing w:line="240" w:lineRule="auto"/>
        <w:jc w:val="both"/>
        <w:rPr>
          <w:rFonts w:ascii="Times New Roman" w:hAnsi="Times New Roman" w:cs="Times New Roman"/>
          <w:color w:val="000000" w:themeColor="text1"/>
          <w:sz w:val="28"/>
          <w:szCs w:val="28"/>
        </w:rPr>
      </w:pPr>
      <w:r w:rsidRPr="00FC6B65">
        <w:rPr>
          <w:rFonts w:ascii="Times New Roman" w:hAnsi="Times New Roman" w:cs="Times New Roman"/>
          <w:b/>
          <w:color w:val="000000" w:themeColor="text1"/>
          <w:sz w:val="28"/>
          <w:szCs w:val="28"/>
        </w:rPr>
        <w:t>2.4 PROVIDE EDUCATIONAL SUPPORT TO PWDs</w:t>
      </w:r>
    </w:p>
    <w:p w:rsidR="00345F70" w:rsidRPr="00FC6B65" w:rsidRDefault="00345F70" w:rsidP="00FC6B65">
      <w:pPr>
        <w:spacing w:line="240" w:lineRule="auto"/>
        <w:jc w:val="both"/>
        <w:rPr>
          <w:rFonts w:ascii="Times New Roman" w:hAnsi="Times New Roman" w:cs="Times New Roman"/>
          <w:color w:val="000000" w:themeColor="text1"/>
          <w:sz w:val="28"/>
          <w:szCs w:val="28"/>
        </w:rPr>
      </w:pPr>
      <w:r w:rsidRPr="00FC6B65">
        <w:rPr>
          <w:rFonts w:ascii="Times New Roman" w:hAnsi="Times New Roman" w:cs="Times New Roman"/>
          <w:color w:val="000000" w:themeColor="text1"/>
          <w:sz w:val="28"/>
          <w:szCs w:val="28"/>
        </w:rPr>
        <w:t>The PWD Act, 2006 (Act 715) indicate that students with disabilities should not be discriminated when it comes to issues on educa</w:t>
      </w:r>
      <w:r w:rsidR="001840BE" w:rsidRPr="00FC6B65">
        <w:rPr>
          <w:rFonts w:ascii="Times New Roman" w:hAnsi="Times New Roman" w:cs="Times New Roman"/>
          <w:color w:val="000000" w:themeColor="text1"/>
          <w:sz w:val="28"/>
          <w:szCs w:val="28"/>
        </w:rPr>
        <w:t>tion. Hence the DFMC supported 12</w:t>
      </w:r>
      <w:r w:rsidRPr="00FC6B65">
        <w:rPr>
          <w:rFonts w:ascii="Times New Roman" w:hAnsi="Times New Roman" w:cs="Times New Roman"/>
          <w:color w:val="000000" w:themeColor="text1"/>
          <w:sz w:val="28"/>
          <w:szCs w:val="28"/>
        </w:rPr>
        <w:t xml:space="preserve"> </w:t>
      </w:r>
      <w:r w:rsidR="00101D04" w:rsidRPr="00FC6B65">
        <w:rPr>
          <w:rFonts w:ascii="Times New Roman" w:hAnsi="Times New Roman" w:cs="Times New Roman"/>
          <w:color w:val="000000" w:themeColor="text1"/>
          <w:sz w:val="28"/>
          <w:szCs w:val="28"/>
        </w:rPr>
        <w:t>PWDs)</w:t>
      </w:r>
      <w:r w:rsidR="001840BE" w:rsidRPr="00FC6B65">
        <w:rPr>
          <w:rFonts w:ascii="Times New Roman" w:hAnsi="Times New Roman" w:cs="Times New Roman"/>
          <w:color w:val="000000" w:themeColor="text1"/>
          <w:sz w:val="28"/>
          <w:szCs w:val="28"/>
        </w:rPr>
        <w:t xml:space="preserve"> 7 males and 5 females)</w:t>
      </w:r>
      <w:r w:rsidRPr="00FC6B65">
        <w:rPr>
          <w:rFonts w:ascii="Times New Roman" w:hAnsi="Times New Roman" w:cs="Times New Roman"/>
          <w:color w:val="000000" w:themeColor="text1"/>
          <w:sz w:val="28"/>
          <w:szCs w:val="28"/>
        </w:rPr>
        <w:t xml:space="preserve"> through the payment of school fees which ranges from Primary to tertiary level.</w:t>
      </w:r>
    </w:p>
    <w:p w:rsidR="00603022" w:rsidRPr="00FC6B65" w:rsidRDefault="00603022" w:rsidP="00FC6B65">
      <w:pPr>
        <w:spacing w:line="240" w:lineRule="auto"/>
        <w:jc w:val="both"/>
        <w:rPr>
          <w:rFonts w:ascii="Times New Roman" w:hAnsi="Times New Roman" w:cs="Times New Roman"/>
          <w:b/>
          <w:color w:val="000000" w:themeColor="text1"/>
          <w:sz w:val="28"/>
          <w:szCs w:val="28"/>
        </w:rPr>
      </w:pPr>
    </w:p>
    <w:p w:rsidR="00EA74F3" w:rsidRPr="00FC6B65" w:rsidRDefault="00EA74F3" w:rsidP="00FC6B65">
      <w:pPr>
        <w:spacing w:line="240" w:lineRule="auto"/>
        <w:jc w:val="both"/>
        <w:rPr>
          <w:rFonts w:ascii="Times New Roman" w:hAnsi="Times New Roman" w:cs="Times New Roman"/>
          <w:b/>
          <w:color w:val="000000" w:themeColor="text1"/>
          <w:sz w:val="28"/>
          <w:szCs w:val="28"/>
        </w:rPr>
      </w:pPr>
    </w:p>
    <w:p w:rsidR="005C61EE" w:rsidRPr="00FC6B65" w:rsidRDefault="005C61EE" w:rsidP="00FC6B65">
      <w:pPr>
        <w:spacing w:line="240" w:lineRule="auto"/>
        <w:jc w:val="both"/>
        <w:rPr>
          <w:rFonts w:ascii="Times New Roman" w:hAnsi="Times New Roman" w:cs="Times New Roman"/>
          <w:b/>
          <w:color w:val="000000" w:themeColor="text1"/>
          <w:sz w:val="28"/>
          <w:szCs w:val="28"/>
        </w:rPr>
      </w:pPr>
    </w:p>
    <w:p w:rsidR="005C61EE" w:rsidRPr="00FC6B65" w:rsidRDefault="005C61EE" w:rsidP="00FC6B65">
      <w:pPr>
        <w:spacing w:line="240" w:lineRule="auto"/>
        <w:jc w:val="both"/>
        <w:rPr>
          <w:rFonts w:ascii="Times New Roman" w:hAnsi="Times New Roman" w:cs="Times New Roman"/>
          <w:b/>
          <w:color w:val="000000" w:themeColor="text1"/>
          <w:sz w:val="28"/>
          <w:szCs w:val="28"/>
        </w:rPr>
      </w:pPr>
    </w:p>
    <w:p w:rsidR="00345F70" w:rsidRPr="00FC6B65" w:rsidRDefault="00101D04" w:rsidP="00FC6B65">
      <w:pPr>
        <w:spacing w:line="240" w:lineRule="auto"/>
        <w:jc w:val="both"/>
        <w:rPr>
          <w:rFonts w:ascii="Times New Roman" w:hAnsi="Times New Roman" w:cs="Times New Roman"/>
          <w:b/>
          <w:color w:val="000000" w:themeColor="text1"/>
          <w:sz w:val="28"/>
          <w:szCs w:val="28"/>
        </w:rPr>
      </w:pPr>
      <w:r w:rsidRPr="00FC6B65">
        <w:rPr>
          <w:rFonts w:ascii="Times New Roman" w:hAnsi="Times New Roman" w:cs="Times New Roman"/>
          <w:b/>
          <w:color w:val="000000" w:themeColor="text1"/>
          <w:sz w:val="28"/>
          <w:szCs w:val="28"/>
        </w:rPr>
        <w:t>2.5</w:t>
      </w:r>
      <w:r w:rsidR="00345F70" w:rsidRPr="00FC6B65">
        <w:rPr>
          <w:rFonts w:ascii="Times New Roman" w:hAnsi="Times New Roman" w:cs="Times New Roman"/>
          <w:b/>
          <w:color w:val="000000" w:themeColor="text1"/>
          <w:sz w:val="28"/>
          <w:szCs w:val="28"/>
        </w:rPr>
        <w:t xml:space="preserve"> SUPPORT PWDs IN THE AREAS OF START-UPS </w:t>
      </w:r>
    </w:p>
    <w:p w:rsidR="00345F70" w:rsidRPr="00FC6B65" w:rsidRDefault="00345F70" w:rsidP="00FC6B65">
      <w:pPr>
        <w:spacing w:line="240" w:lineRule="auto"/>
        <w:jc w:val="both"/>
        <w:rPr>
          <w:rFonts w:ascii="Times New Roman" w:hAnsi="Times New Roman" w:cs="Times New Roman"/>
          <w:color w:val="000000" w:themeColor="text1"/>
          <w:sz w:val="28"/>
          <w:szCs w:val="28"/>
        </w:rPr>
      </w:pPr>
      <w:r w:rsidRPr="00FC6B65">
        <w:rPr>
          <w:rFonts w:ascii="Times New Roman" w:hAnsi="Times New Roman" w:cs="Times New Roman"/>
          <w:color w:val="000000" w:themeColor="text1"/>
          <w:sz w:val="28"/>
          <w:szCs w:val="28"/>
        </w:rPr>
        <w:t xml:space="preserve">This support is the area of support that boasts their income activities. This support is meant to assist PWDs, fend for themselves and their families and also to enable persons who are physically challenged to engage in </w:t>
      </w:r>
      <w:r w:rsidR="008254BB" w:rsidRPr="00FC6B65">
        <w:rPr>
          <w:rFonts w:ascii="Times New Roman" w:hAnsi="Times New Roman" w:cs="Times New Roman"/>
          <w:color w:val="000000" w:themeColor="text1"/>
          <w:sz w:val="28"/>
          <w:szCs w:val="28"/>
        </w:rPr>
        <w:t>viable business and 52</w:t>
      </w:r>
      <w:r w:rsidRPr="00FC6B65">
        <w:rPr>
          <w:rFonts w:ascii="Times New Roman" w:hAnsi="Times New Roman" w:cs="Times New Roman"/>
          <w:color w:val="000000" w:themeColor="text1"/>
          <w:sz w:val="28"/>
          <w:szCs w:val="28"/>
        </w:rPr>
        <w:t xml:space="preserve"> were supported. Items procured for them were:</w:t>
      </w:r>
    </w:p>
    <w:p w:rsidR="00345F70" w:rsidRPr="00FC6B65" w:rsidRDefault="00345F70" w:rsidP="00FC6B65">
      <w:pPr>
        <w:pStyle w:val="ListParagraph"/>
        <w:numPr>
          <w:ilvl w:val="0"/>
          <w:numId w:val="1"/>
        </w:numPr>
        <w:spacing w:line="240" w:lineRule="auto"/>
        <w:jc w:val="both"/>
        <w:rPr>
          <w:rFonts w:ascii="Times New Roman" w:hAnsi="Times New Roman" w:cs="Times New Roman"/>
          <w:color w:val="000000" w:themeColor="text1"/>
          <w:sz w:val="28"/>
          <w:szCs w:val="28"/>
        </w:rPr>
      </w:pPr>
      <w:r w:rsidRPr="00FC6B65">
        <w:rPr>
          <w:rFonts w:ascii="Times New Roman" w:hAnsi="Times New Roman" w:cs="Times New Roman"/>
          <w:color w:val="000000" w:themeColor="text1"/>
          <w:sz w:val="28"/>
          <w:szCs w:val="28"/>
        </w:rPr>
        <w:t xml:space="preserve">Chest </w:t>
      </w:r>
      <w:r w:rsidR="001A5889" w:rsidRPr="00FC6B65">
        <w:rPr>
          <w:rFonts w:ascii="Times New Roman" w:hAnsi="Times New Roman" w:cs="Times New Roman"/>
          <w:color w:val="000000" w:themeColor="text1"/>
          <w:sz w:val="28"/>
          <w:szCs w:val="28"/>
        </w:rPr>
        <w:t>freezers’</w:t>
      </w:r>
    </w:p>
    <w:p w:rsidR="00345F70" w:rsidRPr="00FC6B65" w:rsidRDefault="009531FB" w:rsidP="00FC6B65">
      <w:pPr>
        <w:pStyle w:val="ListParagraph"/>
        <w:numPr>
          <w:ilvl w:val="0"/>
          <w:numId w:val="1"/>
        </w:numPr>
        <w:spacing w:line="240" w:lineRule="auto"/>
        <w:jc w:val="both"/>
        <w:rPr>
          <w:rFonts w:ascii="Times New Roman" w:hAnsi="Times New Roman" w:cs="Times New Roman"/>
          <w:color w:val="000000" w:themeColor="text1"/>
          <w:sz w:val="28"/>
          <w:szCs w:val="28"/>
        </w:rPr>
      </w:pPr>
      <w:r w:rsidRPr="00FC6B65">
        <w:rPr>
          <w:rFonts w:ascii="Times New Roman" w:hAnsi="Times New Roman" w:cs="Times New Roman"/>
          <w:color w:val="000000" w:themeColor="text1"/>
          <w:sz w:val="28"/>
          <w:szCs w:val="28"/>
        </w:rPr>
        <w:t>Cash</w:t>
      </w:r>
    </w:p>
    <w:p w:rsidR="001A5889" w:rsidRPr="00FC6B65" w:rsidRDefault="00345F70" w:rsidP="00FC6B65">
      <w:pPr>
        <w:pStyle w:val="ListParagraph"/>
        <w:numPr>
          <w:ilvl w:val="0"/>
          <w:numId w:val="1"/>
        </w:numPr>
        <w:spacing w:line="240" w:lineRule="auto"/>
        <w:jc w:val="both"/>
        <w:rPr>
          <w:rFonts w:ascii="Times New Roman" w:hAnsi="Times New Roman" w:cs="Times New Roman"/>
          <w:color w:val="000000" w:themeColor="text1"/>
          <w:sz w:val="28"/>
          <w:szCs w:val="28"/>
        </w:rPr>
      </w:pPr>
      <w:r w:rsidRPr="00FC6B65">
        <w:rPr>
          <w:rFonts w:ascii="Times New Roman" w:hAnsi="Times New Roman" w:cs="Times New Roman"/>
          <w:color w:val="000000" w:themeColor="text1"/>
          <w:sz w:val="28"/>
          <w:szCs w:val="28"/>
        </w:rPr>
        <w:t xml:space="preserve"> cylinder and accessories</w:t>
      </w:r>
    </w:p>
    <w:p w:rsidR="00345F70" w:rsidRPr="00FC6B65" w:rsidRDefault="00345F70" w:rsidP="00FC6B65">
      <w:pPr>
        <w:pStyle w:val="ListParagraph"/>
        <w:numPr>
          <w:ilvl w:val="0"/>
          <w:numId w:val="1"/>
        </w:numPr>
        <w:spacing w:line="240" w:lineRule="auto"/>
        <w:jc w:val="both"/>
        <w:rPr>
          <w:rFonts w:ascii="Times New Roman" w:hAnsi="Times New Roman" w:cs="Times New Roman"/>
          <w:color w:val="000000" w:themeColor="text1"/>
          <w:sz w:val="28"/>
          <w:szCs w:val="28"/>
        </w:rPr>
      </w:pPr>
      <w:r w:rsidRPr="00FC6B65">
        <w:rPr>
          <w:rFonts w:ascii="Times New Roman" w:hAnsi="Times New Roman" w:cs="Times New Roman"/>
          <w:color w:val="000000" w:themeColor="text1"/>
          <w:sz w:val="28"/>
          <w:szCs w:val="28"/>
        </w:rPr>
        <w:t>Industrial sewing machine</w:t>
      </w:r>
    </w:p>
    <w:p w:rsidR="00345F70" w:rsidRPr="00FC6B65" w:rsidRDefault="00345F70" w:rsidP="00FC6B65">
      <w:pPr>
        <w:spacing w:line="240" w:lineRule="auto"/>
        <w:jc w:val="both"/>
        <w:rPr>
          <w:rFonts w:ascii="Times New Roman" w:hAnsi="Times New Roman" w:cs="Times New Roman"/>
          <w:b/>
          <w:color w:val="000000" w:themeColor="text1"/>
          <w:sz w:val="28"/>
          <w:szCs w:val="28"/>
        </w:rPr>
      </w:pPr>
    </w:p>
    <w:p w:rsidR="00345F70" w:rsidRPr="00FC6B65" w:rsidRDefault="001A5889" w:rsidP="00FC6B65">
      <w:pPr>
        <w:spacing w:line="240" w:lineRule="auto"/>
        <w:jc w:val="both"/>
        <w:rPr>
          <w:rFonts w:ascii="Times New Roman" w:hAnsi="Times New Roman" w:cs="Times New Roman"/>
          <w:b/>
          <w:color w:val="000000" w:themeColor="text1"/>
          <w:sz w:val="28"/>
          <w:szCs w:val="28"/>
        </w:rPr>
      </w:pPr>
      <w:r w:rsidRPr="00FC6B65">
        <w:rPr>
          <w:rFonts w:ascii="Times New Roman" w:hAnsi="Times New Roman" w:cs="Times New Roman"/>
          <w:b/>
          <w:color w:val="000000" w:themeColor="text1"/>
          <w:sz w:val="28"/>
          <w:szCs w:val="28"/>
        </w:rPr>
        <w:t>3</w:t>
      </w:r>
      <w:r w:rsidR="00345F70" w:rsidRPr="00FC6B65">
        <w:rPr>
          <w:rFonts w:ascii="Times New Roman" w:hAnsi="Times New Roman" w:cs="Times New Roman"/>
          <w:b/>
          <w:color w:val="000000" w:themeColor="text1"/>
          <w:sz w:val="28"/>
          <w:szCs w:val="28"/>
        </w:rPr>
        <w:t>.0 CHALLENGES</w:t>
      </w:r>
    </w:p>
    <w:p w:rsidR="00B14C66" w:rsidRPr="00FC6B65" w:rsidRDefault="00B14C66" w:rsidP="00FC6B65">
      <w:pPr>
        <w:pStyle w:val="ListParagraph"/>
        <w:numPr>
          <w:ilvl w:val="0"/>
          <w:numId w:val="3"/>
        </w:numPr>
        <w:spacing w:line="240" w:lineRule="auto"/>
        <w:jc w:val="both"/>
        <w:rPr>
          <w:rFonts w:ascii="Times New Roman" w:eastAsiaTheme="minorHAnsi" w:hAnsi="Times New Roman" w:cs="Times New Roman"/>
          <w:sz w:val="28"/>
          <w:szCs w:val="28"/>
        </w:rPr>
      </w:pPr>
      <w:r w:rsidRPr="00FC6B65">
        <w:rPr>
          <w:rFonts w:ascii="Times New Roman" w:eastAsiaTheme="minorHAnsi" w:hAnsi="Times New Roman" w:cs="Times New Roman"/>
          <w:b/>
          <w:sz w:val="28"/>
          <w:szCs w:val="28"/>
        </w:rPr>
        <w:t>L</w:t>
      </w:r>
      <w:r w:rsidRPr="00FC6B65">
        <w:rPr>
          <w:rFonts w:ascii="Times New Roman" w:eastAsiaTheme="minorHAnsi" w:hAnsi="Times New Roman" w:cs="Times New Roman"/>
          <w:sz w:val="28"/>
          <w:szCs w:val="28"/>
        </w:rPr>
        <w:t>ack of central based data for PWDs in the country gives opportunity to some recalcitrant people to move from one Municipality to another for their self-interest and insufficient funds for disbursement.</w:t>
      </w:r>
    </w:p>
    <w:p w:rsidR="003960CA" w:rsidRPr="00FC6B65" w:rsidRDefault="003960CA" w:rsidP="00FC6B65">
      <w:pPr>
        <w:pStyle w:val="ListParagraph"/>
        <w:numPr>
          <w:ilvl w:val="0"/>
          <w:numId w:val="3"/>
        </w:numPr>
        <w:spacing w:line="240" w:lineRule="auto"/>
        <w:jc w:val="both"/>
        <w:rPr>
          <w:rFonts w:ascii="Times New Roman" w:eastAsiaTheme="minorHAnsi" w:hAnsi="Times New Roman" w:cs="Times New Roman"/>
          <w:sz w:val="28"/>
          <w:szCs w:val="28"/>
        </w:rPr>
      </w:pPr>
      <w:r w:rsidRPr="00FC6B65">
        <w:rPr>
          <w:rFonts w:ascii="Times New Roman" w:eastAsiaTheme="minorHAnsi" w:hAnsi="Times New Roman" w:cs="Times New Roman"/>
          <w:sz w:val="28"/>
          <w:szCs w:val="28"/>
        </w:rPr>
        <w:t xml:space="preserve">An applicant applied for a dummy toy to display her clothing that she sells but the procurement officer rather went and bought the head of the dummy </w:t>
      </w:r>
      <w:r w:rsidR="00CF757F" w:rsidRPr="00FC6B65">
        <w:rPr>
          <w:rFonts w:ascii="Times New Roman" w:eastAsiaTheme="minorHAnsi" w:hAnsi="Times New Roman" w:cs="Times New Roman"/>
          <w:sz w:val="28"/>
          <w:szCs w:val="28"/>
        </w:rPr>
        <w:t>toy. The</w:t>
      </w:r>
      <w:r w:rsidRPr="00FC6B65">
        <w:rPr>
          <w:rFonts w:ascii="Times New Roman" w:eastAsiaTheme="minorHAnsi" w:hAnsi="Times New Roman" w:cs="Times New Roman"/>
          <w:sz w:val="28"/>
          <w:szCs w:val="28"/>
        </w:rPr>
        <w:t xml:space="preserve"> applicant therefore rejected it and the procurement officer promised to purchase one but up to date it has not been </w:t>
      </w:r>
      <w:r w:rsidR="00CF757F" w:rsidRPr="00FC6B65">
        <w:rPr>
          <w:rFonts w:ascii="Times New Roman" w:eastAsiaTheme="minorHAnsi" w:hAnsi="Times New Roman" w:cs="Times New Roman"/>
          <w:sz w:val="28"/>
          <w:szCs w:val="28"/>
        </w:rPr>
        <w:t>bought. This</w:t>
      </w:r>
      <w:r w:rsidRPr="00FC6B65">
        <w:rPr>
          <w:rFonts w:ascii="Times New Roman" w:eastAsiaTheme="minorHAnsi" w:hAnsi="Times New Roman" w:cs="Times New Roman"/>
          <w:sz w:val="28"/>
          <w:szCs w:val="28"/>
        </w:rPr>
        <w:t xml:space="preserve"> happened </w:t>
      </w:r>
      <w:r w:rsidR="00CF757F" w:rsidRPr="00FC6B65">
        <w:rPr>
          <w:rFonts w:ascii="Times New Roman" w:eastAsiaTheme="minorHAnsi" w:hAnsi="Times New Roman" w:cs="Times New Roman"/>
          <w:sz w:val="28"/>
          <w:szCs w:val="28"/>
        </w:rPr>
        <w:t>in 2022</w:t>
      </w:r>
      <w:r w:rsidRPr="00FC6B65">
        <w:rPr>
          <w:rFonts w:ascii="Times New Roman" w:eastAsiaTheme="minorHAnsi" w:hAnsi="Times New Roman" w:cs="Times New Roman"/>
          <w:sz w:val="28"/>
          <w:szCs w:val="28"/>
        </w:rPr>
        <w:t xml:space="preserve"> during the handing over of the items </w:t>
      </w:r>
      <w:r w:rsidR="00CC3F76" w:rsidRPr="00FC6B65">
        <w:rPr>
          <w:rFonts w:ascii="Times New Roman" w:eastAsiaTheme="minorHAnsi" w:hAnsi="Times New Roman" w:cs="Times New Roman"/>
          <w:sz w:val="28"/>
          <w:szCs w:val="28"/>
        </w:rPr>
        <w:t xml:space="preserve">to </w:t>
      </w:r>
      <w:r w:rsidR="00CF757F" w:rsidRPr="00FC6B65">
        <w:rPr>
          <w:rFonts w:ascii="Times New Roman" w:eastAsiaTheme="minorHAnsi" w:hAnsi="Times New Roman" w:cs="Times New Roman"/>
          <w:sz w:val="28"/>
          <w:szCs w:val="28"/>
        </w:rPr>
        <w:t>applicant. Also, the</w:t>
      </w:r>
      <w:r w:rsidR="00CC3F76" w:rsidRPr="00FC6B65">
        <w:rPr>
          <w:rFonts w:ascii="Times New Roman" w:eastAsiaTheme="minorHAnsi" w:hAnsi="Times New Roman" w:cs="Times New Roman"/>
          <w:sz w:val="28"/>
          <w:szCs w:val="28"/>
        </w:rPr>
        <w:t xml:space="preserve"> procurement department bought a sewing machine but the committee rejected it because there was no motor on the </w:t>
      </w:r>
      <w:r w:rsidR="00CF757F" w:rsidRPr="00FC6B65">
        <w:rPr>
          <w:rFonts w:ascii="Times New Roman" w:eastAsiaTheme="minorHAnsi" w:hAnsi="Times New Roman" w:cs="Times New Roman"/>
          <w:sz w:val="28"/>
          <w:szCs w:val="28"/>
        </w:rPr>
        <w:t>machine. Any</w:t>
      </w:r>
      <w:r w:rsidR="00CC3F76" w:rsidRPr="00FC6B65">
        <w:rPr>
          <w:rFonts w:ascii="Times New Roman" w:eastAsiaTheme="minorHAnsi" w:hAnsi="Times New Roman" w:cs="Times New Roman"/>
          <w:sz w:val="28"/>
          <w:szCs w:val="28"/>
        </w:rPr>
        <w:t xml:space="preserve"> way the motor was bought later applicant came for it.</w:t>
      </w:r>
    </w:p>
    <w:p w:rsidR="00B14C66" w:rsidRPr="00FC6B65" w:rsidRDefault="00B14C66" w:rsidP="00FC6B65">
      <w:pPr>
        <w:spacing w:line="240" w:lineRule="auto"/>
        <w:jc w:val="both"/>
        <w:rPr>
          <w:rFonts w:ascii="Times New Roman" w:hAnsi="Times New Roman" w:cs="Times New Roman"/>
          <w:b/>
          <w:color w:val="000000" w:themeColor="text1"/>
          <w:sz w:val="28"/>
          <w:szCs w:val="28"/>
        </w:rPr>
      </w:pPr>
    </w:p>
    <w:p w:rsidR="00345F70" w:rsidRPr="00FC6B65" w:rsidRDefault="00345F70" w:rsidP="00FC6B65">
      <w:pPr>
        <w:spacing w:line="240" w:lineRule="auto"/>
        <w:jc w:val="both"/>
        <w:rPr>
          <w:rFonts w:ascii="Times New Roman" w:hAnsi="Times New Roman" w:cs="Times New Roman"/>
          <w:color w:val="000000" w:themeColor="text1"/>
          <w:sz w:val="28"/>
          <w:szCs w:val="28"/>
        </w:rPr>
      </w:pPr>
    </w:p>
    <w:p w:rsidR="00345F70" w:rsidRPr="00FC6B65" w:rsidRDefault="001A5889" w:rsidP="00FC6B65">
      <w:pPr>
        <w:spacing w:line="240" w:lineRule="auto"/>
        <w:jc w:val="both"/>
        <w:rPr>
          <w:rFonts w:ascii="Times New Roman" w:hAnsi="Times New Roman" w:cs="Times New Roman"/>
          <w:b/>
          <w:color w:val="000000" w:themeColor="text1"/>
          <w:sz w:val="28"/>
          <w:szCs w:val="28"/>
        </w:rPr>
      </w:pPr>
      <w:r w:rsidRPr="00FC6B65">
        <w:rPr>
          <w:rFonts w:ascii="Times New Roman" w:hAnsi="Times New Roman" w:cs="Times New Roman"/>
          <w:b/>
          <w:color w:val="000000" w:themeColor="text1"/>
          <w:sz w:val="28"/>
          <w:szCs w:val="28"/>
        </w:rPr>
        <w:t>3</w:t>
      </w:r>
      <w:r w:rsidR="00345F70" w:rsidRPr="00FC6B65">
        <w:rPr>
          <w:rFonts w:ascii="Times New Roman" w:hAnsi="Times New Roman" w:cs="Times New Roman"/>
          <w:b/>
          <w:color w:val="000000" w:themeColor="text1"/>
          <w:sz w:val="28"/>
          <w:szCs w:val="28"/>
        </w:rPr>
        <w:t>.1 RECOMMENDATION</w:t>
      </w:r>
    </w:p>
    <w:p w:rsidR="00345F70" w:rsidRPr="00FC6B65" w:rsidRDefault="00345F70" w:rsidP="00FC6B65">
      <w:pPr>
        <w:spacing w:line="240" w:lineRule="auto"/>
        <w:jc w:val="both"/>
        <w:rPr>
          <w:rFonts w:ascii="Times New Roman" w:hAnsi="Times New Roman" w:cs="Times New Roman"/>
          <w:color w:val="000000" w:themeColor="text1"/>
          <w:sz w:val="28"/>
          <w:szCs w:val="28"/>
        </w:rPr>
      </w:pPr>
      <w:r w:rsidRPr="00FC6B65">
        <w:rPr>
          <w:rFonts w:ascii="Times New Roman" w:hAnsi="Times New Roman" w:cs="Times New Roman"/>
          <w:color w:val="000000" w:themeColor="text1"/>
          <w:sz w:val="28"/>
          <w:szCs w:val="28"/>
        </w:rPr>
        <w:t>The</w:t>
      </w:r>
      <w:r w:rsidR="00B14C66" w:rsidRPr="00FC6B65">
        <w:rPr>
          <w:rFonts w:ascii="Times New Roman" w:hAnsi="Times New Roman" w:cs="Times New Roman"/>
          <w:color w:val="000000" w:themeColor="text1"/>
          <w:sz w:val="28"/>
          <w:szCs w:val="28"/>
        </w:rPr>
        <w:t xml:space="preserve">re must be a central data to control all PWDs beneficiaries to prevent those who had already </w:t>
      </w:r>
      <w:r w:rsidR="00047A07" w:rsidRPr="00FC6B65">
        <w:rPr>
          <w:rFonts w:ascii="Times New Roman" w:hAnsi="Times New Roman" w:cs="Times New Roman"/>
          <w:color w:val="000000" w:themeColor="text1"/>
          <w:sz w:val="28"/>
          <w:szCs w:val="28"/>
        </w:rPr>
        <w:t>benefited DCFM</w:t>
      </w:r>
      <w:r w:rsidRPr="00FC6B65">
        <w:rPr>
          <w:rFonts w:ascii="Times New Roman" w:hAnsi="Times New Roman" w:cs="Times New Roman"/>
          <w:color w:val="000000" w:themeColor="text1"/>
          <w:sz w:val="28"/>
          <w:szCs w:val="28"/>
        </w:rPr>
        <w:t xml:space="preserve"> </w:t>
      </w:r>
      <w:r w:rsidR="00EA74F3" w:rsidRPr="00FC6B65">
        <w:rPr>
          <w:rFonts w:ascii="Times New Roman" w:hAnsi="Times New Roman" w:cs="Times New Roman"/>
          <w:color w:val="000000" w:themeColor="text1"/>
          <w:sz w:val="28"/>
          <w:szCs w:val="28"/>
        </w:rPr>
        <w:t xml:space="preserve">to minimize their movement from </w:t>
      </w:r>
      <w:r w:rsidR="00047A07" w:rsidRPr="00FC6B65">
        <w:rPr>
          <w:rFonts w:ascii="Times New Roman" w:hAnsi="Times New Roman" w:cs="Times New Roman"/>
          <w:color w:val="000000" w:themeColor="text1"/>
          <w:sz w:val="28"/>
          <w:szCs w:val="28"/>
        </w:rPr>
        <w:t xml:space="preserve">one </w:t>
      </w:r>
      <w:r w:rsidR="00EA74F3" w:rsidRPr="00FC6B65">
        <w:rPr>
          <w:rFonts w:ascii="Times New Roman" w:hAnsi="Times New Roman" w:cs="Times New Roman"/>
          <w:color w:val="000000" w:themeColor="text1"/>
          <w:sz w:val="28"/>
          <w:szCs w:val="28"/>
        </w:rPr>
        <w:t>municipality to the other municipality for assistance</w:t>
      </w:r>
      <w:r w:rsidR="005C61EE" w:rsidRPr="00FC6B65">
        <w:rPr>
          <w:rFonts w:ascii="Times New Roman" w:hAnsi="Times New Roman" w:cs="Times New Roman"/>
          <w:color w:val="000000" w:themeColor="text1"/>
          <w:sz w:val="28"/>
          <w:szCs w:val="28"/>
        </w:rPr>
        <w:t>.</w:t>
      </w:r>
    </w:p>
    <w:p w:rsidR="005C61EE" w:rsidRPr="00FC6B65" w:rsidRDefault="005C61EE" w:rsidP="00FC6B65">
      <w:pPr>
        <w:spacing w:line="240" w:lineRule="auto"/>
        <w:jc w:val="both"/>
        <w:rPr>
          <w:rFonts w:ascii="Times New Roman" w:hAnsi="Times New Roman" w:cs="Times New Roman"/>
          <w:color w:val="000000" w:themeColor="text1"/>
          <w:sz w:val="28"/>
          <w:szCs w:val="28"/>
        </w:rPr>
      </w:pPr>
    </w:p>
    <w:p w:rsidR="005C61EE" w:rsidRPr="00FC6B65" w:rsidRDefault="005C61EE" w:rsidP="00FC6B65">
      <w:pPr>
        <w:spacing w:line="240" w:lineRule="auto"/>
        <w:jc w:val="both"/>
        <w:rPr>
          <w:rFonts w:ascii="Times New Roman" w:hAnsi="Times New Roman" w:cs="Times New Roman"/>
          <w:color w:val="000000" w:themeColor="text1"/>
          <w:sz w:val="28"/>
          <w:szCs w:val="28"/>
        </w:rPr>
      </w:pPr>
    </w:p>
    <w:p w:rsidR="00345F70" w:rsidRPr="00FC6B65" w:rsidRDefault="001A5889" w:rsidP="00FC6B65">
      <w:pPr>
        <w:spacing w:line="240" w:lineRule="auto"/>
        <w:jc w:val="both"/>
        <w:rPr>
          <w:rFonts w:ascii="Times New Roman" w:hAnsi="Times New Roman" w:cs="Times New Roman"/>
          <w:b/>
          <w:color w:val="000000" w:themeColor="text1"/>
          <w:sz w:val="28"/>
          <w:szCs w:val="28"/>
        </w:rPr>
      </w:pPr>
      <w:r w:rsidRPr="00FC6B65">
        <w:rPr>
          <w:rFonts w:ascii="Times New Roman" w:hAnsi="Times New Roman" w:cs="Times New Roman"/>
          <w:b/>
          <w:color w:val="000000" w:themeColor="text1"/>
          <w:sz w:val="28"/>
          <w:szCs w:val="28"/>
        </w:rPr>
        <w:t>4</w:t>
      </w:r>
      <w:r w:rsidR="00345F70" w:rsidRPr="00FC6B65">
        <w:rPr>
          <w:rFonts w:ascii="Times New Roman" w:hAnsi="Times New Roman" w:cs="Times New Roman"/>
          <w:b/>
          <w:color w:val="000000" w:themeColor="text1"/>
          <w:sz w:val="28"/>
          <w:szCs w:val="28"/>
        </w:rPr>
        <w:t>.0 CONCLUSION</w:t>
      </w:r>
    </w:p>
    <w:p w:rsidR="001105A9" w:rsidRPr="00FC6B65" w:rsidRDefault="00E863E2" w:rsidP="00FC6B65">
      <w:pPr>
        <w:spacing w:line="240" w:lineRule="auto"/>
        <w:jc w:val="both"/>
        <w:rPr>
          <w:rFonts w:ascii="Times New Roman" w:hAnsi="Times New Roman" w:cs="Times New Roman"/>
          <w:color w:val="000000" w:themeColor="text1"/>
          <w:sz w:val="28"/>
          <w:szCs w:val="28"/>
        </w:rPr>
      </w:pPr>
      <w:r w:rsidRPr="00FC6B65">
        <w:rPr>
          <w:rFonts w:ascii="Times New Roman" w:hAnsi="Times New Roman" w:cs="Times New Roman"/>
          <w:color w:val="000000" w:themeColor="text1"/>
          <w:sz w:val="28"/>
          <w:szCs w:val="28"/>
        </w:rPr>
        <w:t xml:space="preserve">Disabled people in Ghana </w:t>
      </w:r>
      <w:r w:rsidR="00D34316" w:rsidRPr="00FC6B65">
        <w:rPr>
          <w:rFonts w:ascii="Times New Roman" w:hAnsi="Times New Roman" w:cs="Times New Roman"/>
          <w:color w:val="000000" w:themeColor="text1"/>
          <w:sz w:val="28"/>
          <w:szCs w:val="28"/>
        </w:rPr>
        <w:t xml:space="preserve">are not equal citizens under the law because their rights are not fully </w:t>
      </w:r>
      <w:r w:rsidR="00045010" w:rsidRPr="00FC6B65">
        <w:rPr>
          <w:rFonts w:ascii="Times New Roman" w:hAnsi="Times New Roman" w:cs="Times New Roman"/>
          <w:color w:val="000000" w:themeColor="text1"/>
          <w:sz w:val="28"/>
          <w:szCs w:val="28"/>
        </w:rPr>
        <w:t>recognized</w:t>
      </w:r>
      <w:r w:rsidR="00D34316" w:rsidRPr="00FC6B65">
        <w:rPr>
          <w:rFonts w:ascii="Times New Roman" w:hAnsi="Times New Roman" w:cs="Times New Roman"/>
          <w:color w:val="000000" w:themeColor="text1"/>
          <w:sz w:val="28"/>
          <w:szCs w:val="28"/>
        </w:rPr>
        <w:t xml:space="preserve"> and actively protected and what ought to be done is to protect their social rights and also incorporate them fully into the society and the environment to enable them play their active role in the society.</w:t>
      </w:r>
      <w:r w:rsidR="00345F70" w:rsidRPr="00FC6B65">
        <w:rPr>
          <w:rFonts w:ascii="Times New Roman" w:hAnsi="Times New Roman" w:cs="Times New Roman"/>
          <w:color w:val="000000" w:themeColor="text1"/>
          <w:sz w:val="28"/>
          <w:szCs w:val="28"/>
        </w:rPr>
        <w:t xml:space="preserve"> </w:t>
      </w:r>
    </w:p>
    <w:p w:rsidR="00C00D67" w:rsidRPr="00FC6B65" w:rsidRDefault="00E64975" w:rsidP="00FC6B65">
      <w:pPr>
        <w:spacing w:line="240" w:lineRule="auto"/>
        <w:rPr>
          <w:rFonts w:ascii="Times New Roman" w:hAnsi="Times New Roman" w:cs="Times New Roman"/>
          <w:sz w:val="28"/>
          <w:szCs w:val="28"/>
        </w:rPr>
      </w:pPr>
      <w:r w:rsidRPr="00FC6B65">
        <w:rPr>
          <w:rFonts w:ascii="Times New Roman" w:hAnsi="Times New Roman" w:cs="Times New Roman"/>
          <w:sz w:val="28"/>
          <w:szCs w:val="28"/>
        </w:rPr>
        <w:t xml:space="preserve">             </w:t>
      </w:r>
      <w:r w:rsidRPr="00FC6B65">
        <w:rPr>
          <w:rFonts w:ascii="Times New Roman" w:hAnsi="Times New Roman" w:cs="Times New Roman"/>
          <w:noProof/>
          <w:sz w:val="28"/>
          <w:szCs w:val="28"/>
        </w:rPr>
        <w:drawing>
          <wp:inline distT="0" distB="0" distL="0" distR="0" wp14:anchorId="50EEFACE" wp14:editId="7B1883DA">
            <wp:extent cx="5514975" cy="1952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14975" cy="1952625"/>
                    </a:xfrm>
                    <a:prstGeom prst="rect">
                      <a:avLst/>
                    </a:prstGeom>
                    <a:noFill/>
                    <a:ln>
                      <a:noFill/>
                    </a:ln>
                  </pic:spPr>
                </pic:pic>
              </a:graphicData>
            </a:graphic>
          </wp:inline>
        </w:drawing>
      </w:r>
    </w:p>
    <w:p w:rsidR="001105A9" w:rsidRPr="00FC6B65" w:rsidRDefault="00E64975">
      <w:pPr>
        <w:rPr>
          <w:rFonts w:ascii="Times New Roman" w:hAnsi="Times New Roman" w:cs="Times New Roman"/>
          <w:sz w:val="24"/>
          <w:szCs w:val="24"/>
        </w:rPr>
      </w:pPr>
      <w:r w:rsidRPr="00FC6B65">
        <w:rPr>
          <w:rFonts w:ascii="Times New Roman" w:hAnsi="Times New Roman" w:cs="Times New Roman"/>
          <w:noProof/>
          <w:sz w:val="24"/>
          <w:szCs w:val="24"/>
        </w:rPr>
        <w:lastRenderedPageBreak/>
        <w:drawing>
          <wp:inline distT="0" distB="0" distL="0" distR="0">
            <wp:extent cx="5943600" cy="3028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inline>
        </w:drawing>
      </w:r>
    </w:p>
    <w:p w:rsidR="005C61EE" w:rsidRPr="00FC6B65" w:rsidRDefault="001105A9">
      <w:pPr>
        <w:rPr>
          <w:sz w:val="24"/>
          <w:szCs w:val="24"/>
        </w:rPr>
      </w:pPr>
      <w:r w:rsidRPr="00FC6B65">
        <w:rPr>
          <w:noProof/>
          <w:sz w:val="24"/>
          <w:szCs w:val="24"/>
        </w:rPr>
        <w:drawing>
          <wp:inline distT="0" distB="0" distL="0" distR="0">
            <wp:extent cx="5800725" cy="2333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33907" cy="2346974"/>
                    </a:xfrm>
                    <a:prstGeom prst="rect">
                      <a:avLst/>
                    </a:prstGeom>
                    <a:noFill/>
                    <a:ln>
                      <a:noFill/>
                    </a:ln>
                  </pic:spPr>
                </pic:pic>
              </a:graphicData>
            </a:graphic>
          </wp:inline>
        </w:drawing>
      </w:r>
    </w:p>
    <w:p w:rsidR="005C61EE" w:rsidRPr="00FC6B65" w:rsidRDefault="005C61EE">
      <w:pPr>
        <w:rPr>
          <w:sz w:val="24"/>
          <w:szCs w:val="24"/>
        </w:rPr>
      </w:pPr>
      <w:r w:rsidRPr="00FC6B65">
        <w:rPr>
          <w:noProof/>
          <w:sz w:val="24"/>
          <w:szCs w:val="24"/>
        </w:rPr>
        <w:lastRenderedPageBreak/>
        <w:drawing>
          <wp:inline distT="0" distB="0" distL="0" distR="0">
            <wp:extent cx="5943600" cy="259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rsidR="00C00D67" w:rsidRPr="00FC6B65" w:rsidRDefault="00C00D67">
      <w:pPr>
        <w:rPr>
          <w:sz w:val="24"/>
          <w:szCs w:val="24"/>
        </w:rPr>
      </w:pPr>
    </w:p>
    <w:p w:rsidR="00C00D67" w:rsidRPr="00FC6B65" w:rsidRDefault="00C00D67">
      <w:pPr>
        <w:rPr>
          <w:sz w:val="24"/>
          <w:szCs w:val="24"/>
        </w:rPr>
      </w:pPr>
      <w:r w:rsidRPr="00FC6B65">
        <w:rPr>
          <w:noProof/>
          <w:sz w:val="24"/>
          <w:szCs w:val="24"/>
        </w:rPr>
        <w:drawing>
          <wp:inline distT="0" distB="0" distL="0" distR="0">
            <wp:extent cx="5943600" cy="2238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38375"/>
                    </a:xfrm>
                    <a:prstGeom prst="rect">
                      <a:avLst/>
                    </a:prstGeom>
                    <a:noFill/>
                    <a:ln>
                      <a:noFill/>
                    </a:ln>
                  </pic:spPr>
                </pic:pic>
              </a:graphicData>
            </a:graphic>
          </wp:inline>
        </w:drawing>
      </w:r>
    </w:p>
    <w:p w:rsidR="00C00D67" w:rsidRPr="00FC6B65" w:rsidRDefault="00C00D67">
      <w:pPr>
        <w:rPr>
          <w:sz w:val="24"/>
          <w:szCs w:val="24"/>
        </w:rPr>
      </w:pPr>
    </w:p>
    <w:p w:rsidR="00C00D67" w:rsidRDefault="00C00D67">
      <w:r>
        <w:rPr>
          <w:noProof/>
        </w:rPr>
        <w:lastRenderedPageBreak/>
        <w:drawing>
          <wp:inline distT="0" distB="0" distL="0" distR="0">
            <wp:extent cx="5943600" cy="2419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19350"/>
                    </a:xfrm>
                    <a:prstGeom prst="rect">
                      <a:avLst/>
                    </a:prstGeom>
                    <a:noFill/>
                    <a:ln>
                      <a:noFill/>
                    </a:ln>
                  </pic:spPr>
                </pic:pic>
              </a:graphicData>
            </a:graphic>
          </wp:inline>
        </w:drawing>
      </w:r>
    </w:p>
    <w:sectPr w:rsidR="00C00D67" w:rsidSect="00776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4A6681"/>
    <w:multiLevelType w:val="hybridMultilevel"/>
    <w:tmpl w:val="7CF0AAF6"/>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 w15:restartNumberingAfterBreak="0">
    <w:nsid w:val="5D6F3F3A"/>
    <w:multiLevelType w:val="hybridMultilevel"/>
    <w:tmpl w:val="B95EE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613A4F"/>
    <w:multiLevelType w:val="hybridMultilevel"/>
    <w:tmpl w:val="E3ACDFA2"/>
    <w:lvl w:ilvl="0" w:tplc="00AE5A98">
      <w:start w:val="1"/>
      <w:numFmt w:val="decimal"/>
      <w:lvlText w:val="%1."/>
      <w:lvlJc w:val="left"/>
      <w:pPr>
        <w:ind w:left="735" w:hanging="360"/>
      </w:pPr>
      <w:rPr>
        <w:rFonts w:hint="default"/>
        <w:b/>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B64"/>
    <w:rsid w:val="00045010"/>
    <w:rsid w:val="00047A07"/>
    <w:rsid w:val="00101D04"/>
    <w:rsid w:val="001105A9"/>
    <w:rsid w:val="001840BE"/>
    <w:rsid w:val="001A5889"/>
    <w:rsid w:val="002213BF"/>
    <w:rsid w:val="002426A1"/>
    <w:rsid w:val="0024530F"/>
    <w:rsid w:val="00303741"/>
    <w:rsid w:val="00345AC2"/>
    <w:rsid w:val="00345F70"/>
    <w:rsid w:val="00395B97"/>
    <w:rsid w:val="003960CA"/>
    <w:rsid w:val="003F4A4E"/>
    <w:rsid w:val="00406242"/>
    <w:rsid w:val="0042063E"/>
    <w:rsid w:val="004C3A0F"/>
    <w:rsid w:val="00547821"/>
    <w:rsid w:val="0058705C"/>
    <w:rsid w:val="00596BD6"/>
    <w:rsid w:val="005C61EE"/>
    <w:rsid w:val="005E3398"/>
    <w:rsid w:val="00603022"/>
    <w:rsid w:val="00664B0D"/>
    <w:rsid w:val="00701901"/>
    <w:rsid w:val="00703048"/>
    <w:rsid w:val="00736D08"/>
    <w:rsid w:val="00754146"/>
    <w:rsid w:val="007C70AF"/>
    <w:rsid w:val="008254BB"/>
    <w:rsid w:val="00853D91"/>
    <w:rsid w:val="0086660A"/>
    <w:rsid w:val="00872EB1"/>
    <w:rsid w:val="008C1550"/>
    <w:rsid w:val="0094679A"/>
    <w:rsid w:val="009531FB"/>
    <w:rsid w:val="00991BA0"/>
    <w:rsid w:val="00A62B64"/>
    <w:rsid w:val="00AF0297"/>
    <w:rsid w:val="00B14C66"/>
    <w:rsid w:val="00B83D9B"/>
    <w:rsid w:val="00B8708E"/>
    <w:rsid w:val="00BA659C"/>
    <w:rsid w:val="00C00D67"/>
    <w:rsid w:val="00C21206"/>
    <w:rsid w:val="00CA0F9F"/>
    <w:rsid w:val="00CC3F76"/>
    <w:rsid w:val="00CF757F"/>
    <w:rsid w:val="00D34316"/>
    <w:rsid w:val="00D67509"/>
    <w:rsid w:val="00DB598B"/>
    <w:rsid w:val="00E03E7F"/>
    <w:rsid w:val="00E051F6"/>
    <w:rsid w:val="00E17C5B"/>
    <w:rsid w:val="00E36393"/>
    <w:rsid w:val="00E3662A"/>
    <w:rsid w:val="00E64975"/>
    <w:rsid w:val="00E863E2"/>
    <w:rsid w:val="00EA74F3"/>
    <w:rsid w:val="00EC41E4"/>
    <w:rsid w:val="00F10926"/>
    <w:rsid w:val="00FA48CC"/>
    <w:rsid w:val="00FB179F"/>
    <w:rsid w:val="00FC6B65"/>
    <w:rsid w:val="00FF3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5306B"/>
  <w15:docId w15:val="{59C8C8EA-352F-45F1-AD25-C890BB689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2B6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2B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C8B7E-F2BE-4788-859B-E7D7C0BB6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SOCIAL WELFARE DEPT</cp:lastModifiedBy>
  <cp:revision>2</cp:revision>
  <dcterms:created xsi:type="dcterms:W3CDTF">2024-05-31T14:40:00Z</dcterms:created>
  <dcterms:modified xsi:type="dcterms:W3CDTF">2024-05-31T14:40:00Z</dcterms:modified>
</cp:coreProperties>
</file>