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895C86" w:rsidR="00895C86" w:rsidP="261FBDC1" w:rsidRDefault="00895C86" w14:paraId="12C83D1D" w14:textId="6F84816A">
      <w:pPr>
        <w:suppressAutoHyphens/>
        <w:spacing w:after="0" w:line="240" w:lineRule="auto"/>
        <w:jc w:val="center"/>
        <w:rPr>
          <w:rFonts w:ascii="Times New Roman" w:hAnsi="Times New Roman" w:eastAsia="Times New Roman" w:cs="Times New Roman"/>
          <w:i w:val="0"/>
          <w:iCs w:val="0"/>
          <w:sz w:val="24"/>
          <w:szCs w:val="24"/>
        </w:rPr>
      </w:pPr>
      <w:r w:rsidRPr="261FBDC1" w:rsidR="5DF34E3A">
        <w:rPr>
          <w:rFonts w:ascii="Times New Roman" w:hAnsi="Times New Roman" w:eastAsia="Times New Roman" w:cs="Times New Roman"/>
          <w:i w:val="0"/>
          <w:iCs w:val="0"/>
          <w:sz w:val="24"/>
          <w:szCs w:val="24"/>
        </w:rPr>
        <w:t>Stephen C. Pittman</w:t>
      </w:r>
    </w:p>
    <w:p w:rsidR="5DF34E3A" w:rsidP="261FBDC1" w:rsidRDefault="5DF34E3A" w14:paraId="2479F88E" w14:textId="45BB5BA8">
      <w:pPr>
        <w:spacing w:after="0" w:line="240" w:lineRule="auto"/>
        <w:jc w:val="center"/>
        <w:rPr>
          <w:rFonts w:ascii="Times New Roman" w:hAnsi="Times New Roman" w:eastAsia="Times New Roman" w:cs="Times New Roman"/>
          <w:i w:val="0"/>
          <w:iCs w:val="0"/>
          <w:sz w:val="24"/>
          <w:szCs w:val="24"/>
        </w:rPr>
      </w:pPr>
      <w:r w:rsidRPr="261FBDC1" w:rsidR="5DF34E3A">
        <w:rPr>
          <w:rFonts w:ascii="Times New Roman" w:hAnsi="Times New Roman" w:eastAsia="Times New Roman" w:cs="Times New Roman"/>
          <w:i w:val="0"/>
          <w:iCs w:val="0"/>
          <w:sz w:val="24"/>
          <w:szCs w:val="24"/>
        </w:rPr>
        <w:t>SNHU</w:t>
      </w:r>
    </w:p>
    <w:p w:rsidR="5DF34E3A" w:rsidP="261FBDC1" w:rsidRDefault="5DF34E3A" w14:paraId="0874264A" w14:textId="50F30B2B">
      <w:pPr>
        <w:spacing w:after="0" w:line="240" w:lineRule="auto"/>
        <w:jc w:val="center"/>
        <w:rPr>
          <w:rFonts w:ascii="Times New Roman" w:hAnsi="Times New Roman" w:eastAsia="Times New Roman" w:cs="Times New Roman"/>
          <w:i w:val="0"/>
          <w:iCs w:val="0"/>
          <w:sz w:val="24"/>
          <w:szCs w:val="24"/>
        </w:rPr>
      </w:pPr>
      <w:r w:rsidRPr="261FBDC1" w:rsidR="5DF34E3A">
        <w:rPr>
          <w:rFonts w:ascii="Times New Roman" w:hAnsi="Times New Roman" w:eastAsia="Times New Roman" w:cs="Times New Roman"/>
          <w:i w:val="0"/>
          <w:iCs w:val="0"/>
          <w:sz w:val="24"/>
          <w:szCs w:val="24"/>
        </w:rPr>
        <w:t>CS 255</w:t>
      </w:r>
    </w:p>
    <w:p w:rsidR="5DF34E3A" w:rsidP="261FBDC1" w:rsidRDefault="5DF34E3A" w14:paraId="45148745" w14:textId="4DFBD302">
      <w:pPr>
        <w:spacing w:after="0" w:line="240" w:lineRule="auto"/>
        <w:jc w:val="center"/>
        <w:rPr>
          <w:rFonts w:ascii="Times New Roman" w:hAnsi="Times New Roman" w:eastAsia="Times New Roman" w:cs="Times New Roman"/>
          <w:i w:val="0"/>
          <w:iCs w:val="0"/>
          <w:sz w:val="24"/>
          <w:szCs w:val="24"/>
        </w:rPr>
      </w:pPr>
      <w:r w:rsidRPr="261FBDC1" w:rsidR="5DF34E3A">
        <w:rPr>
          <w:rFonts w:ascii="Times New Roman" w:hAnsi="Times New Roman" w:eastAsia="Times New Roman" w:cs="Times New Roman"/>
          <w:i w:val="0"/>
          <w:iCs w:val="0"/>
          <w:sz w:val="24"/>
          <w:szCs w:val="24"/>
        </w:rPr>
        <w:t>12/15/24</w:t>
      </w:r>
    </w:p>
    <w:p w:rsidR="261FBDC1" w:rsidP="261FBDC1" w:rsidRDefault="261FBDC1" w14:paraId="20B2046E" w14:textId="336EA4AD">
      <w:pPr>
        <w:spacing w:after="0" w:line="240" w:lineRule="auto"/>
        <w:jc w:val="center"/>
        <w:rPr>
          <w:rFonts w:ascii="Calibri" w:hAnsi="Calibri" w:cs="Calibri"/>
          <w:i w:val="0"/>
          <w:iCs w:val="0"/>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Pr="00895C86" w:rsidR="007E12E6" w:rsidP="0005783A" w:rsidRDefault="007E12E6" w14:paraId="1FEE88D6" w14:textId="77777777" w14:noSpellErr="1">
      <w:pPr>
        <w:suppressAutoHyphens/>
        <w:spacing w:after="0" w:line="240" w:lineRule="auto"/>
        <w:rPr>
          <w:rFonts w:ascii="Calibri" w:hAnsi="Calibri" w:cs="Calibri"/>
        </w:rPr>
      </w:pPr>
    </w:p>
    <w:p w:rsidR="49AE2034" w:rsidP="261FBDC1" w:rsidRDefault="49AE2034" w14:paraId="46955A16" w14:textId="68E63593">
      <w:pPr>
        <w:pStyle w:val="Normal"/>
        <w:spacing w:after="0" w:line="240" w:lineRule="auto"/>
        <w:rPr>
          <w:rFonts w:ascii="Calibri" w:hAnsi="Calibri" w:cs="Calibri"/>
        </w:rPr>
      </w:pPr>
      <w:r w:rsidR="49AE2034">
        <w:drawing>
          <wp:inline wp14:editId="50C9E7AB" wp14:anchorId="384E991D">
            <wp:extent cx="5943600" cy="1343025"/>
            <wp:effectExtent l="0" t="0" r="0" b="0"/>
            <wp:docPr id="1540793121" name="" title=""/>
            <wp:cNvGraphicFramePr>
              <a:graphicFrameLocks noChangeAspect="1"/>
            </wp:cNvGraphicFramePr>
            <a:graphic>
              <a:graphicData uri="http://schemas.openxmlformats.org/drawingml/2006/picture">
                <pic:pic>
                  <pic:nvPicPr>
                    <pic:cNvPr id="0" name=""/>
                    <pic:cNvPicPr/>
                  </pic:nvPicPr>
                  <pic:blipFill>
                    <a:blip r:embed="Ra9b3384001cb4535">
                      <a:extLst>
                        <a:ext xmlns:a="http://schemas.openxmlformats.org/drawingml/2006/main" uri="{28A0092B-C50C-407E-A947-70E740481C1C}">
                          <a14:useLocalDpi val="0"/>
                        </a:ext>
                      </a:extLst>
                    </a:blip>
                    <a:stretch>
                      <a:fillRect/>
                    </a:stretch>
                  </pic:blipFill>
                  <pic:spPr>
                    <a:xfrm>
                      <a:off x="0" y="0"/>
                      <a:ext cx="5943600" cy="1343025"/>
                    </a:xfrm>
                    <a:prstGeom prst="rect">
                      <a:avLst/>
                    </a:prstGeom>
                  </pic:spPr>
                </pic:pic>
              </a:graphicData>
            </a:graphic>
          </wp:inline>
        </w:drawing>
      </w:r>
    </w:p>
    <w:p w:rsidR="261FBDC1" w:rsidP="261FBDC1" w:rsidRDefault="261FBDC1" w14:paraId="72AF88E6" w14:textId="13B8A3B3">
      <w:pPr>
        <w:spacing w:after="0" w:line="240" w:lineRule="auto"/>
        <w:rPr>
          <w:rFonts w:ascii="Calibri" w:hAnsi="Calibri" w:cs="Calibri"/>
        </w:rPr>
      </w:pPr>
    </w:p>
    <w:p w:rsidR="261FBDC1" w:rsidP="261FBDC1" w:rsidRDefault="261FBDC1" w14:paraId="3359D9C1" w14:textId="63301910">
      <w:pPr>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Pr="00895C86">
        <w:t>UML Activity Diagrams</w:t>
      </w:r>
    </w:p>
    <w:p w:rsidRPr="00895C86" w:rsidR="007E12E6" w:rsidP="261FBDC1" w:rsidRDefault="009C0C32" w14:paraId="46C2D26F" w14:textId="7B7D3657">
      <w:pPr>
        <w:suppressAutoHyphens/>
        <w:spacing w:after="0" w:line="240" w:lineRule="auto"/>
        <w:rPr>
          <w:rFonts w:ascii="Calibri" w:hAnsi="Calibri" w:cs="Calibri"/>
          <w:i w:val="1"/>
          <w:iCs w:val="1"/>
        </w:rPr>
      </w:pPr>
    </w:p>
    <w:p w:rsidR="7D9DCD24" w:rsidP="261FBDC1" w:rsidRDefault="7D9DCD24" w14:paraId="7B74B316" w14:textId="59D596BE">
      <w:pPr>
        <w:pStyle w:val="Normal"/>
        <w:spacing w:after="0" w:line="240" w:lineRule="auto"/>
        <w:rPr>
          <w:rFonts w:ascii="Calibri" w:hAnsi="Calibri" w:cs="Calibri"/>
          <w:i w:val="1"/>
          <w:iCs w:val="1"/>
        </w:rPr>
      </w:pPr>
      <w:r w:rsidR="7D9DCD24">
        <w:drawing>
          <wp:inline wp14:editId="0063C7E1" wp14:anchorId="7125EF5C">
            <wp:extent cx="4800600" cy="5943600"/>
            <wp:effectExtent l="0" t="0" r="0" b="0"/>
            <wp:docPr id="106533007" name="" title=""/>
            <wp:cNvGraphicFramePr>
              <a:graphicFrameLocks noChangeAspect="1"/>
            </wp:cNvGraphicFramePr>
            <a:graphic>
              <a:graphicData uri="http://schemas.openxmlformats.org/drawingml/2006/picture">
                <pic:pic>
                  <pic:nvPicPr>
                    <pic:cNvPr id="0" name=""/>
                    <pic:cNvPicPr/>
                  </pic:nvPicPr>
                  <pic:blipFill>
                    <a:blip r:embed="R8d566387121c49de">
                      <a:extLst>
                        <a:ext xmlns:a="http://schemas.openxmlformats.org/drawingml/2006/main" uri="{28A0092B-C50C-407E-A947-70E740481C1C}">
                          <a14:useLocalDpi val="0"/>
                        </a:ext>
                      </a:extLst>
                    </a:blip>
                    <a:stretch>
                      <a:fillRect/>
                    </a:stretch>
                  </pic:blipFill>
                  <pic:spPr>
                    <a:xfrm>
                      <a:off x="0" y="0"/>
                      <a:ext cx="4800600" cy="5943600"/>
                    </a:xfrm>
                    <a:prstGeom prst="rect">
                      <a:avLst/>
                    </a:prstGeom>
                  </pic:spPr>
                </pic:pic>
              </a:graphicData>
            </a:graphic>
          </wp:inline>
        </w:drawing>
      </w:r>
      <w:r w:rsidR="7D9DCD24">
        <w:drawing>
          <wp:inline wp14:editId="39B0E9D0" wp14:anchorId="3F621B80">
            <wp:extent cx="3743325" cy="5943600"/>
            <wp:effectExtent l="0" t="0" r="0" b="0"/>
            <wp:docPr id="1049209223" name="" title=""/>
            <wp:cNvGraphicFramePr>
              <a:graphicFrameLocks noChangeAspect="1"/>
            </wp:cNvGraphicFramePr>
            <a:graphic>
              <a:graphicData uri="http://schemas.openxmlformats.org/drawingml/2006/picture">
                <pic:pic>
                  <pic:nvPicPr>
                    <pic:cNvPr id="0" name=""/>
                    <pic:cNvPicPr/>
                  </pic:nvPicPr>
                  <pic:blipFill>
                    <a:blip r:embed="Ra9549ff770f642c9">
                      <a:extLst>
                        <a:ext xmlns:a="http://schemas.openxmlformats.org/drawingml/2006/main" uri="{28A0092B-C50C-407E-A947-70E740481C1C}">
                          <a14:useLocalDpi val="0"/>
                        </a:ext>
                      </a:extLst>
                    </a:blip>
                    <a:stretch>
                      <a:fillRect/>
                    </a:stretch>
                  </pic:blipFill>
                  <pic:spPr>
                    <a:xfrm>
                      <a:off x="0" y="0"/>
                      <a:ext cx="3743325" cy="5943600"/>
                    </a:xfrm>
                    <a:prstGeom prst="rect">
                      <a:avLst/>
                    </a:prstGeom>
                  </pic:spPr>
                </pic:pic>
              </a:graphicData>
            </a:graphic>
          </wp:inline>
        </w:drawing>
      </w:r>
    </w:p>
    <w:p w:rsidRPr="00895C86" w:rsidR="007E12E6" w:rsidP="0005783A" w:rsidRDefault="007E12E6" w14:paraId="3B0FCFAE" w14:textId="77777777">
      <w:pPr>
        <w:suppressAutoHyphens/>
        <w:spacing w:after="0" w:line="240" w:lineRule="auto"/>
        <w:rPr>
          <w:rFonts w:ascii="Calibri" w:hAnsi="Calibri" w:cs="Calibri"/>
        </w:rPr>
      </w:pPr>
    </w:p>
    <w:p w:rsidRPr="00895C86" w:rsidR="007E12E6" w:rsidP="0005783A" w:rsidRDefault="00895C86" w14:paraId="689F1A81" w14:textId="77777777">
      <w:pPr>
        <w:pStyle w:val="Heading3"/>
        <w:keepNext w:val="0"/>
        <w:keepLines w:val="0"/>
        <w:suppressAutoHyphens/>
      </w:pPr>
      <w:r w:rsidRPr="00895C86">
        <w:t>UML Sequence Diagram</w:t>
      </w:r>
    </w:p>
    <w:p w:rsidRPr="00895C86" w:rsidR="007E12E6" w:rsidP="261FBDC1" w:rsidRDefault="009C0C32" w14:paraId="3AC8ADF7" w14:textId="6D6BDC22">
      <w:pPr>
        <w:suppressAutoHyphens/>
        <w:spacing w:after="0" w:line="240" w:lineRule="auto"/>
        <w:rPr>
          <w:rFonts w:ascii="Calibri" w:hAnsi="Calibri" w:cs="Calibri"/>
          <w:i w:val="1"/>
          <w:iCs w:val="1"/>
        </w:rPr>
      </w:pPr>
    </w:p>
    <w:p w:rsidR="7224C8CE" w:rsidP="261FBDC1" w:rsidRDefault="7224C8CE" w14:paraId="47B743A7" w14:textId="55812412">
      <w:pPr>
        <w:pStyle w:val="Normal"/>
        <w:spacing w:after="0" w:line="240" w:lineRule="auto"/>
        <w:rPr>
          <w:rFonts w:ascii="Calibri" w:hAnsi="Calibri" w:cs="Calibri"/>
          <w:i w:val="1"/>
          <w:iCs w:val="1"/>
        </w:rPr>
      </w:pPr>
      <w:r w:rsidR="7224C8CE">
        <w:drawing>
          <wp:inline wp14:editId="26658D78" wp14:anchorId="2917173A">
            <wp:extent cx="5943600" cy="3105150"/>
            <wp:effectExtent l="0" t="0" r="0" b="0"/>
            <wp:docPr id="942242478" name="" title=""/>
            <wp:cNvGraphicFramePr>
              <a:graphicFrameLocks noChangeAspect="1"/>
            </wp:cNvGraphicFramePr>
            <a:graphic>
              <a:graphicData uri="http://schemas.openxmlformats.org/drawingml/2006/picture">
                <pic:pic>
                  <pic:nvPicPr>
                    <pic:cNvPr id="0" name=""/>
                    <pic:cNvPicPr/>
                  </pic:nvPicPr>
                  <pic:blipFill>
                    <a:blip r:embed="Rb5e479c511724e0d">
                      <a:extLst>
                        <a:ext xmlns:a="http://schemas.openxmlformats.org/drawingml/2006/main" uri="{28A0092B-C50C-407E-A947-70E740481C1C}">
                          <a14:useLocalDpi val="0"/>
                        </a:ext>
                      </a:extLst>
                    </a:blip>
                    <a:stretch>
                      <a:fillRect/>
                    </a:stretch>
                  </pic:blipFill>
                  <pic:spPr>
                    <a:xfrm>
                      <a:off x="0" y="0"/>
                      <a:ext cx="5943600" cy="3105150"/>
                    </a:xfrm>
                    <a:prstGeom prst="rect">
                      <a:avLst/>
                    </a:prstGeom>
                  </pic:spPr>
                </pic:pic>
              </a:graphicData>
            </a:graphic>
          </wp:inline>
        </w:drawing>
      </w:r>
    </w:p>
    <w:p w:rsidRPr="00895C86" w:rsidR="007E12E6" w:rsidP="0005783A" w:rsidRDefault="007E12E6" w14:paraId="3FC6B42C" w14:textId="77777777">
      <w:pPr>
        <w:suppressAutoHyphens/>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00895C86">
        <w:rPr/>
        <w:t>UML Class Diagram</w:t>
      </w:r>
    </w:p>
    <w:p w:rsidRPr="00895C86" w:rsidR="007E12E6" w:rsidP="0005783A" w:rsidRDefault="007E12E6" w14:paraId="3C7CD5F7" w14:textId="77777777" w14:noSpellErr="1">
      <w:pPr>
        <w:suppressAutoHyphens/>
        <w:spacing w:after="0" w:line="240" w:lineRule="auto"/>
        <w:rPr>
          <w:rFonts w:ascii="Calibri" w:hAnsi="Calibri" w:cs="Calibri"/>
        </w:rPr>
      </w:pPr>
    </w:p>
    <w:p w:rsidR="2D95EF22" w:rsidP="261FBDC1" w:rsidRDefault="2D95EF22" w14:paraId="74E8DEB2" w14:textId="43CF973C">
      <w:pPr>
        <w:pStyle w:val="Normal"/>
        <w:spacing w:after="0" w:line="240" w:lineRule="auto"/>
        <w:rPr>
          <w:rFonts w:ascii="Calibri" w:hAnsi="Calibri" w:cs="Calibri"/>
        </w:rPr>
      </w:pPr>
      <w:r w:rsidR="2D95EF22">
        <w:drawing>
          <wp:inline wp14:editId="7457C4BE" wp14:anchorId="0E667116">
            <wp:extent cx="5162552" cy="5943600"/>
            <wp:effectExtent l="0" t="0" r="0" b="0"/>
            <wp:docPr id="786094835" name="" title=""/>
            <wp:cNvGraphicFramePr>
              <a:graphicFrameLocks noChangeAspect="1"/>
            </wp:cNvGraphicFramePr>
            <a:graphic>
              <a:graphicData uri="http://schemas.openxmlformats.org/drawingml/2006/picture">
                <pic:pic>
                  <pic:nvPicPr>
                    <pic:cNvPr id="0" name=""/>
                    <pic:cNvPicPr/>
                  </pic:nvPicPr>
                  <pic:blipFill>
                    <a:blip r:embed="Rdbed7e0a221a4df8">
                      <a:extLst>
                        <a:ext xmlns:a="http://schemas.openxmlformats.org/drawingml/2006/main" uri="{28A0092B-C50C-407E-A947-70E740481C1C}">
                          <a14:useLocalDpi val="0"/>
                        </a:ext>
                      </a:extLst>
                    </a:blip>
                    <a:stretch>
                      <a:fillRect/>
                    </a:stretch>
                  </pic:blipFill>
                  <pic:spPr>
                    <a:xfrm>
                      <a:off x="0" y="0"/>
                      <a:ext cx="5162552" cy="5943600"/>
                    </a:xfrm>
                    <a:prstGeom prst="rect">
                      <a:avLst/>
                    </a:prstGeom>
                  </pic:spPr>
                </pic:pic>
              </a:graphicData>
            </a:graphic>
          </wp:inline>
        </w:drawing>
      </w:r>
    </w:p>
    <w:p w:rsidRPr="00895C86" w:rsidR="007E12E6" w:rsidP="0005783A" w:rsidRDefault="00895C86" w14:paraId="1C292E16" w14:textId="77777777">
      <w:pPr>
        <w:pStyle w:val="Heading2"/>
      </w:pPr>
      <w:r w:rsidR="00895C86">
        <w:rPr/>
        <w:t>Technical Requirements</w:t>
      </w:r>
    </w:p>
    <w:p w:rsidRPr="00895C86" w:rsidR="007E12E6" w:rsidP="261FBDC1" w:rsidRDefault="009C0C32" w14:paraId="5A7FA17E" w14:textId="16C9B3E2">
      <w:pPr>
        <w:suppressAutoHyphens/>
        <w:spacing w:before="240" w:beforeAutospacing="off" w:after="240" w:afterAutospacing="off" w:line="480" w:lineRule="auto"/>
        <w:contextualSpacing/>
        <w:rPr>
          <w:rFonts w:ascii="Times New Roman" w:hAnsi="Times New Roman" w:eastAsia="Times New Roman" w:cs="Times New Roman"/>
          <w:noProof w:val="0"/>
          <w:sz w:val="24"/>
          <w:szCs w:val="24"/>
          <w:lang w:val="en-US"/>
        </w:rPr>
      </w:pPr>
      <w:r w:rsidRPr="261FBDC1" w:rsidR="0041E6BC">
        <w:rPr>
          <w:rFonts w:ascii="Times New Roman" w:hAnsi="Times New Roman" w:eastAsia="Times New Roman" w:cs="Times New Roman"/>
          <w:noProof w:val="0"/>
          <w:sz w:val="24"/>
          <w:szCs w:val="24"/>
          <w:lang w:val="en-US"/>
        </w:rPr>
        <w:t xml:space="preserve">Based on the functional and nonfunctional requirements outlined in the business requirements document, the proposed system's technical requirements include the necessary hardware, software, tools, and infrastructure to ensure efficient and reliable operation. The system will </w:t>
      </w:r>
      <w:r w:rsidRPr="261FBDC1" w:rsidR="0041E6BC">
        <w:rPr>
          <w:rFonts w:ascii="Times New Roman" w:hAnsi="Times New Roman" w:eastAsia="Times New Roman" w:cs="Times New Roman"/>
          <w:noProof w:val="0"/>
          <w:sz w:val="24"/>
          <w:szCs w:val="24"/>
          <w:lang w:val="en-US"/>
        </w:rPr>
        <w:t>utilize</w:t>
      </w:r>
      <w:r w:rsidRPr="261FBDC1" w:rsidR="0041E6BC">
        <w:rPr>
          <w:rFonts w:ascii="Times New Roman" w:hAnsi="Times New Roman" w:eastAsia="Times New Roman" w:cs="Times New Roman"/>
          <w:noProof w:val="0"/>
          <w:sz w:val="24"/>
          <w:szCs w:val="24"/>
          <w:lang w:val="en-US"/>
        </w:rPr>
        <w:t xml:space="preserve"> cloud servers hosted on platforms such as AWS, Azure, or Google Cloud Platform to guarantee scalability and reliability. These servers should have a minimum of a quad-core CPU, 16 GB RAM, and 1 TB of expandable storage, with an uptime of 99.9% to meet performance and availability standards. On the client side, the system will support desktops, laptops, smartphones, and tablets, all requiring compatibility with modern web browsers and stable internet connections. High-speed internet and secure network infrastructure, including firewalls, are essential for protecting against unauthorized access.</w:t>
      </w:r>
    </w:p>
    <w:p w:rsidRPr="00895C86" w:rsidR="007E12E6" w:rsidP="261FBDC1" w:rsidRDefault="009C0C32" w14:paraId="0819ABBC" w14:textId="3D15DCAC">
      <w:pPr>
        <w:suppressAutoHyphens/>
        <w:spacing w:before="240" w:beforeAutospacing="off" w:after="240" w:afterAutospacing="off" w:line="480" w:lineRule="auto"/>
        <w:contextualSpacing/>
        <w:rPr>
          <w:rFonts w:ascii="Times New Roman" w:hAnsi="Times New Roman" w:eastAsia="Times New Roman" w:cs="Times New Roman"/>
          <w:noProof w:val="0"/>
          <w:sz w:val="24"/>
          <w:szCs w:val="24"/>
          <w:lang w:val="en-US"/>
        </w:rPr>
      </w:pPr>
      <w:r w:rsidRPr="261FBDC1" w:rsidR="0041E6BC">
        <w:rPr>
          <w:rFonts w:ascii="Times New Roman" w:hAnsi="Times New Roman" w:eastAsia="Times New Roman" w:cs="Times New Roman"/>
          <w:noProof w:val="0"/>
          <w:sz w:val="24"/>
          <w:szCs w:val="24"/>
          <w:lang w:val="en-US"/>
        </w:rPr>
        <w:t xml:space="preserve">The software stack for the system will include a Linux-based operating system, such as Ubuntu or CentOS, for server environments. The database will use a relational model like MySQL or PostgreSQL to efficiently manage user accounts, lesson scheduling, and activity tracking. The application will be hosted on web servers such as Nginx or Apache HTTP Server, with backend development </w:t>
      </w:r>
      <w:r w:rsidRPr="261FBDC1" w:rsidR="0041E6BC">
        <w:rPr>
          <w:rFonts w:ascii="Times New Roman" w:hAnsi="Times New Roman" w:eastAsia="Times New Roman" w:cs="Times New Roman"/>
          <w:noProof w:val="0"/>
          <w:sz w:val="24"/>
          <w:szCs w:val="24"/>
          <w:lang w:val="en-US"/>
        </w:rPr>
        <w:t>utilizing</w:t>
      </w:r>
      <w:r w:rsidRPr="261FBDC1" w:rsidR="0041E6BC">
        <w:rPr>
          <w:rFonts w:ascii="Times New Roman" w:hAnsi="Times New Roman" w:eastAsia="Times New Roman" w:cs="Times New Roman"/>
          <w:noProof w:val="0"/>
          <w:sz w:val="24"/>
          <w:szCs w:val="24"/>
          <w:lang w:val="en-US"/>
        </w:rPr>
        <w:t xml:space="preserve"> Python frameworks like Django or Flask or Java frameworks like Spring Boot for secure API development. The frontend will </w:t>
      </w:r>
      <w:r w:rsidRPr="261FBDC1" w:rsidR="0041E6BC">
        <w:rPr>
          <w:rFonts w:ascii="Times New Roman" w:hAnsi="Times New Roman" w:eastAsia="Times New Roman" w:cs="Times New Roman"/>
          <w:noProof w:val="0"/>
          <w:sz w:val="24"/>
          <w:szCs w:val="24"/>
          <w:lang w:val="en-US"/>
        </w:rPr>
        <w:t>leverage</w:t>
      </w:r>
      <w:r w:rsidRPr="261FBDC1" w:rsidR="0041E6BC">
        <w:rPr>
          <w:rFonts w:ascii="Times New Roman" w:hAnsi="Times New Roman" w:eastAsia="Times New Roman" w:cs="Times New Roman"/>
          <w:noProof w:val="0"/>
          <w:sz w:val="24"/>
          <w:szCs w:val="24"/>
          <w:lang w:val="en-US"/>
        </w:rPr>
        <w:t xml:space="preserve"> JavaScript frameworks such as React.js or Angular to deliver a dynamic and responsive user interface. To ensure secure communication and data protection, the system will use TLS for encrypted HTTPS connections and password hashing techniques like </w:t>
      </w:r>
      <w:r w:rsidRPr="261FBDC1" w:rsidR="0041E6BC">
        <w:rPr>
          <w:rFonts w:ascii="Times New Roman" w:hAnsi="Times New Roman" w:eastAsia="Times New Roman" w:cs="Times New Roman"/>
          <w:noProof w:val="0"/>
          <w:sz w:val="24"/>
          <w:szCs w:val="24"/>
          <w:lang w:val="en-US"/>
        </w:rPr>
        <w:t>bcrypt</w:t>
      </w:r>
      <w:r w:rsidRPr="261FBDC1" w:rsidR="0041E6BC">
        <w:rPr>
          <w:rFonts w:ascii="Times New Roman" w:hAnsi="Times New Roman" w:eastAsia="Times New Roman" w:cs="Times New Roman"/>
          <w:noProof w:val="0"/>
          <w:sz w:val="24"/>
          <w:szCs w:val="24"/>
          <w:lang w:val="en-US"/>
        </w:rPr>
        <w:t xml:space="preserve"> or Argon2.</w:t>
      </w:r>
    </w:p>
    <w:p w:rsidRPr="00895C86" w:rsidR="007E12E6" w:rsidP="261FBDC1" w:rsidRDefault="009C0C32" w14:paraId="2AE34FC5" w14:textId="377193F2">
      <w:pPr>
        <w:suppressAutoHyphens/>
        <w:spacing w:before="240" w:beforeAutospacing="off" w:after="240" w:afterAutospacing="off" w:line="480" w:lineRule="auto"/>
        <w:contextualSpacing/>
        <w:rPr>
          <w:rFonts w:ascii="Times New Roman" w:hAnsi="Times New Roman" w:eastAsia="Times New Roman" w:cs="Times New Roman"/>
          <w:noProof w:val="0"/>
          <w:sz w:val="24"/>
          <w:szCs w:val="24"/>
          <w:lang w:val="en-US"/>
        </w:rPr>
      </w:pPr>
      <w:r w:rsidRPr="261FBDC1" w:rsidR="0041E6BC">
        <w:rPr>
          <w:rFonts w:ascii="Times New Roman" w:hAnsi="Times New Roman" w:eastAsia="Times New Roman" w:cs="Times New Roman"/>
          <w:noProof w:val="0"/>
          <w:sz w:val="24"/>
          <w:szCs w:val="24"/>
          <w:lang w:val="en-US"/>
        </w:rPr>
        <w:t xml:space="preserve">To support development and maintenance, the system will rely on tools such as Visual Studio Code, IntelliJ IDEA, or Eclipse for coding and debugging, along with Git for version control. Testing will be conducted using tools like Selenium for user interface testing, Postman for API validation, and OWASP ZAP for vulnerability scanning. Additionally, monitoring tools such as Datadog or New Relic will track system performance and </w:t>
      </w:r>
      <w:r w:rsidRPr="261FBDC1" w:rsidR="0041E6BC">
        <w:rPr>
          <w:rFonts w:ascii="Times New Roman" w:hAnsi="Times New Roman" w:eastAsia="Times New Roman" w:cs="Times New Roman"/>
          <w:noProof w:val="0"/>
          <w:sz w:val="24"/>
          <w:szCs w:val="24"/>
          <w:lang w:val="en-US"/>
        </w:rPr>
        <w:t>identify</w:t>
      </w:r>
      <w:r w:rsidRPr="261FBDC1" w:rsidR="0041E6BC">
        <w:rPr>
          <w:rFonts w:ascii="Times New Roman" w:hAnsi="Times New Roman" w:eastAsia="Times New Roman" w:cs="Times New Roman"/>
          <w:noProof w:val="0"/>
          <w:sz w:val="24"/>
          <w:szCs w:val="24"/>
          <w:lang w:val="en-US"/>
        </w:rPr>
        <w:t xml:space="preserve"> potential issues in real time.</w:t>
      </w:r>
    </w:p>
    <w:p w:rsidRPr="00895C86" w:rsidR="007E12E6" w:rsidP="261FBDC1" w:rsidRDefault="009C0C32" w14:paraId="5744F842" w14:textId="4430CD58">
      <w:pPr>
        <w:suppressAutoHyphens/>
        <w:spacing w:before="240" w:beforeAutospacing="off" w:after="240" w:afterAutospacing="off" w:line="480" w:lineRule="auto"/>
        <w:contextualSpacing/>
        <w:rPr>
          <w:rFonts w:ascii="Times New Roman" w:hAnsi="Times New Roman" w:eastAsia="Times New Roman" w:cs="Times New Roman"/>
          <w:noProof w:val="0"/>
          <w:sz w:val="24"/>
          <w:szCs w:val="24"/>
          <w:lang w:val="en-US"/>
        </w:rPr>
      </w:pPr>
      <w:r w:rsidRPr="261FBDC1" w:rsidR="0041E6BC">
        <w:rPr>
          <w:rFonts w:ascii="Times New Roman" w:hAnsi="Times New Roman" w:eastAsia="Times New Roman" w:cs="Times New Roman"/>
          <w:noProof w:val="0"/>
          <w:sz w:val="24"/>
          <w:szCs w:val="24"/>
          <w:lang w:val="en-US"/>
        </w:rPr>
        <w:t xml:space="preserve">The infrastructure will be fully cloud-based, </w:t>
      </w:r>
      <w:r w:rsidRPr="261FBDC1" w:rsidR="0041E6BC">
        <w:rPr>
          <w:rFonts w:ascii="Times New Roman" w:hAnsi="Times New Roman" w:eastAsia="Times New Roman" w:cs="Times New Roman"/>
          <w:noProof w:val="0"/>
          <w:sz w:val="24"/>
          <w:szCs w:val="24"/>
          <w:lang w:val="en-US"/>
        </w:rPr>
        <w:t>leveraging</w:t>
      </w:r>
      <w:r w:rsidRPr="261FBDC1" w:rsidR="0041E6BC">
        <w:rPr>
          <w:rFonts w:ascii="Times New Roman" w:hAnsi="Times New Roman" w:eastAsia="Times New Roman" w:cs="Times New Roman"/>
          <w:noProof w:val="0"/>
          <w:sz w:val="24"/>
          <w:szCs w:val="24"/>
          <w:lang w:val="en-US"/>
        </w:rPr>
        <w:t xml:space="preserve"> AWS EC2 or Azure App Services for hosting, along with AWS S3 or Azure Blob Storage for secure file storage and daily automated backups. Integration with external systems, such as DMV databases, will be achieved through APIs, enabling rule updates and notifications. These technical requirements ensure the system is scalable, secure, and aligned with </w:t>
      </w:r>
      <w:r w:rsidRPr="261FBDC1" w:rsidR="0041E6BC">
        <w:rPr>
          <w:rFonts w:ascii="Times New Roman" w:hAnsi="Times New Roman" w:eastAsia="Times New Roman" w:cs="Times New Roman"/>
          <w:noProof w:val="0"/>
          <w:sz w:val="24"/>
          <w:szCs w:val="24"/>
          <w:lang w:val="en-US"/>
        </w:rPr>
        <w:t>DriverPass’s</w:t>
      </w:r>
      <w:r w:rsidRPr="261FBDC1" w:rsidR="0041E6BC">
        <w:rPr>
          <w:rFonts w:ascii="Times New Roman" w:hAnsi="Times New Roman" w:eastAsia="Times New Roman" w:cs="Times New Roman"/>
          <w:noProof w:val="0"/>
          <w:sz w:val="24"/>
          <w:szCs w:val="24"/>
          <w:lang w:val="en-US"/>
        </w:rPr>
        <w:t xml:space="preserve"> objectives while meeting performance and adaptability needs.</w:t>
      </w:r>
    </w:p>
    <w:p w:rsidRPr="00895C86" w:rsidR="007E12E6" w:rsidP="261FBDC1" w:rsidRDefault="009C0C32" w14:paraId="72D9D529" w14:textId="463E8547">
      <w:pPr>
        <w:suppressAutoHyphens/>
        <w:spacing w:after="0" w:line="240" w:lineRule="auto"/>
        <w:rPr>
          <w:rFonts w:ascii="Calibri" w:hAnsi="Calibri"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1E6BC"/>
    <w:rsid w:val="005871DC"/>
    <w:rsid w:val="00711CC9"/>
    <w:rsid w:val="00754D65"/>
    <w:rsid w:val="00767664"/>
    <w:rsid w:val="007C2BAF"/>
    <w:rsid w:val="007E12E6"/>
    <w:rsid w:val="00827CFF"/>
    <w:rsid w:val="00860723"/>
    <w:rsid w:val="00895C86"/>
    <w:rsid w:val="009C0C32"/>
    <w:rsid w:val="00AE52D4"/>
    <w:rsid w:val="00E0362B"/>
    <w:rsid w:val="1A37720A"/>
    <w:rsid w:val="261FBDC1"/>
    <w:rsid w:val="2D95EF22"/>
    <w:rsid w:val="35DF21C0"/>
    <w:rsid w:val="38D4FDD3"/>
    <w:rsid w:val="45E07CD0"/>
    <w:rsid w:val="49AE2034"/>
    <w:rsid w:val="5DF34E3A"/>
    <w:rsid w:val="7054CF08"/>
    <w:rsid w:val="7224C8CE"/>
    <w:rsid w:val="7D6C0AA7"/>
    <w:rsid w:val="7D9DC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a9b3384001cb4535" /><Relationship Type="http://schemas.openxmlformats.org/officeDocument/2006/relationships/image" Target="/media/image3.png" Id="R8d566387121c49de" /><Relationship Type="http://schemas.openxmlformats.org/officeDocument/2006/relationships/image" Target="/media/image4.png" Id="Ra9549ff770f642c9" /><Relationship Type="http://schemas.openxmlformats.org/officeDocument/2006/relationships/image" Target="/media/image5.png" Id="Rb5e479c511724e0d" /><Relationship Type="http://schemas.openxmlformats.org/officeDocument/2006/relationships/image" Target="/media/image6.png" Id="Rdbed7e0a221a4df8"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Pittman, Stephen</lastModifiedBy>
  <revision>4</revision>
  <dcterms:created xsi:type="dcterms:W3CDTF">2020-01-15T13:21:00.0000000Z</dcterms:created>
  <dcterms:modified xsi:type="dcterms:W3CDTF">2024-12-15T15:31:28.5802168Z</dcterms:modified>
</coreProperties>
</file>