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13A" w:rsidRDefault="004C513A" w:rsidP="004C513A">
      <w:pPr>
        <w:pStyle w:val="Heading1"/>
        <w:spacing w:line="360" w:lineRule="auto"/>
        <w:rPr>
          <w:b/>
        </w:rPr>
      </w:pPr>
      <w:r>
        <w:rPr>
          <w:b/>
        </w:rPr>
        <w:t>Test Plan:</w:t>
      </w:r>
    </w:p>
    <w:p w:rsidR="004C513A" w:rsidRDefault="004C513A" w:rsidP="004C513A">
      <w:pPr>
        <w:pStyle w:val="Heading2"/>
        <w:spacing w:line="360" w:lineRule="auto"/>
        <w:jc w:val="both"/>
        <w:rPr>
          <w:b/>
        </w:rPr>
      </w:pPr>
      <w:bookmarkStart w:id="0" w:name="_betq1p7jvn6g" w:colFirst="0" w:colLast="0"/>
      <w:bookmarkEnd w:id="0"/>
      <w:r>
        <w:rPr>
          <w:b/>
        </w:rPr>
        <w:t>1 Introduction:</w:t>
      </w:r>
    </w:p>
    <w:p w:rsidR="004C513A" w:rsidRDefault="004C513A" w:rsidP="004C513A">
      <w:pPr>
        <w:pStyle w:val="normal0"/>
        <w:spacing w:line="360" w:lineRule="auto"/>
        <w:ind w:firstLine="720"/>
        <w:jc w:val="both"/>
        <w:rPr>
          <w:sz w:val="24"/>
          <w:szCs w:val="24"/>
        </w:rPr>
      </w:pPr>
      <w:r>
        <w:rPr>
          <w:b/>
          <w:sz w:val="28"/>
          <w:szCs w:val="28"/>
        </w:rPr>
        <w:t xml:space="preserve"> </w:t>
      </w:r>
      <w:r>
        <w:rPr>
          <w:sz w:val="24"/>
          <w:szCs w:val="24"/>
        </w:rPr>
        <w:t>Test Plan provides the record of the test planning process and also describes the scope of the test effort, the test plan can be configured to meet the needs of the team or for any new implementations.</w:t>
      </w:r>
    </w:p>
    <w:p w:rsidR="004C513A" w:rsidRDefault="004C513A" w:rsidP="004C513A">
      <w:pPr>
        <w:pStyle w:val="normal0"/>
        <w:spacing w:line="360" w:lineRule="auto"/>
        <w:jc w:val="both"/>
        <w:rPr>
          <w:sz w:val="24"/>
          <w:szCs w:val="24"/>
        </w:rPr>
      </w:pPr>
    </w:p>
    <w:p w:rsidR="004C513A" w:rsidRDefault="004C513A" w:rsidP="004C513A">
      <w:pPr>
        <w:pStyle w:val="Heading2"/>
        <w:spacing w:line="360" w:lineRule="auto"/>
        <w:jc w:val="both"/>
        <w:rPr>
          <w:b/>
        </w:rPr>
      </w:pPr>
      <w:bookmarkStart w:id="1" w:name="_k1zrgofnevmz" w:colFirst="0" w:colLast="0"/>
      <w:bookmarkEnd w:id="1"/>
      <w:r>
        <w:rPr>
          <w:b/>
        </w:rPr>
        <w:t xml:space="preserve">2 Test </w:t>
      </w:r>
      <w:proofErr w:type="gramStart"/>
      <w:r>
        <w:rPr>
          <w:b/>
        </w:rPr>
        <w:t>Objective</w:t>
      </w:r>
      <w:proofErr w:type="gramEnd"/>
      <w:r>
        <w:rPr>
          <w:b/>
        </w:rPr>
        <w:t xml:space="preserve">: </w:t>
      </w:r>
    </w:p>
    <w:p w:rsidR="004C513A" w:rsidRDefault="004C513A" w:rsidP="004C513A">
      <w:pPr>
        <w:pStyle w:val="normal0"/>
        <w:spacing w:line="360" w:lineRule="auto"/>
        <w:ind w:firstLine="720"/>
        <w:jc w:val="both"/>
        <w:rPr>
          <w:sz w:val="24"/>
          <w:szCs w:val="24"/>
        </w:rPr>
      </w:pPr>
      <w:r>
        <w:rPr>
          <w:sz w:val="24"/>
          <w:szCs w:val="24"/>
        </w:rPr>
        <w:t>The main objective of the test plan is to verify the various functionalities of the designed project. For this project our main focus is to test whether the different options like add, edit, search and view options, are working properly without any errors for all the cases.</w:t>
      </w:r>
    </w:p>
    <w:p w:rsidR="004C513A" w:rsidRDefault="004C513A" w:rsidP="004C513A">
      <w:pPr>
        <w:pStyle w:val="normal0"/>
        <w:spacing w:line="360" w:lineRule="auto"/>
        <w:jc w:val="both"/>
        <w:rPr>
          <w:sz w:val="24"/>
          <w:szCs w:val="24"/>
        </w:rPr>
      </w:pPr>
    </w:p>
    <w:p w:rsidR="004C513A" w:rsidRDefault="004C513A" w:rsidP="004C513A">
      <w:pPr>
        <w:pStyle w:val="Heading2"/>
        <w:spacing w:line="360" w:lineRule="auto"/>
        <w:jc w:val="both"/>
        <w:rPr>
          <w:b/>
        </w:rPr>
      </w:pPr>
      <w:bookmarkStart w:id="2" w:name="_829t5g22r9x1" w:colFirst="0" w:colLast="0"/>
      <w:bookmarkEnd w:id="2"/>
      <w:r>
        <w:rPr>
          <w:b/>
        </w:rPr>
        <w:t xml:space="preserve">3 Test </w:t>
      </w:r>
      <w:proofErr w:type="gramStart"/>
      <w:r>
        <w:rPr>
          <w:b/>
        </w:rPr>
        <w:t>Strategy</w:t>
      </w:r>
      <w:proofErr w:type="gramEnd"/>
      <w:r>
        <w:rPr>
          <w:b/>
        </w:rPr>
        <w:t xml:space="preserve">: </w:t>
      </w:r>
    </w:p>
    <w:p w:rsidR="004C513A" w:rsidRDefault="004C513A" w:rsidP="004C513A">
      <w:pPr>
        <w:pStyle w:val="normal0"/>
        <w:spacing w:line="360" w:lineRule="auto"/>
        <w:ind w:firstLine="720"/>
        <w:jc w:val="both"/>
        <w:rPr>
          <w:sz w:val="24"/>
          <w:szCs w:val="24"/>
        </w:rPr>
      </w:pPr>
      <w:r>
        <w:rPr>
          <w:sz w:val="24"/>
          <w:szCs w:val="24"/>
        </w:rPr>
        <w:t>Here strategy is designed for all cases the project needs to be tested.</w:t>
      </w:r>
    </w:p>
    <w:p w:rsidR="004C513A" w:rsidRDefault="004C513A" w:rsidP="004C513A">
      <w:pPr>
        <w:pStyle w:val="normal0"/>
        <w:spacing w:line="360" w:lineRule="auto"/>
        <w:jc w:val="both"/>
        <w:rPr>
          <w:sz w:val="24"/>
          <w:szCs w:val="24"/>
        </w:rPr>
      </w:pPr>
      <w:r>
        <w:rPr>
          <w:sz w:val="24"/>
          <w:szCs w:val="24"/>
        </w:rPr>
        <w:t>Following below is the table for possible cases in the project.</w:t>
      </w:r>
    </w:p>
    <w:p w:rsidR="004C513A" w:rsidRDefault="004C513A" w:rsidP="004C513A">
      <w:pPr>
        <w:pStyle w:val="normal0"/>
        <w:spacing w:line="360" w:lineRule="auto"/>
        <w:jc w:val="both"/>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0"/>
        <w:gridCol w:w="3090"/>
        <w:gridCol w:w="5370"/>
      </w:tblGrid>
      <w:tr w:rsidR="004C513A" w:rsidTr="000A7FA9">
        <w:tc>
          <w:tcPr>
            <w:tcW w:w="90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both"/>
              <w:rPr>
                <w:sz w:val="24"/>
                <w:szCs w:val="24"/>
              </w:rPr>
            </w:pPr>
            <w:r>
              <w:rPr>
                <w:sz w:val="24"/>
                <w:szCs w:val="24"/>
              </w:rPr>
              <w:t>Sl. No</w:t>
            </w:r>
          </w:p>
        </w:tc>
        <w:tc>
          <w:tcPr>
            <w:tcW w:w="309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both"/>
              <w:rPr>
                <w:sz w:val="24"/>
                <w:szCs w:val="24"/>
              </w:rPr>
            </w:pPr>
            <w:r>
              <w:rPr>
                <w:sz w:val="24"/>
                <w:szCs w:val="24"/>
              </w:rPr>
              <w:t>Case</w:t>
            </w:r>
          </w:p>
        </w:tc>
        <w:tc>
          <w:tcPr>
            <w:tcW w:w="537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both"/>
              <w:rPr>
                <w:sz w:val="24"/>
                <w:szCs w:val="24"/>
              </w:rPr>
            </w:pPr>
            <w:r>
              <w:rPr>
                <w:sz w:val="24"/>
                <w:szCs w:val="24"/>
              </w:rPr>
              <w:t>Description</w:t>
            </w:r>
          </w:p>
        </w:tc>
      </w:tr>
      <w:tr w:rsidR="004C513A" w:rsidTr="000A7FA9">
        <w:tc>
          <w:tcPr>
            <w:tcW w:w="90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1</w:t>
            </w:r>
          </w:p>
        </w:tc>
        <w:tc>
          <w:tcPr>
            <w:tcW w:w="309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Rent a vehicle</w:t>
            </w:r>
          </w:p>
        </w:tc>
        <w:tc>
          <w:tcPr>
            <w:tcW w:w="537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By selecting this option users can rent a vehicle, by entering the required details.</w:t>
            </w:r>
          </w:p>
        </w:tc>
      </w:tr>
      <w:tr w:rsidR="004C513A" w:rsidTr="000A7FA9">
        <w:tc>
          <w:tcPr>
            <w:tcW w:w="90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2</w:t>
            </w:r>
          </w:p>
        </w:tc>
        <w:tc>
          <w:tcPr>
            <w:tcW w:w="309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View the rental records</w:t>
            </w:r>
          </w:p>
        </w:tc>
        <w:tc>
          <w:tcPr>
            <w:tcW w:w="537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By selecting this option users can view all the available rental records.</w:t>
            </w:r>
          </w:p>
        </w:tc>
      </w:tr>
      <w:tr w:rsidR="004C513A" w:rsidTr="000A7FA9">
        <w:trPr>
          <w:trHeight w:val="1751"/>
        </w:trPr>
        <w:tc>
          <w:tcPr>
            <w:tcW w:w="90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lastRenderedPageBreak/>
              <w:t>3</w:t>
            </w:r>
          </w:p>
        </w:tc>
        <w:tc>
          <w:tcPr>
            <w:tcW w:w="309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Remove a rental record</w:t>
            </w:r>
          </w:p>
        </w:tc>
        <w:tc>
          <w:tcPr>
            <w:tcW w:w="537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Users can remove rental records by selecting this option and then entering the vehicle number whose record they want to remove.</w:t>
            </w:r>
          </w:p>
        </w:tc>
      </w:tr>
      <w:tr w:rsidR="004C513A" w:rsidTr="000A7FA9">
        <w:trPr>
          <w:trHeight w:val="1890"/>
        </w:trPr>
        <w:tc>
          <w:tcPr>
            <w:tcW w:w="90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4</w:t>
            </w:r>
          </w:p>
        </w:tc>
        <w:tc>
          <w:tcPr>
            <w:tcW w:w="309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Search a rental record</w:t>
            </w:r>
          </w:p>
        </w:tc>
        <w:tc>
          <w:tcPr>
            <w:tcW w:w="537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If the user wants to view a specific record, then the user can view that specific record by using this option and entering the vehicle number whose record they want to view.</w:t>
            </w:r>
          </w:p>
        </w:tc>
      </w:tr>
      <w:tr w:rsidR="004C513A" w:rsidTr="000A7FA9">
        <w:tc>
          <w:tcPr>
            <w:tcW w:w="90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5</w:t>
            </w:r>
          </w:p>
        </w:tc>
        <w:tc>
          <w:tcPr>
            <w:tcW w:w="309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Edit  a rental record</w:t>
            </w:r>
          </w:p>
        </w:tc>
        <w:tc>
          <w:tcPr>
            <w:tcW w:w="5370" w:type="dxa"/>
            <w:shd w:val="clear" w:color="auto" w:fill="auto"/>
            <w:tcMar>
              <w:top w:w="100" w:type="dxa"/>
              <w:left w:w="100" w:type="dxa"/>
              <w:bottom w:w="100" w:type="dxa"/>
              <w:right w:w="100" w:type="dxa"/>
            </w:tcMar>
          </w:tcPr>
          <w:p w:rsidR="004C513A" w:rsidRDefault="004C513A" w:rsidP="000A7FA9">
            <w:pPr>
              <w:pStyle w:val="normal0"/>
              <w:widowControl w:val="0"/>
              <w:spacing w:line="360" w:lineRule="auto"/>
              <w:jc w:val="center"/>
              <w:rPr>
                <w:sz w:val="24"/>
                <w:szCs w:val="24"/>
              </w:rPr>
            </w:pPr>
            <w:r>
              <w:rPr>
                <w:sz w:val="24"/>
                <w:szCs w:val="24"/>
              </w:rPr>
              <w:t xml:space="preserve">If the user wants to edit a </w:t>
            </w:r>
            <w:proofErr w:type="spellStart"/>
            <w:r>
              <w:rPr>
                <w:sz w:val="24"/>
                <w:szCs w:val="24"/>
              </w:rPr>
              <w:t>record</w:t>
            </w:r>
            <w:proofErr w:type="gramStart"/>
            <w:r>
              <w:rPr>
                <w:sz w:val="24"/>
                <w:szCs w:val="24"/>
              </w:rPr>
              <w:t>,then</w:t>
            </w:r>
            <w:proofErr w:type="spellEnd"/>
            <w:proofErr w:type="gramEnd"/>
            <w:r>
              <w:rPr>
                <w:sz w:val="24"/>
                <w:szCs w:val="24"/>
              </w:rPr>
              <w:t xml:space="preserve"> the user can edit the record using this option and enter the vehicle number whose record they want to edit. </w:t>
            </w:r>
          </w:p>
        </w:tc>
      </w:tr>
    </w:tbl>
    <w:p w:rsidR="004C513A" w:rsidRDefault="004C513A" w:rsidP="004C513A">
      <w:pPr>
        <w:pStyle w:val="Heading1"/>
        <w:spacing w:line="360" w:lineRule="auto"/>
        <w:jc w:val="both"/>
        <w:rPr>
          <w:b/>
          <w:sz w:val="28"/>
          <w:szCs w:val="28"/>
        </w:rPr>
      </w:pPr>
    </w:p>
    <w:p w:rsidR="004C513A" w:rsidRDefault="004C513A" w:rsidP="004C513A">
      <w:pPr>
        <w:pStyle w:val="Heading2"/>
        <w:spacing w:line="360" w:lineRule="auto"/>
        <w:jc w:val="both"/>
        <w:rPr>
          <w:b/>
        </w:rPr>
      </w:pPr>
      <w:bookmarkStart w:id="3" w:name="_z7wc7jqm8oif" w:colFirst="0" w:colLast="0"/>
      <w:bookmarkEnd w:id="3"/>
      <w:r>
        <w:rPr>
          <w:b/>
        </w:rPr>
        <w:t>4 Suspension Criteria:</w:t>
      </w:r>
    </w:p>
    <w:p w:rsidR="004C513A" w:rsidRDefault="004C513A" w:rsidP="004C513A">
      <w:pPr>
        <w:pStyle w:val="normal0"/>
        <w:spacing w:line="360" w:lineRule="auto"/>
        <w:ind w:firstLine="720"/>
        <w:jc w:val="both"/>
        <w:rPr>
          <w:sz w:val="24"/>
          <w:szCs w:val="24"/>
        </w:rPr>
      </w:pPr>
      <w:r>
        <w:rPr>
          <w:sz w:val="24"/>
          <w:szCs w:val="24"/>
        </w:rPr>
        <w:t xml:space="preserve"> Suspension criteria are met if more than the 40% of test cases provided are </w:t>
      </w:r>
      <w:proofErr w:type="gramStart"/>
      <w:r>
        <w:rPr>
          <w:sz w:val="24"/>
          <w:szCs w:val="24"/>
        </w:rPr>
        <w:t>failed,</w:t>
      </w:r>
      <w:proofErr w:type="gramEnd"/>
      <w:r>
        <w:rPr>
          <w:sz w:val="24"/>
          <w:szCs w:val="24"/>
        </w:rPr>
        <w:t xml:space="preserve"> it is suspended till all the test cases failed are fixed.</w:t>
      </w:r>
    </w:p>
    <w:p w:rsidR="004C513A" w:rsidRDefault="004C513A" w:rsidP="004C513A">
      <w:pPr>
        <w:pStyle w:val="normal0"/>
        <w:jc w:val="both"/>
        <w:rPr>
          <w:sz w:val="24"/>
          <w:szCs w:val="24"/>
        </w:rPr>
      </w:pPr>
      <w:r>
        <w:rPr>
          <w:sz w:val="24"/>
          <w:szCs w:val="24"/>
        </w:rPr>
        <w:t xml:space="preserve">  </w:t>
      </w:r>
    </w:p>
    <w:p w:rsidR="004C513A" w:rsidRDefault="004C513A" w:rsidP="004C513A">
      <w:pPr>
        <w:pStyle w:val="Heading2"/>
        <w:jc w:val="both"/>
        <w:rPr>
          <w:b/>
        </w:rPr>
      </w:pPr>
      <w:bookmarkStart w:id="4" w:name="_4fla6vp1kzcs" w:colFirst="0" w:colLast="0"/>
      <w:bookmarkEnd w:id="4"/>
      <w:r>
        <w:rPr>
          <w:b/>
        </w:rPr>
        <w:t xml:space="preserve">5 Exit Criteria: </w:t>
      </w:r>
    </w:p>
    <w:p w:rsidR="004C513A" w:rsidRDefault="004C513A" w:rsidP="004C513A">
      <w:pPr>
        <w:pStyle w:val="normal0"/>
        <w:spacing w:line="360" w:lineRule="auto"/>
        <w:ind w:firstLine="720"/>
        <w:jc w:val="both"/>
        <w:rPr>
          <w:sz w:val="24"/>
          <w:szCs w:val="24"/>
        </w:rPr>
      </w:pPr>
      <w:r>
        <w:rPr>
          <w:sz w:val="24"/>
          <w:szCs w:val="24"/>
        </w:rPr>
        <w:t xml:space="preserve">Exit criteria are met if all the provided test cases are tested successfully and all the test cases meet the expected results, </w:t>
      </w:r>
      <w:proofErr w:type="gramStart"/>
      <w:r>
        <w:rPr>
          <w:sz w:val="24"/>
          <w:szCs w:val="24"/>
        </w:rPr>
        <w:t>then</w:t>
      </w:r>
      <w:proofErr w:type="gramEnd"/>
      <w:r>
        <w:rPr>
          <w:sz w:val="24"/>
          <w:szCs w:val="24"/>
        </w:rPr>
        <w:t xml:space="preserve"> the project meets the exit criteria.</w:t>
      </w:r>
    </w:p>
    <w:p w:rsidR="004C513A" w:rsidRDefault="004C513A" w:rsidP="004C513A">
      <w:pPr>
        <w:pStyle w:val="normal0"/>
        <w:spacing w:line="360" w:lineRule="auto"/>
        <w:jc w:val="both"/>
        <w:rPr>
          <w:sz w:val="24"/>
          <w:szCs w:val="24"/>
        </w:rPr>
      </w:pPr>
      <w:r>
        <w:rPr>
          <w:sz w:val="24"/>
          <w:szCs w:val="24"/>
        </w:rPr>
        <w:tab/>
      </w:r>
    </w:p>
    <w:p w:rsidR="00E73E37" w:rsidRDefault="00E73E37"/>
    <w:sectPr w:rsidR="00E73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4C513A"/>
    <w:rsid w:val="004C513A"/>
    <w:rsid w:val="00E73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C513A"/>
    <w:pPr>
      <w:keepNext/>
      <w:keepLines/>
      <w:spacing w:before="400" w:after="120"/>
      <w:outlineLvl w:val="0"/>
    </w:pPr>
    <w:rPr>
      <w:sz w:val="40"/>
      <w:szCs w:val="40"/>
    </w:rPr>
  </w:style>
  <w:style w:type="paragraph" w:styleId="Heading2">
    <w:name w:val="heading 2"/>
    <w:basedOn w:val="normal0"/>
    <w:next w:val="normal0"/>
    <w:link w:val="Heading2Char"/>
    <w:rsid w:val="004C513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513A"/>
    <w:rPr>
      <w:rFonts w:ascii="Arial" w:eastAsia="Arial" w:hAnsi="Arial" w:cs="Arial"/>
      <w:sz w:val="40"/>
      <w:szCs w:val="40"/>
      <w:lang/>
    </w:rPr>
  </w:style>
  <w:style w:type="character" w:customStyle="1" w:styleId="Heading2Char">
    <w:name w:val="Heading 2 Char"/>
    <w:basedOn w:val="DefaultParagraphFont"/>
    <w:link w:val="Heading2"/>
    <w:rsid w:val="004C513A"/>
    <w:rPr>
      <w:rFonts w:ascii="Arial" w:eastAsia="Arial" w:hAnsi="Arial" w:cs="Arial"/>
      <w:sz w:val="32"/>
      <w:szCs w:val="32"/>
      <w:lang/>
    </w:rPr>
  </w:style>
  <w:style w:type="paragraph" w:customStyle="1" w:styleId="normal0">
    <w:name w:val="normal"/>
    <w:rsid w:val="004C513A"/>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2020-11-12T17:40:00Z</dcterms:created>
  <dcterms:modified xsi:type="dcterms:W3CDTF">2020-11-12T17:41:00Z</dcterms:modified>
</cp:coreProperties>
</file>