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D08E" w14:textId="14E94518" w:rsidR="00B93721" w:rsidRDefault="003E184A" w:rsidP="005A1E3A">
      <w:pPr>
        <w:pStyle w:val="Title"/>
        <w:jc w:val="center"/>
        <w:rPr>
          <w:lang w:val="en-US"/>
        </w:rPr>
      </w:pPr>
      <w:r>
        <w:rPr>
          <w:noProof/>
          <w:lang w:val="en-US"/>
        </w:rPr>
        <mc:AlternateContent>
          <mc:Choice Requires="wps">
            <w:drawing>
              <wp:anchor distT="0" distB="0" distL="114300" distR="114300" simplePos="0" relativeHeight="251659264" behindDoc="0" locked="0" layoutInCell="1" allowOverlap="1" wp14:anchorId="382188C5" wp14:editId="0615FF21">
                <wp:simplePos x="0" y="0"/>
                <wp:positionH relativeFrom="column">
                  <wp:posOffset>-390526</wp:posOffset>
                </wp:positionH>
                <wp:positionV relativeFrom="paragraph">
                  <wp:posOffset>1171575</wp:posOffset>
                </wp:positionV>
                <wp:extent cx="67913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91F3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75pt,92.25pt" to="7in,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" strokecolor="#4472c4 [3204]" strokeweight=".5pt">
                <v:stroke joinstyle="miter"/>
              </v:line>
            </w:pict>
          </mc:Fallback>
        </mc:AlternateContent>
      </w:r>
      <w:r w:rsidR="005A1E3A">
        <w:rPr>
          <w:lang w:val="en-US"/>
        </w:rPr>
        <w:t>Research Document</w:t>
      </w:r>
      <w:r>
        <w:rPr>
          <w:lang w:val="en-US"/>
        </w:rPr>
        <w:t>: Mesh and Structure Generation</w:t>
      </w:r>
    </w:p>
    <w:p w14:paraId="540C74B9" w14:textId="7CE6B039" w:rsidR="003E184A" w:rsidRDefault="003E184A" w:rsidP="003E184A">
      <w:pPr>
        <w:rPr>
          <w:lang w:val="en-US"/>
        </w:rPr>
      </w:pPr>
    </w:p>
    <w:p w14:paraId="48768C41" w14:textId="1CE098EB" w:rsidR="003E184A" w:rsidRDefault="003E184A" w:rsidP="003E184A">
      <w:pPr>
        <w:pStyle w:val="NoSpacing"/>
        <w:rPr>
          <w:lang w:val="en-US"/>
        </w:rPr>
      </w:pPr>
    </w:p>
    <w:p w14:paraId="6F5725D7" w14:textId="25A3B32D" w:rsidR="003E184A" w:rsidRDefault="003E184A" w:rsidP="003E184A">
      <w:pPr>
        <w:pStyle w:val="NoSpacing"/>
        <w:rPr>
          <w:sz w:val="36"/>
          <w:lang w:val="en-US"/>
        </w:rPr>
      </w:pPr>
      <w:r w:rsidRPr="003E184A">
        <w:rPr>
          <w:sz w:val="36"/>
          <w:lang w:val="en-US"/>
        </w:rPr>
        <w:t xml:space="preserve">How </w:t>
      </w:r>
      <w:r w:rsidR="006B0D34">
        <w:rPr>
          <w:sz w:val="36"/>
          <w:lang w:val="en-US"/>
        </w:rPr>
        <w:t xml:space="preserve">does one approach the generation of </w:t>
      </w:r>
      <w:r w:rsidR="00E713C7">
        <w:rPr>
          <w:sz w:val="36"/>
          <w:lang w:val="en-US"/>
        </w:rPr>
        <w:t>meshes</w:t>
      </w:r>
      <w:r w:rsidR="006B0D34">
        <w:rPr>
          <w:sz w:val="36"/>
          <w:lang w:val="en-US"/>
        </w:rPr>
        <w:t>?</w:t>
      </w:r>
    </w:p>
    <w:p w14:paraId="07D2D735" w14:textId="77777777" w:rsidR="009622CF" w:rsidRDefault="00E713C7" w:rsidP="009622CF">
      <w:pPr>
        <w:pStyle w:val="NoSpacing"/>
        <w:ind w:left="720"/>
        <w:rPr>
          <w:sz w:val="28"/>
          <w:lang w:val="en-US"/>
        </w:rPr>
      </w:pPr>
      <w:r>
        <w:rPr>
          <w:sz w:val="28"/>
          <w:lang w:val="en-US"/>
        </w:rPr>
        <w:t xml:space="preserve">There are </w:t>
      </w:r>
      <w:r w:rsidR="009622CF">
        <w:rPr>
          <w:sz w:val="28"/>
          <w:lang w:val="en-US"/>
        </w:rPr>
        <w:t>three different commonly used techniques when generating meshes from scratch. These are:</w:t>
      </w:r>
    </w:p>
    <w:p w14:paraId="34C3B74D" w14:textId="58436288" w:rsidR="006B0D34" w:rsidRPr="00CB4AF4" w:rsidRDefault="009622CF" w:rsidP="00CB4AF4">
      <w:pPr>
        <w:pStyle w:val="NoSpacing"/>
        <w:numPr>
          <w:ilvl w:val="1"/>
          <w:numId w:val="2"/>
        </w:numPr>
        <w:rPr>
          <w:b/>
          <w:sz w:val="28"/>
          <w:lang w:val="en-US"/>
        </w:rPr>
      </w:pPr>
      <w:r w:rsidRPr="009622CF">
        <w:rPr>
          <w:b/>
          <w:sz w:val="28"/>
          <w:lang w:val="en-US"/>
        </w:rPr>
        <w:t>Fractal generation</w:t>
      </w:r>
      <w:r w:rsidRPr="009622CF">
        <w:rPr>
          <w:b/>
          <w:sz w:val="28"/>
          <w:lang w:val="en-US"/>
        </w:rPr>
        <w:br/>
      </w:r>
      <w:r>
        <w:rPr>
          <w:sz w:val="28"/>
          <w:lang w:val="en-US"/>
        </w:rPr>
        <w:t>A Recursive algorithm that uses symmetry to keep making smaller and smaller versions of itself. Commonly used for making trees and decorative patterns.</w:t>
      </w:r>
      <w:r w:rsidR="00CB4AF4">
        <w:rPr>
          <w:b/>
          <w:sz w:val="28"/>
          <w:lang w:val="en-US"/>
        </w:rPr>
        <w:t xml:space="preserve"> </w:t>
      </w:r>
      <w:sdt>
        <w:sdtPr>
          <w:rPr>
            <w:b/>
            <w:sz w:val="28"/>
            <w:lang w:val="en-US"/>
          </w:rPr>
          <w:id w:val="1972783228"/>
          <w:citation/>
        </w:sdtPr>
        <w:sdtContent>
          <w:r w:rsidR="00CB4AF4">
            <w:rPr>
              <w:b/>
              <w:sz w:val="28"/>
              <w:lang w:val="en-US"/>
            </w:rPr>
            <w:fldChar w:fldCharType="begin"/>
          </w:r>
          <w:r w:rsidR="00CB4AF4">
            <w:rPr>
              <w:b/>
              <w:sz w:val="28"/>
              <w:lang w:val="en-US"/>
            </w:rPr>
            <w:instrText xml:space="preserve"> CITATION Kel06 \l 1033 </w:instrText>
          </w:r>
          <w:r w:rsidR="00CB4AF4">
            <w:rPr>
              <w:b/>
              <w:sz w:val="28"/>
              <w:lang w:val="en-US"/>
            </w:rPr>
            <w:fldChar w:fldCharType="separate"/>
          </w:r>
          <w:r w:rsidR="00CB4AF4" w:rsidRPr="00CB4AF4">
            <w:rPr>
              <w:noProof/>
              <w:sz w:val="28"/>
              <w:lang w:val="en-US"/>
            </w:rPr>
            <w:t>(Kelly &amp; McCabe, 2006)</w:t>
          </w:r>
          <w:r w:rsidR="00CB4AF4">
            <w:rPr>
              <w:b/>
              <w:sz w:val="28"/>
              <w:lang w:val="en-US"/>
            </w:rPr>
            <w:fldChar w:fldCharType="end"/>
          </w:r>
        </w:sdtContent>
      </w:sdt>
      <w:r w:rsidRPr="00CB4AF4">
        <w:rPr>
          <w:b/>
          <w:sz w:val="28"/>
          <w:lang w:val="en-US"/>
        </w:rPr>
        <w:br/>
      </w:r>
    </w:p>
    <w:p w14:paraId="12397742" w14:textId="12F56F70" w:rsidR="009622CF" w:rsidRPr="009622CF" w:rsidRDefault="009622CF" w:rsidP="009622CF">
      <w:pPr>
        <w:pStyle w:val="NoSpacing"/>
        <w:numPr>
          <w:ilvl w:val="1"/>
          <w:numId w:val="2"/>
        </w:numPr>
        <w:rPr>
          <w:b/>
          <w:sz w:val="28"/>
          <w:lang w:val="en-US"/>
        </w:rPr>
      </w:pPr>
      <w:r w:rsidRPr="009622CF">
        <w:rPr>
          <w:b/>
          <w:sz w:val="28"/>
          <w:lang w:val="en-US"/>
        </w:rPr>
        <w:t>L-system</w:t>
      </w:r>
    </w:p>
    <w:p w14:paraId="6CC0D694" w14:textId="5DB33EEC" w:rsidR="009622CF" w:rsidRDefault="009622CF" w:rsidP="009622CF">
      <w:pPr>
        <w:pStyle w:val="NoSpacing"/>
        <w:ind w:left="1440"/>
        <w:rPr>
          <w:sz w:val="28"/>
          <w:lang w:val="en-US"/>
        </w:rPr>
      </w:pPr>
      <w:r>
        <w:rPr>
          <w:sz w:val="28"/>
          <w:lang w:val="en-US"/>
        </w:rPr>
        <w:t>A type of algorithm that allows itself to rewrite part of its outputs to construct more complex objects. This allows it to be able to break free from the symmetry aspect of fractals and grants the ability to make more realistic plants and various other things found in nature.</w:t>
      </w:r>
      <w:r w:rsidR="00CB4AF4">
        <w:rPr>
          <w:sz w:val="28"/>
          <w:lang w:val="en-US"/>
        </w:rPr>
        <w:t xml:space="preserve"> </w:t>
      </w:r>
      <w:sdt>
        <w:sdtPr>
          <w:rPr>
            <w:sz w:val="28"/>
            <w:lang w:val="en-US"/>
          </w:rPr>
          <w:id w:val="252172437"/>
          <w:citation/>
        </w:sdtPr>
        <w:sdtContent>
          <w:r w:rsidR="00CB4AF4">
            <w:rPr>
              <w:sz w:val="28"/>
              <w:lang w:val="en-US"/>
            </w:rPr>
            <w:fldChar w:fldCharType="begin"/>
          </w:r>
          <w:r w:rsidR="00CB4AF4">
            <w:rPr>
              <w:sz w:val="28"/>
              <w:lang w:val="en-US"/>
            </w:rPr>
            <w:instrText xml:space="preserve"> CITATION Kel06 \l 1033 </w:instrText>
          </w:r>
          <w:r w:rsidR="00CB4AF4">
            <w:rPr>
              <w:sz w:val="28"/>
              <w:lang w:val="en-US"/>
            </w:rPr>
            <w:fldChar w:fldCharType="separate"/>
          </w:r>
          <w:r w:rsidR="00CB4AF4" w:rsidRPr="00CB4AF4">
            <w:rPr>
              <w:noProof/>
              <w:sz w:val="28"/>
              <w:lang w:val="en-US"/>
            </w:rPr>
            <w:t>(Kelly &amp; McCabe, 2006)</w:t>
          </w:r>
          <w:r w:rsidR="00CB4AF4">
            <w:rPr>
              <w:sz w:val="28"/>
              <w:lang w:val="en-US"/>
            </w:rPr>
            <w:fldChar w:fldCharType="end"/>
          </w:r>
        </w:sdtContent>
      </w:sdt>
      <w:r>
        <w:rPr>
          <w:sz w:val="28"/>
          <w:lang w:val="en-US"/>
        </w:rPr>
        <w:br/>
      </w:r>
    </w:p>
    <w:p w14:paraId="19BA2A1B" w14:textId="086C3DF3" w:rsidR="009622CF" w:rsidRDefault="009622CF" w:rsidP="009622CF">
      <w:pPr>
        <w:pStyle w:val="NoSpacing"/>
        <w:numPr>
          <w:ilvl w:val="1"/>
          <w:numId w:val="2"/>
        </w:numPr>
        <w:rPr>
          <w:b/>
          <w:sz w:val="28"/>
          <w:lang w:val="en-US"/>
        </w:rPr>
      </w:pPr>
      <w:r w:rsidRPr="009622CF">
        <w:rPr>
          <w:b/>
          <w:sz w:val="28"/>
          <w:lang w:val="en-US"/>
        </w:rPr>
        <w:t>Perlin Noise</w:t>
      </w:r>
      <w:r>
        <w:rPr>
          <w:b/>
          <w:sz w:val="28"/>
          <w:lang w:val="en-US"/>
        </w:rPr>
        <w:br/>
      </w:r>
      <w:r w:rsidR="00EA5549">
        <w:rPr>
          <w:sz w:val="28"/>
          <w:lang w:val="en-US"/>
        </w:rPr>
        <w:t xml:space="preserve">A method developed to generate 2D grids of semi-randomized values which are then interpolated into coherent noise. Several layers of this noise </w:t>
      </w:r>
      <w:proofErr w:type="gramStart"/>
      <w:r w:rsidR="00EA5549">
        <w:rPr>
          <w:sz w:val="28"/>
          <w:lang w:val="en-US"/>
        </w:rPr>
        <w:t>is</w:t>
      </w:r>
      <w:proofErr w:type="gramEnd"/>
      <w:r w:rsidR="00EA5549">
        <w:rPr>
          <w:sz w:val="28"/>
          <w:lang w:val="en-US"/>
        </w:rPr>
        <w:t xml:space="preserve"> then compressed together, each with their own unique ratio to create a more natural looking texture. This is frequently used to generate landmass</w:t>
      </w:r>
      <w:r w:rsidR="009578C1">
        <w:rPr>
          <w:sz w:val="28"/>
          <w:lang w:val="en-US"/>
        </w:rPr>
        <w:t>es but can be used for texturing any many other things too.</w:t>
      </w:r>
      <w:r w:rsidR="00CB4AF4">
        <w:rPr>
          <w:sz w:val="28"/>
          <w:lang w:val="en-US"/>
        </w:rPr>
        <w:t xml:space="preserve"> </w:t>
      </w:r>
      <w:sdt>
        <w:sdtPr>
          <w:rPr>
            <w:sz w:val="28"/>
            <w:lang w:val="en-US"/>
          </w:rPr>
          <w:id w:val="168378120"/>
          <w:citation/>
        </w:sdtPr>
        <w:sdtContent>
          <w:r w:rsidR="00CB4AF4">
            <w:rPr>
              <w:sz w:val="28"/>
              <w:lang w:val="en-US"/>
            </w:rPr>
            <w:fldChar w:fldCharType="begin"/>
          </w:r>
          <w:r w:rsidR="00CB4AF4">
            <w:rPr>
              <w:sz w:val="28"/>
              <w:lang w:val="en-US"/>
            </w:rPr>
            <w:instrText xml:space="preserve"> CITATION Kel06 \l 1033 </w:instrText>
          </w:r>
          <w:r w:rsidR="00CB4AF4">
            <w:rPr>
              <w:sz w:val="28"/>
              <w:lang w:val="en-US"/>
            </w:rPr>
            <w:fldChar w:fldCharType="separate"/>
          </w:r>
          <w:r w:rsidR="00CB4AF4" w:rsidRPr="00CB4AF4">
            <w:rPr>
              <w:noProof/>
              <w:sz w:val="28"/>
              <w:lang w:val="en-US"/>
            </w:rPr>
            <w:t>(Kelly &amp; McCabe, 2006)</w:t>
          </w:r>
          <w:r w:rsidR="00CB4AF4">
            <w:rPr>
              <w:sz w:val="28"/>
              <w:lang w:val="en-US"/>
            </w:rPr>
            <w:fldChar w:fldCharType="end"/>
          </w:r>
        </w:sdtContent>
      </w:sdt>
      <w:r w:rsidRPr="009622CF">
        <w:rPr>
          <w:b/>
          <w:sz w:val="28"/>
          <w:lang w:val="en-US"/>
        </w:rPr>
        <w:br/>
      </w:r>
    </w:p>
    <w:p w14:paraId="57E0D4EA" w14:textId="1CEAE017" w:rsidR="00972886" w:rsidRDefault="00972886" w:rsidP="00972886">
      <w:pPr>
        <w:pStyle w:val="NoSpacing"/>
        <w:rPr>
          <w:sz w:val="36"/>
          <w:lang w:val="en-US"/>
        </w:rPr>
      </w:pPr>
      <w:r w:rsidRPr="00972886">
        <w:rPr>
          <w:sz w:val="36"/>
          <w:lang w:val="en-US"/>
        </w:rPr>
        <w:t>What type of tools could be used?</w:t>
      </w:r>
    </w:p>
    <w:p w14:paraId="79A3932A" w14:textId="15564C06" w:rsidR="00972886" w:rsidRDefault="00972886" w:rsidP="00972886">
      <w:pPr>
        <w:pStyle w:val="NoSpacing"/>
        <w:rPr>
          <w:sz w:val="28"/>
          <w:lang w:val="en-US"/>
        </w:rPr>
      </w:pPr>
      <w:r>
        <w:rPr>
          <w:sz w:val="28"/>
          <w:lang w:val="en-US"/>
        </w:rPr>
        <w:tab/>
        <w:t xml:space="preserve">Since our </w:t>
      </w:r>
      <w:r w:rsidR="00C53818">
        <w:rPr>
          <w:sz w:val="28"/>
          <w:lang w:val="en-US"/>
        </w:rPr>
        <w:t xml:space="preserve">engine of choice is the unity engine. It is important to know unity </w:t>
      </w:r>
    </w:p>
    <w:p w14:paraId="2AAF3E80" w14:textId="07C00FBA" w:rsidR="00C53818" w:rsidRDefault="00C53818" w:rsidP="00972886">
      <w:pPr>
        <w:pStyle w:val="NoSpacing"/>
        <w:rPr>
          <w:sz w:val="28"/>
          <w:lang w:val="en-US"/>
        </w:rPr>
      </w:pPr>
      <w:r>
        <w:rPr>
          <w:sz w:val="28"/>
          <w:lang w:val="en-US"/>
        </w:rPr>
        <w:tab/>
        <w:t xml:space="preserve">editor script </w:t>
      </w:r>
      <w:proofErr w:type="gramStart"/>
      <w:r>
        <w:rPr>
          <w:sz w:val="28"/>
          <w:lang w:val="en-US"/>
        </w:rPr>
        <w:t>for the purpose of</w:t>
      </w:r>
      <w:proofErr w:type="gramEnd"/>
      <w:r>
        <w:rPr>
          <w:sz w:val="28"/>
          <w:lang w:val="en-US"/>
        </w:rPr>
        <w:t xml:space="preserve"> creating custom tools that allow the   </w:t>
      </w:r>
      <w:r>
        <w:rPr>
          <w:sz w:val="28"/>
          <w:lang w:val="en-US"/>
        </w:rPr>
        <w:tab/>
      </w:r>
      <w:r>
        <w:rPr>
          <w:sz w:val="28"/>
          <w:lang w:val="en-US"/>
        </w:rPr>
        <w:tab/>
        <w:t>designers to work on setting the parameters.</w:t>
      </w:r>
    </w:p>
    <w:p w14:paraId="704E21DD" w14:textId="384127AF" w:rsidR="00C53818" w:rsidRPr="00C53818" w:rsidRDefault="00C53818" w:rsidP="00C53818">
      <w:pPr>
        <w:pStyle w:val="NoSpacing"/>
        <w:numPr>
          <w:ilvl w:val="1"/>
          <w:numId w:val="2"/>
        </w:numPr>
        <w:rPr>
          <w:b/>
          <w:sz w:val="28"/>
          <w:lang w:val="en-US"/>
        </w:rPr>
      </w:pPr>
      <w:r w:rsidRPr="00C53818">
        <w:rPr>
          <w:b/>
          <w:sz w:val="28"/>
          <w:lang w:val="en-US"/>
        </w:rPr>
        <w:t>Marching squares/cubes</w:t>
      </w:r>
      <w:r w:rsidRPr="00C53818">
        <w:rPr>
          <w:b/>
          <w:sz w:val="28"/>
          <w:lang w:val="en-US"/>
        </w:rPr>
        <w:br/>
      </w:r>
      <w:r>
        <w:rPr>
          <w:sz w:val="28"/>
          <w:lang w:val="en-US"/>
        </w:rPr>
        <w:t xml:space="preserve">First the area/volume is split into a square/cube grid. Then a premade noise map is laid over it. This then based on what the connecting pixels have places certain models at certain positions. </w:t>
      </w:r>
      <w:r>
        <w:rPr>
          <w:sz w:val="28"/>
          <w:lang w:val="en-US"/>
        </w:rPr>
        <w:lastRenderedPageBreak/>
        <w:t>Filling the area until it’s finished.</w:t>
      </w:r>
      <w:r w:rsidR="001F55D0">
        <w:rPr>
          <w:sz w:val="28"/>
          <w:lang w:val="en-US"/>
        </w:rPr>
        <w:t xml:space="preserve"> </w:t>
      </w:r>
      <w:sdt>
        <w:sdtPr>
          <w:rPr>
            <w:sz w:val="28"/>
            <w:lang w:val="en-US"/>
          </w:rPr>
          <w:id w:val="-1888029796"/>
          <w:citation/>
        </w:sdtPr>
        <w:sdtContent>
          <w:r w:rsidR="001F55D0">
            <w:rPr>
              <w:sz w:val="28"/>
              <w:lang w:val="en-US"/>
            </w:rPr>
            <w:fldChar w:fldCharType="begin"/>
          </w:r>
          <w:r w:rsidR="001F55D0">
            <w:rPr>
              <w:sz w:val="28"/>
              <w:lang w:val="en-US"/>
            </w:rPr>
            <w:instrText xml:space="preserve"> CITATION Pau19 \l 1033 </w:instrText>
          </w:r>
          <w:r w:rsidR="001F55D0">
            <w:rPr>
              <w:sz w:val="28"/>
              <w:lang w:val="en-US"/>
            </w:rPr>
            <w:fldChar w:fldCharType="separate"/>
          </w:r>
          <w:r w:rsidR="001F55D0" w:rsidRPr="001F55D0">
            <w:rPr>
              <w:noProof/>
              <w:sz w:val="28"/>
              <w:lang w:val="en-US"/>
            </w:rPr>
            <w:t>(Bonsma, 2019)</w:t>
          </w:r>
          <w:r w:rsidR="001F55D0">
            <w:rPr>
              <w:sz w:val="28"/>
              <w:lang w:val="en-US"/>
            </w:rPr>
            <w:fldChar w:fldCharType="end"/>
          </w:r>
        </w:sdtContent>
      </w:sdt>
      <w:r w:rsidR="00CB4AF4">
        <w:rPr>
          <w:sz w:val="28"/>
          <w:lang w:val="en-US"/>
        </w:rPr>
        <w:br/>
      </w:r>
    </w:p>
    <w:p w14:paraId="23DE1CB2" w14:textId="14E73AA8" w:rsidR="00C53818" w:rsidRDefault="00C53818" w:rsidP="00C53818">
      <w:pPr>
        <w:pStyle w:val="NoSpacing"/>
        <w:numPr>
          <w:ilvl w:val="1"/>
          <w:numId w:val="2"/>
        </w:numPr>
        <w:rPr>
          <w:b/>
          <w:sz w:val="28"/>
          <w:lang w:val="en-US"/>
        </w:rPr>
      </w:pPr>
      <w:r>
        <w:rPr>
          <w:b/>
          <w:sz w:val="28"/>
          <w:lang w:val="en-US"/>
        </w:rPr>
        <w:t>Wave function collapse</w:t>
      </w:r>
    </w:p>
    <w:p w14:paraId="05C1F3B6" w14:textId="2B02C598" w:rsidR="00C53818" w:rsidRDefault="0057078D" w:rsidP="00C53818">
      <w:pPr>
        <w:pStyle w:val="NoSpacing"/>
        <w:ind w:left="1440"/>
        <w:rPr>
          <w:sz w:val="28"/>
          <w:lang w:val="en-US"/>
        </w:rPr>
      </w:pPr>
      <w:r>
        <w:rPr>
          <w:sz w:val="28"/>
          <w:lang w:val="en-US"/>
        </w:rPr>
        <w:t>Makes a grid with all the modules in every grid position. Then randomly choosing 1 module in one of the grid positions. This grid has a set of rules of modules that can be adjacent to it. Meaning it will start deleting modules next to it that don’t fit. Those modules will start doing the same. Eventually creating a chain reaction that eventually solves it.</w:t>
      </w:r>
      <w:r w:rsidR="001F55D0">
        <w:rPr>
          <w:sz w:val="28"/>
          <w:lang w:val="en-US"/>
        </w:rPr>
        <w:t xml:space="preserve"> </w:t>
      </w:r>
      <w:sdt>
        <w:sdtPr>
          <w:rPr>
            <w:sz w:val="28"/>
            <w:lang w:val="en-US"/>
          </w:rPr>
          <w:id w:val="-1575895952"/>
          <w:citation/>
        </w:sdtPr>
        <w:sdtContent>
          <w:r w:rsidR="001F55D0">
            <w:rPr>
              <w:sz w:val="28"/>
              <w:lang w:val="en-US"/>
            </w:rPr>
            <w:fldChar w:fldCharType="begin"/>
          </w:r>
          <w:r w:rsidR="001F55D0">
            <w:rPr>
              <w:sz w:val="28"/>
              <w:lang w:val="en-US"/>
            </w:rPr>
            <w:instrText xml:space="preserve"> CITATION Bre18 \l 1033 </w:instrText>
          </w:r>
          <w:r w:rsidR="001F55D0">
            <w:rPr>
              <w:sz w:val="28"/>
              <w:lang w:val="en-US"/>
            </w:rPr>
            <w:fldChar w:fldCharType="separate"/>
          </w:r>
          <w:r w:rsidR="001F55D0" w:rsidRPr="001F55D0">
            <w:rPr>
              <w:noProof/>
              <w:sz w:val="28"/>
              <w:lang w:val="en-US"/>
            </w:rPr>
            <w:t>(Breda University of Applied Sciences, 2018)</w:t>
          </w:r>
          <w:r w:rsidR="001F55D0">
            <w:rPr>
              <w:sz w:val="28"/>
              <w:lang w:val="en-US"/>
            </w:rPr>
            <w:fldChar w:fldCharType="end"/>
          </w:r>
        </w:sdtContent>
      </w:sdt>
    </w:p>
    <w:p w14:paraId="3168CA69" w14:textId="1C29EBD9" w:rsidR="00D828BD" w:rsidRDefault="00D828BD" w:rsidP="00D828BD">
      <w:pPr>
        <w:pStyle w:val="NoSpacing"/>
        <w:rPr>
          <w:sz w:val="28"/>
          <w:lang w:val="en-US"/>
        </w:rPr>
      </w:pPr>
    </w:p>
    <w:p w14:paraId="0F49A52C" w14:textId="54AA9C15" w:rsidR="00D828BD" w:rsidRPr="003276FB" w:rsidRDefault="003276FB" w:rsidP="00D828BD">
      <w:pPr>
        <w:pStyle w:val="NoSpacing"/>
        <w:rPr>
          <w:sz w:val="36"/>
          <w:lang w:val="en-US"/>
        </w:rPr>
      </w:pPr>
      <w:r w:rsidRPr="003276FB">
        <w:rPr>
          <w:sz w:val="36"/>
          <w:lang w:val="en-US"/>
        </w:rPr>
        <w:t xml:space="preserve">What </w:t>
      </w:r>
      <w:r>
        <w:rPr>
          <w:sz w:val="36"/>
          <w:lang w:val="en-US"/>
        </w:rPr>
        <w:t>are</w:t>
      </w:r>
      <w:r w:rsidRPr="003276FB">
        <w:rPr>
          <w:sz w:val="36"/>
          <w:lang w:val="en-US"/>
        </w:rPr>
        <w:t xml:space="preserve"> widely used way</w:t>
      </w:r>
      <w:r>
        <w:rPr>
          <w:sz w:val="36"/>
          <w:lang w:val="en-US"/>
        </w:rPr>
        <w:t>s</w:t>
      </w:r>
      <w:r w:rsidRPr="003276FB">
        <w:rPr>
          <w:sz w:val="36"/>
          <w:lang w:val="en-US"/>
        </w:rPr>
        <w:t xml:space="preserve"> of optimizing rendering times?</w:t>
      </w:r>
    </w:p>
    <w:p w14:paraId="5F6B2C6A" w14:textId="4DCE24BF" w:rsidR="003276FB" w:rsidRDefault="003276FB" w:rsidP="00D828BD">
      <w:pPr>
        <w:pStyle w:val="NoSpacing"/>
        <w:rPr>
          <w:sz w:val="28"/>
          <w:lang w:val="en-US"/>
        </w:rPr>
      </w:pPr>
      <w:r>
        <w:rPr>
          <w:sz w:val="28"/>
          <w:lang w:val="en-US"/>
        </w:rPr>
        <w:tab/>
        <w:t>Many times, the most used concept is just trying to render less stuff.</w:t>
      </w:r>
      <w:r>
        <w:rPr>
          <w:sz w:val="28"/>
          <w:lang w:val="en-US"/>
        </w:rPr>
        <w:br/>
      </w:r>
      <w:r>
        <w:rPr>
          <w:sz w:val="28"/>
          <w:lang w:val="en-US"/>
        </w:rPr>
        <w:tab/>
        <w:t>This can be done with:</w:t>
      </w:r>
    </w:p>
    <w:p w14:paraId="17EE81A4" w14:textId="6E73AB70" w:rsidR="003276FB" w:rsidRDefault="003276FB" w:rsidP="003276FB">
      <w:pPr>
        <w:pStyle w:val="NoSpacing"/>
        <w:numPr>
          <w:ilvl w:val="0"/>
          <w:numId w:val="4"/>
        </w:numPr>
        <w:rPr>
          <w:sz w:val="28"/>
          <w:lang w:val="en-US"/>
        </w:rPr>
      </w:pPr>
      <w:r w:rsidRPr="003276FB">
        <w:rPr>
          <w:b/>
          <w:sz w:val="28"/>
          <w:lang w:val="en-US"/>
        </w:rPr>
        <w:t>Occlusion</w:t>
      </w:r>
      <w:r>
        <w:rPr>
          <w:sz w:val="28"/>
          <w:lang w:val="en-US"/>
        </w:rPr>
        <w:t xml:space="preserve"> </w:t>
      </w:r>
      <w:r w:rsidRPr="003276FB">
        <w:rPr>
          <w:b/>
          <w:sz w:val="28"/>
          <w:lang w:val="en-US"/>
        </w:rPr>
        <w:t>culling</w:t>
      </w:r>
      <w:r>
        <w:rPr>
          <w:sz w:val="28"/>
          <w:lang w:val="en-US"/>
        </w:rPr>
        <w:br/>
        <w:t>The act of not rendering everything that is outside of the FOV of the camera. This can also include not rendering the backside of objects that you are looking at.</w:t>
      </w:r>
      <w:r w:rsidR="001F55D0">
        <w:rPr>
          <w:sz w:val="28"/>
          <w:lang w:val="en-US"/>
        </w:rPr>
        <w:t xml:space="preserve"> </w:t>
      </w:r>
      <w:sdt>
        <w:sdtPr>
          <w:rPr>
            <w:sz w:val="28"/>
            <w:lang w:val="en-US"/>
          </w:rPr>
          <w:id w:val="474812333"/>
          <w:citation/>
        </w:sdtPr>
        <w:sdtContent>
          <w:r w:rsidR="001F55D0">
            <w:rPr>
              <w:sz w:val="28"/>
              <w:lang w:val="en-US"/>
            </w:rPr>
            <w:fldChar w:fldCharType="begin"/>
          </w:r>
          <w:r w:rsidR="001F55D0">
            <w:rPr>
              <w:sz w:val="28"/>
              <w:lang w:val="en-US"/>
            </w:rPr>
            <w:instrText xml:space="preserve"> CITATION Pau19 \l 1033 </w:instrText>
          </w:r>
          <w:r w:rsidR="001F55D0">
            <w:rPr>
              <w:sz w:val="28"/>
              <w:lang w:val="en-US"/>
            </w:rPr>
            <w:fldChar w:fldCharType="separate"/>
          </w:r>
          <w:r w:rsidR="001F55D0" w:rsidRPr="001F55D0">
            <w:rPr>
              <w:noProof/>
              <w:sz w:val="28"/>
              <w:lang w:val="en-US"/>
            </w:rPr>
            <w:t>(Bonsma, 2019)</w:t>
          </w:r>
          <w:r w:rsidR="001F55D0">
            <w:rPr>
              <w:sz w:val="28"/>
              <w:lang w:val="en-US"/>
            </w:rPr>
            <w:fldChar w:fldCharType="end"/>
          </w:r>
        </w:sdtContent>
      </w:sdt>
      <w:r>
        <w:rPr>
          <w:sz w:val="28"/>
          <w:lang w:val="en-US"/>
        </w:rPr>
        <w:br/>
      </w:r>
    </w:p>
    <w:p w14:paraId="010AC05E" w14:textId="302360B2" w:rsidR="003276FB" w:rsidRPr="003276FB" w:rsidRDefault="003276FB" w:rsidP="003276FB">
      <w:pPr>
        <w:pStyle w:val="NoSpacing"/>
        <w:numPr>
          <w:ilvl w:val="0"/>
          <w:numId w:val="4"/>
        </w:numPr>
        <w:rPr>
          <w:sz w:val="28"/>
          <w:lang w:val="en-US"/>
        </w:rPr>
      </w:pPr>
      <w:r>
        <w:rPr>
          <w:b/>
          <w:sz w:val="28"/>
          <w:lang w:val="en-US"/>
        </w:rPr>
        <w:t>Level of Detail</w:t>
      </w:r>
    </w:p>
    <w:p w14:paraId="58415FFC" w14:textId="26A0E17D" w:rsidR="003276FB" w:rsidRDefault="003276FB" w:rsidP="003276FB">
      <w:pPr>
        <w:pStyle w:val="NoSpacing"/>
        <w:ind w:left="1440"/>
        <w:rPr>
          <w:sz w:val="28"/>
          <w:lang w:val="en-US"/>
        </w:rPr>
      </w:pPr>
      <w:r>
        <w:rPr>
          <w:sz w:val="28"/>
          <w:lang w:val="en-US"/>
        </w:rPr>
        <w:t xml:space="preserve">Many </w:t>
      </w:r>
      <w:r w:rsidR="005F2744">
        <w:rPr>
          <w:sz w:val="28"/>
          <w:lang w:val="en-US"/>
        </w:rPr>
        <w:t>times,</w:t>
      </w:r>
      <w:r>
        <w:rPr>
          <w:sz w:val="28"/>
          <w:lang w:val="en-US"/>
        </w:rPr>
        <w:t xml:space="preserve"> there are multiple versions of the same model made w</w:t>
      </w:r>
      <w:r w:rsidR="005F2744">
        <w:rPr>
          <w:sz w:val="28"/>
          <w:lang w:val="en-US"/>
        </w:rPr>
        <w:t>ith</w:t>
      </w:r>
      <w:r>
        <w:rPr>
          <w:sz w:val="28"/>
          <w:lang w:val="en-US"/>
        </w:rPr>
        <w:t xml:space="preserve"> varying detail levels. </w:t>
      </w:r>
      <w:r w:rsidR="005F2744">
        <w:rPr>
          <w:sz w:val="28"/>
          <w:lang w:val="en-US"/>
        </w:rPr>
        <w:t xml:space="preserve">Depending on the distance away from that object it will then load a version of that model so that it looks detailed enough for that distance, but it </w:t>
      </w:r>
      <w:r w:rsidR="00CB4AF4">
        <w:rPr>
          <w:sz w:val="28"/>
          <w:lang w:val="en-US"/>
        </w:rPr>
        <w:t>must</w:t>
      </w:r>
      <w:r w:rsidR="005F2744">
        <w:rPr>
          <w:sz w:val="28"/>
          <w:lang w:val="en-US"/>
        </w:rPr>
        <w:t xml:space="preserve"> load less detail.</w:t>
      </w:r>
      <w:r w:rsidR="001F55D0">
        <w:rPr>
          <w:sz w:val="28"/>
          <w:lang w:val="en-US"/>
        </w:rPr>
        <w:t xml:space="preserve"> </w:t>
      </w:r>
      <w:sdt>
        <w:sdtPr>
          <w:rPr>
            <w:sz w:val="28"/>
            <w:lang w:val="en-US"/>
          </w:rPr>
          <w:id w:val="-24874022"/>
          <w:citation/>
        </w:sdtPr>
        <w:sdtContent>
          <w:r w:rsidR="001F55D0">
            <w:rPr>
              <w:sz w:val="28"/>
              <w:lang w:val="en-US"/>
            </w:rPr>
            <w:fldChar w:fldCharType="begin"/>
          </w:r>
          <w:r w:rsidR="001F55D0">
            <w:rPr>
              <w:sz w:val="28"/>
              <w:lang w:val="en-US"/>
            </w:rPr>
            <w:instrText xml:space="preserve"> CITATION Pau19 \l 1033 </w:instrText>
          </w:r>
          <w:r w:rsidR="001F55D0">
            <w:rPr>
              <w:sz w:val="28"/>
              <w:lang w:val="en-US"/>
            </w:rPr>
            <w:fldChar w:fldCharType="separate"/>
          </w:r>
          <w:r w:rsidR="001F55D0" w:rsidRPr="001F55D0">
            <w:rPr>
              <w:noProof/>
              <w:sz w:val="28"/>
              <w:lang w:val="en-US"/>
            </w:rPr>
            <w:t>(Bonsma, 2019)</w:t>
          </w:r>
          <w:r w:rsidR="001F55D0">
            <w:rPr>
              <w:sz w:val="28"/>
              <w:lang w:val="en-US"/>
            </w:rPr>
            <w:fldChar w:fldCharType="end"/>
          </w:r>
        </w:sdtContent>
      </w:sdt>
      <w:bookmarkStart w:id="0" w:name="_GoBack"/>
      <w:bookmarkEnd w:id="0"/>
    </w:p>
    <w:p w14:paraId="4FFC3B28" w14:textId="1ED6A102" w:rsidR="00CB4AF4" w:rsidRDefault="00CB4AF4" w:rsidP="00CB4AF4">
      <w:pPr>
        <w:pStyle w:val="NoSpacing"/>
        <w:rPr>
          <w:sz w:val="28"/>
          <w:lang w:val="en-US"/>
        </w:rPr>
      </w:pPr>
    </w:p>
    <w:p w14:paraId="2AEB9016" w14:textId="77777777" w:rsidR="00CB4AF4" w:rsidRDefault="00CB4AF4">
      <w:pPr>
        <w:rPr>
          <w:sz w:val="28"/>
          <w:lang w:val="en-US"/>
        </w:rPr>
      </w:pPr>
      <w:r>
        <w:rPr>
          <w:sz w:val="28"/>
          <w:lang w:val="en-US"/>
        </w:rPr>
        <w:br w:type="page"/>
      </w:r>
    </w:p>
    <w:sdt>
      <w:sdtPr>
        <w:rPr>
          <w:sz w:val="40"/>
        </w:rPr>
        <w:id w:val="1284000908"/>
        <w:docPartObj>
          <w:docPartGallery w:val="Bibliographies"/>
          <w:docPartUnique/>
        </w:docPartObj>
      </w:sdtPr>
      <w:sdtEndPr>
        <w:rPr>
          <w:rFonts w:asciiTheme="minorHAnsi" w:eastAsiaTheme="minorHAnsi" w:hAnsiTheme="minorHAnsi" w:cstheme="minorBidi"/>
          <w:color w:val="auto"/>
          <w:sz w:val="28"/>
          <w:szCs w:val="22"/>
          <w:lang w:val="en-GB"/>
        </w:rPr>
      </w:sdtEndPr>
      <w:sdtContent>
        <w:p w14:paraId="2A0364F9" w14:textId="187D9EDD" w:rsidR="00CB4AF4" w:rsidRPr="00CB4AF4" w:rsidRDefault="00CB4AF4">
          <w:pPr>
            <w:pStyle w:val="Heading1"/>
            <w:rPr>
              <w:sz w:val="40"/>
            </w:rPr>
          </w:pPr>
          <w:r w:rsidRPr="00CB4AF4">
            <w:rPr>
              <w:sz w:val="40"/>
            </w:rPr>
            <w:t>References</w:t>
          </w:r>
        </w:p>
        <w:sdt>
          <w:sdtPr>
            <w:rPr>
              <w:sz w:val="28"/>
            </w:rPr>
            <w:id w:val="-573587230"/>
            <w:bibliography/>
          </w:sdtPr>
          <w:sdtContent>
            <w:p w14:paraId="1B52EA92" w14:textId="77777777" w:rsidR="00CB4AF4" w:rsidRPr="00CB4AF4" w:rsidRDefault="00CB4AF4" w:rsidP="00CB4AF4">
              <w:pPr>
                <w:pStyle w:val="Bibliography"/>
                <w:ind w:left="720" w:hanging="720"/>
                <w:rPr>
                  <w:noProof/>
                  <w:sz w:val="32"/>
                  <w:szCs w:val="24"/>
                </w:rPr>
              </w:pPr>
              <w:r w:rsidRPr="00CB4AF4">
                <w:rPr>
                  <w:sz w:val="28"/>
                </w:rPr>
                <w:fldChar w:fldCharType="begin"/>
              </w:r>
              <w:r w:rsidRPr="00CB4AF4">
                <w:rPr>
                  <w:sz w:val="28"/>
                </w:rPr>
                <w:instrText xml:space="preserve"> BIBLIOGRAPHY </w:instrText>
              </w:r>
              <w:r w:rsidRPr="00CB4AF4">
                <w:rPr>
                  <w:sz w:val="28"/>
                </w:rPr>
                <w:fldChar w:fldCharType="separate"/>
              </w:r>
              <w:r w:rsidRPr="00CB4AF4">
                <w:rPr>
                  <w:noProof/>
                  <w:sz w:val="28"/>
                </w:rPr>
                <w:t xml:space="preserve">Bonsma, P. (2019, September 30). </w:t>
              </w:r>
              <w:r w:rsidRPr="00CB4AF4">
                <w:rPr>
                  <w:i/>
                  <w:iCs/>
                  <w:noProof/>
                  <w:sz w:val="28"/>
                </w:rPr>
                <w:t>PROCEDURAL ART Lecture 2 - Modular Meshes.</w:t>
              </w:r>
              <w:r w:rsidRPr="00CB4AF4">
                <w:rPr>
                  <w:noProof/>
                  <w:sz w:val="28"/>
                </w:rPr>
                <w:t xml:space="preserve"> Retrieved from leren.saxion.nl: https://leren.saxion.nl/bbcswebdav/pid-2545343-dt-content-rid-77021934_4/institution/ACT/CMGT/2019-2020/Y1/T1/procedural_art/Procedural-Art-ModularMeshes.pdf</w:t>
              </w:r>
            </w:p>
            <w:p w14:paraId="56FDA93F" w14:textId="77777777" w:rsidR="00CB4AF4" w:rsidRPr="00CB4AF4" w:rsidRDefault="00CB4AF4" w:rsidP="00CB4AF4">
              <w:pPr>
                <w:pStyle w:val="Bibliography"/>
                <w:ind w:left="720" w:hanging="720"/>
                <w:rPr>
                  <w:noProof/>
                  <w:sz w:val="28"/>
                </w:rPr>
              </w:pPr>
              <w:r w:rsidRPr="00CB4AF4">
                <w:rPr>
                  <w:noProof/>
                  <w:sz w:val="28"/>
                </w:rPr>
                <w:t xml:space="preserve">Breda University of Applied Sciences. (2018, July 11). </w:t>
              </w:r>
              <w:r w:rsidRPr="00CB4AF4">
                <w:rPr>
                  <w:i/>
                  <w:iCs/>
                  <w:noProof/>
                  <w:sz w:val="28"/>
                </w:rPr>
                <w:t>EPC2018 - Oskar Stalberg - Wave Function Collapse in Bad North</w:t>
              </w:r>
              <w:r w:rsidRPr="00CB4AF4">
                <w:rPr>
                  <w:noProof/>
                  <w:sz w:val="28"/>
                </w:rPr>
                <w:t>. Retrieved from Youtube: https://www.youtube.com/watch?v=0bcZb-SsnrA</w:t>
              </w:r>
            </w:p>
            <w:p w14:paraId="5C52B74B" w14:textId="77777777" w:rsidR="00CB4AF4" w:rsidRPr="00CB4AF4" w:rsidRDefault="00CB4AF4" w:rsidP="00CB4AF4">
              <w:pPr>
                <w:pStyle w:val="Bibliography"/>
                <w:ind w:left="720" w:hanging="720"/>
                <w:rPr>
                  <w:noProof/>
                  <w:sz w:val="28"/>
                </w:rPr>
              </w:pPr>
              <w:r w:rsidRPr="00CB4AF4">
                <w:rPr>
                  <w:noProof/>
                  <w:sz w:val="28"/>
                </w:rPr>
                <w:t xml:space="preserve">Kelly, G., &amp; McCabe, H. (2006, November 27th). </w:t>
              </w:r>
              <w:r w:rsidRPr="00CB4AF4">
                <w:rPr>
                  <w:i/>
                  <w:iCs/>
                  <w:noProof/>
                  <w:sz w:val="28"/>
                </w:rPr>
                <w:t>A Survey of Procedural Techniques for City Generation.</w:t>
              </w:r>
              <w:r w:rsidRPr="00CB4AF4">
                <w:rPr>
                  <w:noProof/>
                  <w:sz w:val="28"/>
                </w:rPr>
                <w:t xml:space="preserve"> Retrieved from Citygen: http://www.citygen.net/files/Procedural_City_Generation_Survey.pdf</w:t>
              </w:r>
            </w:p>
            <w:p w14:paraId="5F457B26" w14:textId="1E0A9EDF" w:rsidR="00CB4AF4" w:rsidRPr="00CB4AF4" w:rsidRDefault="00CB4AF4" w:rsidP="00CB4AF4">
              <w:pPr>
                <w:rPr>
                  <w:sz w:val="28"/>
                </w:rPr>
              </w:pPr>
              <w:r w:rsidRPr="00CB4AF4">
                <w:rPr>
                  <w:b/>
                  <w:bCs/>
                  <w:noProof/>
                  <w:sz w:val="28"/>
                </w:rPr>
                <w:fldChar w:fldCharType="end"/>
              </w:r>
            </w:p>
          </w:sdtContent>
        </w:sdt>
      </w:sdtContent>
    </w:sdt>
    <w:p w14:paraId="11199E32" w14:textId="77777777" w:rsidR="00CB4AF4" w:rsidRPr="00CB4AF4" w:rsidRDefault="00CB4AF4" w:rsidP="00CB4AF4">
      <w:pPr>
        <w:pStyle w:val="NoSpacing"/>
        <w:rPr>
          <w:sz w:val="36"/>
          <w:lang w:val="en-US"/>
        </w:rPr>
      </w:pPr>
    </w:p>
    <w:p w14:paraId="49C774B7" w14:textId="77777777" w:rsidR="00CB4AF4" w:rsidRPr="00C53818" w:rsidRDefault="00CB4AF4" w:rsidP="003276FB">
      <w:pPr>
        <w:pStyle w:val="NoSpacing"/>
        <w:ind w:left="1440"/>
        <w:rPr>
          <w:sz w:val="28"/>
          <w:lang w:val="en-US"/>
        </w:rPr>
      </w:pPr>
    </w:p>
    <w:sectPr w:rsidR="00CB4AF4" w:rsidRPr="00C5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6551"/>
    <w:multiLevelType w:val="hybridMultilevel"/>
    <w:tmpl w:val="F698E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F7EFA"/>
    <w:multiLevelType w:val="hybridMultilevel"/>
    <w:tmpl w:val="0892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A1D1C"/>
    <w:multiLevelType w:val="hybridMultilevel"/>
    <w:tmpl w:val="BFA23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74A4C47"/>
    <w:multiLevelType w:val="hybridMultilevel"/>
    <w:tmpl w:val="05700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97"/>
    <w:rsid w:val="001F55D0"/>
    <w:rsid w:val="003276FB"/>
    <w:rsid w:val="003E184A"/>
    <w:rsid w:val="005661BE"/>
    <w:rsid w:val="0057078D"/>
    <w:rsid w:val="005A1E3A"/>
    <w:rsid w:val="005F2744"/>
    <w:rsid w:val="006A4997"/>
    <w:rsid w:val="006B0D34"/>
    <w:rsid w:val="009578C1"/>
    <w:rsid w:val="009622CF"/>
    <w:rsid w:val="00972886"/>
    <w:rsid w:val="00B93721"/>
    <w:rsid w:val="00C53818"/>
    <w:rsid w:val="00CB4AF4"/>
    <w:rsid w:val="00D828BD"/>
    <w:rsid w:val="00E713C7"/>
    <w:rsid w:val="00EA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FA6A"/>
  <w15:chartTrackingRefBased/>
  <w15:docId w15:val="{D39726ED-5DC6-4DBB-86CC-0822C800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4AF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E3A"/>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3E184A"/>
    <w:pPr>
      <w:spacing w:after="0" w:line="240" w:lineRule="auto"/>
    </w:pPr>
    <w:rPr>
      <w:lang w:val="en-GB"/>
    </w:rPr>
  </w:style>
  <w:style w:type="paragraph" w:styleId="ListParagraph">
    <w:name w:val="List Paragraph"/>
    <w:basedOn w:val="Normal"/>
    <w:uiPriority w:val="34"/>
    <w:qFormat/>
    <w:rsid w:val="009622CF"/>
    <w:pPr>
      <w:ind w:left="720"/>
      <w:contextualSpacing/>
    </w:pPr>
  </w:style>
  <w:style w:type="character" w:customStyle="1" w:styleId="Heading1Char">
    <w:name w:val="Heading 1 Char"/>
    <w:basedOn w:val="DefaultParagraphFont"/>
    <w:link w:val="Heading1"/>
    <w:uiPriority w:val="9"/>
    <w:rsid w:val="00CB4AF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2886">
      <w:bodyDiv w:val="1"/>
      <w:marLeft w:val="0"/>
      <w:marRight w:val="0"/>
      <w:marTop w:val="0"/>
      <w:marBottom w:val="0"/>
      <w:divBdr>
        <w:top w:val="none" w:sz="0" w:space="0" w:color="auto"/>
        <w:left w:val="none" w:sz="0" w:space="0" w:color="auto"/>
        <w:bottom w:val="none" w:sz="0" w:space="0" w:color="auto"/>
        <w:right w:val="none" w:sz="0" w:space="0" w:color="auto"/>
      </w:divBdr>
    </w:div>
    <w:div w:id="81148665">
      <w:bodyDiv w:val="1"/>
      <w:marLeft w:val="0"/>
      <w:marRight w:val="0"/>
      <w:marTop w:val="0"/>
      <w:marBottom w:val="0"/>
      <w:divBdr>
        <w:top w:val="none" w:sz="0" w:space="0" w:color="auto"/>
        <w:left w:val="none" w:sz="0" w:space="0" w:color="auto"/>
        <w:bottom w:val="none" w:sz="0" w:space="0" w:color="auto"/>
        <w:right w:val="none" w:sz="0" w:space="0" w:color="auto"/>
      </w:divBdr>
    </w:div>
    <w:div w:id="127013066">
      <w:bodyDiv w:val="1"/>
      <w:marLeft w:val="0"/>
      <w:marRight w:val="0"/>
      <w:marTop w:val="0"/>
      <w:marBottom w:val="0"/>
      <w:divBdr>
        <w:top w:val="none" w:sz="0" w:space="0" w:color="auto"/>
        <w:left w:val="none" w:sz="0" w:space="0" w:color="auto"/>
        <w:bottom w:val="none" w:sz="0" w:space="0" w:color="auto"/>
        <w:right w:val="none" w:sz="0" w:space="0" w:color="auto"/>
      </w:divBdr>
    </w:div>
    <w:div w:id="351613019">
      <w:bodyDiv w:val="1"/>
      <w:marLeft w:val="0"/>
      <w:marRight w:val="0"/>
      <w:marTop w:val="0"/>
      <w:marBottom w:val="0"/>
      <w:divBdr>
        <w:top w:val="none" w:sz="0" w:space="0" w:color="auto"/>
        <w:left w:val="none" w:sz="0" w:space="0" w:color="auto"/>
        <w:bottom w:val="none" w:sz="0" w:space="0" w:color="auto"/>
        <w:right w:val="none" w:sz="0" w:space="0" w:color="auto"/>
      </w:divBdr>
    </w:div>
    <w:div w:id="452944031">
      <w:bodyDiv w:val="1"/>
      <w:marLeft w:val="0"/>
      <w:marRight w:val="0"/>
      <w:marTop w:val="0"/>
      <w:marBottom w:val="0"/>
      <w:divBdr>
        <w:top w:val="none" w:sz="0" w:space="0" w:color="auto"/>
        <w:left w:val="none" w:sz="0" w:space="0" w:color="auto"/>
        <w:bottom w:val="none" w:sz="0" w:space="0" w:color="auto"/>
        <w:right w:val="none" w:sz="0" w:space="0" w:color="auto"/>
      </w:divBdr>
    </w:div>
    <w:div w:id="645092362">
      <w:bodyDiv w:val="1"/>
      <w:marLeft w:val="0"/>
      <w:marRight w:val="0"/>
      <w:marTop w:val="0"/>
      <w:marBottom w:val="0"/>
      <w:divBdr>
        <w:top w:val="none" w:sz="0" w:space="0" w:color="auto"/>
        <w:left w:val="none" w:sz="0" w:space="0" w:color="auto"/>
        <w:bottom w:val="none" w:sz="0" w:space="0" w:color="auto"/>
        <w:right w:val="none" w:sz="0" w:space="0" w:color="auto"/>
      </w:divBdr>
    </w:div>
    <w:div w:id="1093935784">
      <w:bodyDiv w:val="1"/>
      <w:marLeft w:val="0"/>
      <w:marRight w:val="0"/>
      <w:marTop w:val="0"/>
      <w:marBottom w:val="0"/>
      <w:divBdr>
        <w:top w:val="none" w:sz="0" w:space="0" w:color="auto"/>
        <w:left w:val="none" w:sz="0" w:space="0" w:color="auto"/>
        <w:bottom w:val="none" w:sz="0" w:space="0" w:color="auto"/>
        <w:right w:val="none" w:sz="0" w:space="0" w:color="auto"/>
      </w:divBdr>
    </w:div>
    <w:div w:id="1469009100">
      <w:bodyDiv w:val="1"/>
      <w:marLeft w:val="0"/>
      <w:marRight w:val="0"/>
      <w:marTop w:val="0"/>
      <w:marBottom w:val="0"/>
      <w:divBdr>
        <w:top w:val="none" w:sz="0" w:space="0" w:color="auto"/>
        <w:left w:val="none" w:sz="0" w:space="0" w:color="auto"/>
        <w:bottom w:val="none" w:sz="0" w:space="0" w:color="auto"/>
        <w:right w:val="none" w:sz="0" w:space="0" w:color="auto"/>
      </w:divBdr>
    </w:div>
    <w:div w:id="1818186608">
      <w:bodyDiv w:val="1"/>
      <w:marLeft w:val="0"/>
      <w:marRight w:val="0"/>
      <w:marTop w:val="0"/>
      <w:marBottom w:val="0"/>
      <w:divBdr>
        <w:top w:val="none" w:sz="0" w:space="0" w:color="auto"/>
        <w:left w:val="none" w:sz="0" w:space="0" w:color="auto"/>
        <w:bottom w:val="none" w:sz="0" w:space="0" w:color="auto"/>
        <w:right w:val="none" w:sz="0" w:space="0" w:color="auto"/>
      </w:divBdr>
    </w:div>
    <w:div w:id="1968243873">
      <w:bodyDiv w:val="1"/>
      <w:marLeft w:val="0"/>
      <w:marRight w:val="0"/>
      <w:marTop w:val="0"/>
      <w:marBottom w:val="0"/>
      <w:divBdr>
        <w:top w:val="none" w:sz="0" w:space="0" w:color="auto"/>
        <w:left w:val="none" w:sz="0" w:space="0" w:color="auto"/>
        <w:bottom w:val="none" w:sz="0" w:space="0" w:color="auto"/>
        <w:right w:val="none" w:sz="0" w:space="0" w:color="auto"/>
      </w:divBdr>
    </w:div>
    <w:div w:id="213471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Kel06</b:Tag>
    <b:SourceType>DocumentFromInternetSite</b:SourceType>
    <b:Guid>{82F8BC27-FE4D-49ED-884B-4F5B477A0FD2}</b:Guid>
    <b:Title>A Survey of Procedural Techniques for City Generation</b:Title>
    <b:Year>2006</b:Year>
    <b:Author>
      <b:Author>
        <b:NameList>
          <b:Person>
            <b:Last>Kelly</b:Last>
            <b:First>George</b:First>
          </b:Person>
          <b:Person>
            <b:Last>McCabe</b:Last>
            <b:First>Hugh</b:First>
          </b:Person>
        </b:NameList>
      </b:Author>
    </b:Author>
    <b:InternetSiteTitle>Citygen</b:InternetSiteTitle>
    <b:Month>November</b:Month>
    <b:Day>27th</b:Day>
    <b:URL>http://www.citygen.net/files/Procedural_City_Generation_Survey.pdf</b:URL>
    <b:LCID>en-US</b:LCID>
    <b:RefOrder>1</b:RefOrder>
  </b:Source>
  <b:Source>
    <b:Tag>Bre18</b:Tag>
    <b:SourceType>InternetSite</b:SourceType>
    <b:Guid>{FDACAAE5-9C23-4C76-8B4C-6871E87710A9}</b:Guid>
    <b:Title>EPC2018 - Oskar Stalberg - Wave Function Collapse in Bad North</b:Title>
    <b:InternetSiteTitle>Youtube</b:InternetSiteTitle>
    <b:Year>2018</b:Year>
    <b:Month>July</b:Month>
    <b:Day>11</b:Day>
    <b:URL>https://www.youtube.com/watch?v=0bcZb-SsnrA</b:URL>
    <b:Author>
      <b:Author>
        <b:Corporate>Breda University of Applied Sciences</b:Corporate>
      </b:Author>
    </b:Author>
    <b:RefOrder>3</b:RefOrder>
  </b:Source>
  <b:Source>
    <b:Tag>Pau19</b:Tag>
    <b:SourceType>DocumentFromInternetSite</b:SourceType>
    <b:Guid>{84552538-1D1D-49B1-86D7-EB1D8371837A}</b:Guid>
    <b:Title>PROCEDURAL ART Lecture 2 - Modular Meshes</b:Title>
    <b:InternetSiteTitle>leren.saxion.nl</b:InternetSiteTitle>
    <b:Year>2019</b:Year>
    <b:Month>September</b:Month>
    <b:Day>30</b:Day>
    <b:URL>https://leren.saxion.nl/bbcswebdav/pid-2545343-dt-content-rid-77021934_4/institution/ACT/CMGT/2019-2020/Y1/T1/procedural_art/Procedural-Art-ModularMeshes.pdf</b:URL>
    <b:Author>
      <b:Author>
        <b:NameList>
          <b:Person>
            <b:Last>Bonsma</b:Last>
            <b:First>Paul</b:First>
          </b:Person>
        </b:NameList>
      </b:Author>
    </b:Author>
    <b:RefOrder>2</b:RefOrder>
  </b:Source>
</b:Sources>
</file>

<file path=customXml/itemProps1.xml><?xml version="1.0" encoding="utf-8"?>
<ds:datastoreItem xmlns:ds="http://schemas.openxmlformats.org/officeDocument/2006/customXml" ds:itemID="{1FBA7979-2464-4B95-97D9-1169EE77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Arjen de Aldrey</dc:creator>
  <cp:keywords/>
  <dc:description/>
  <cp:lastModifiedBy>Arjen de Aldrey</cp:lastModifiedBy>
  <cp:revision>5</cp:revision>
  <dcterms:created xsi:type="dcterms:W3CDTF">2019-09-26T11:48:00Z</dcterms:created>
  <dcterms:modified xsi:type="dcterms:W3CDTF">2019-10-03T09:47:00Z</dcterms:modified>
</cp:coreProperties>
</file>