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p w:rsidR="00AA6CA8" w:rsidRPr="00D50E20" w:rsidRDefault="00D50E20" w:rsidP="00203EA1">
      <w:pPr>
        <w:pStyle w:val="Titel"/>
      </w:pPr>
      <w:r>
        <w:t>Entwicklung von Konzepten für das StereoX-Labor</w:t>
      </w:r>
    </w:p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Default="00203EA1" w:rsidP="00203EA1">
      <w:pPr>
        <w:pStyle w:val="KeinLeerraum"/>
        <w:rPr>
          <w:lang w:val="de-DE"/>
        </w:rPr>
      </w:pPr>
    </w:p>
    <w:p w:rsidR="00D50E20" w:rsidRDefault="00D50E20" w:rsidP="00203EA1">
      <w:pPr>
        <w:pStyle w:val="KeinLeerraum"/>
        <w:rPr>
          <w:lang w:val="de-DE"/>
        </w:rPr>
      </w:pPr>
    </w:p>
    <w:p w:rsidR="00D50E20" w:rsidRPr="00D50E20" w:rsidRDefault="00D50E20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sz w:val="24"/>
          <w:lang w:val="de-DE"/>
        </w:rPr>
      </w:pP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b/>
          <w:sz w:val="24"/>
          <w:lang w:val="de-DE"/>
        </w:rPr>
      </w:pPr>
      <w:r w:rsidRPr="00D50E20">
        <w:rPr>
          <w:rFonts w:ascii="Arial" w:hAnsi="Arial" w:cs="Arial"/>
          <w:b/>
          <w:sz w:val="24"/>
          <w:lang w:val="de-DE"/>
        </w:rPr>
        <w:t>STUDIENARBEIT</w:t>
      </w: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Des Studienganges Informationstechnik</w:t>
      </w: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An der Dualen Hochschule Baden-Württemberg Ravensburg</w:t>
      </w: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Von</w:t>
      </w: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Nico Kubasta und Patrick Ziegeldorf</w:t>
      </w: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  <w:bookmarkStart w:id="0" w:name="_GoBack"/>
      <w:bookmarkEnd w:id="0"/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AB32B5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AB32B5" w:rsidRDefault="00AB32B5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AB32B5">
        <w:rPr>
          <w:rFonts w:ascii="Arial" w:hAnsi="Arial" w:cs="Arial"/>
          <w:sz w:val="24"/>
          <w:lang w:val="de-DE"/>
        </w:rPr>
        <w:t>17.07.2017</w:t>
      </w: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tabs>
          <w:tab w:val="left" w:pos="5387"/>
        </w:tabs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Bearbeitungszeitraum</w:t>
      </w:r>
      <w:r w:rsidRPr="00D50E20">
        <w:rPr>
          <w:rFonts w:ascii="Arial" w:hAnsi="Arial" w:cs="Arial"/>
          <w:sz w:val="24"/>
          <w:lang w:val="de-DE"/>
        </w:rPr>
        <w:tab/>
      </w:r>
      <w:r w:rsidRPr="00D50E20">
        <w:rPr>
          <w:rFonts w:ascii="Arial" w:hAnsi="Arial" w:cs="Arial"/>
          <w:color w:val="FF0000"/>
          <w:sz w:val="24"/>
          <w:lang w:val="de-DE"/>
        </w:rPr>
        <w:t>12 Wochen</w:t>
      </w:r>
    </w:p>
    <w:p w:rsidR="00203EA1" w:rsidRPr="00D50E20" w:rsidRDefault="00203EA1" w:rsidP="00203EA1">
      <w:pPr>
        <w:pStyle w:val="KeinLeerraum"/>
        <w:tabs>
          <w:tab w:val="left" w:pos="5387"/>
        </w:tabs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Matrikelnummer, Kurs</w:t>
      </w:r>
      <w:r w:rsidRPr="00D50E20">
        <w:rPr>
          <w:rFonts w:ascii="Arial" w:hAnsi="Arial" w:cs="Arial"/>
          <w:sz w:val="24"/>
          <w:lang w:val="de-DE"/>
        </w:rPr>
        <w:tab/>
      </w:r>
      <w:r w:rsidRPr="00D50E20">
        <w:rPr>
          <w:rFonts w:ascii="Arial" w:hAnsi="Arial" w:cs="Arial"/>
          <w:color w:val="FF0000"/>
          <w:sz w:val="24"/>
          <w:lang w:val="de-DE"/>
        </w:rPr>
        <w:t>Matrikelnummer, Kurs</w:t>
      </w:r>
    </w:p>
    <w:p w:rsidR="00203EA1" w:rsidRPr="00D50E20" w:rsidRDefault="00203EA1" w:rsidP="00203EA1">
      <w:pPr>
        <w:pStyle w:val="KeinLeerraum"/>
        <w:tabs>
          <w:tab w:val="left" w:pos="5387"/>
        </w:tabs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Betreuer der Studienarbeit</w:t>
      </w:r>
      <w:r w:rsidRPr="00D50E20">
        <w:rPr>
          <w:rFonts w:ascii="Arial" w:hAnsi="Arial" w:cs="Arial"/>
          <w:sz w:val="24"/>
          <w:lang w:val="de-DE"/>
        </w:rPr>
        <w:tab/>
        <w:t>Prof. Dr. Andreas Judt</w:t>
      </w:r>
      <w:r w:rsidRPr="00D50E20">
        <w:rPr>
          <w:rFonts w:ascii="Arial" w:hAnsi="Arial" w:cs="Arial"/>
          <w:sz w:val="24"/>
          <w:lang w:val="de-DE"/>
        </w:rPr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Erklärung</w:t>
      </w:r>
    </w:p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>
      <w:r w:rsidRPr="00D50E20">
        <w:t>gemäß Ziffer 1.1.13 der Anlage 1 zu §§ 3, 4 und 5  der Studien- und Prüfungsordnung für die Bachelorstudiengänge im Studienbereich Technik der Dualen Hochschule Baden-Württemberg vom 29.09.2015.</w:t>
      </w:r>
    </w:p>
    <w:p w:rsidR="00203EA1" w:rsidRPr="00D50E20" w:rsidRDefault="00203EA1" w:rsidP="00203EA1"/>
    <w:p w:rsidR="00203EA1" w:rsidRPr="00D50E20" w:rsidRDefault="00203EA1" w:rsidP="00203EA1">
      <w:r w:rsidRPr="00D50E20">
        <w:t>Wir</w:t>
      </w:r>
      <w:r w:rsidR="00D50E20">
        <w:t xml:space="preserve"> versicher</w:t>
      </w:r>
      <w:r w:rsidRPr="00D50E20">
        <w:t>n</w:t>
      </w:r>
      <w:r w:rsidRPr="00D50E20">
        <w:t xml:space="preserve"> hiermit, dass </w:t>
      </w:r>
      <w:r w:rsidRPr="00D50E20">
        <w:t>wir</w:t>
      </w:r>
      <w:r w:rsidRPr="00D50E20">
        <w:t xml:space="preserve"> </w:t>
      </w:r>
      <w:r w:rsidRPr="00D50E20">
        <w:t>unsere Studienarbeit</w:t>
      </w:r>
      <w:r w:rsidRPr="00D50E20">
        <w:t xml:space="preserve"> mit dem Thema: </w:t>
      </w:r>
    </w:p>
    <w:p w:rsidR="00203EA1" w:rsidRPr="00D50E20" w:rsidRDefault="00203EA1" w:rsidP="00203EA1"/>
    <w:p w:rsidR="00203EA1" w:rsidRPr="00D50E20" w:rsidRDefault="00203EA1" w:rsidP="00203EA1"/>
    <w:p w:rsidR="00AB32B5" w:rsidRPr="00AB32B5" w:rsidRDefault="00AB32B5" w:rsidP="00AB32B5">
      <w:pPr>
        <w:jc w:val="center"/>
        <w:rPr>
          <w:b/>
          <w:sz w:val="32"/>
        </w:rPr>
      </w:pPr>
      <w:r w:rsidRPr="00AB32B5">
        <w:rPr>
          <w:b/>
          <w:sz w:val="32"/>
        </w:rPr>
        <w:t>Entwicklung von Konzepten für das StereoX-Labor</w:t>
      </w:r>
    </w:p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>
      <w:r w:rsidRPr="00D50E20">
        <w:t>selbstständig verfasst und keine anderen als die angegebenen Quellen und Hilfsmittel benutzt habe</w:t>
      </w:r>
      <w:r w:rsidRPr="00D50E20">
        <w:t>n</w:t>
      </w:r>
      <w:r w:rsidRPr="00D50E20">
        <w:t xml:space="preserve">. </w:t>
      </w:r>
      <w:r w:rsidRPr="00D50E20">
        <w:t>Wir versichern</w:t>
      </w:r>
      <w:r w:rsidRPr="00D50E20">
        <w:t xml:space="preserve"> zudem, dass die eingereichte elektronische Fassung mit der gedruckten Fassung übereinstimmt.</w:t>
      </w:r>
    </w:p>
    <w:p w:rsidR="00203EA1" w:rsidRPr="00D50E20" w:rsidRDefault="00203EA1" w:rsidP="00203EA1"/>
    <w:p w:rsidR="00203EA1" w:rsidRPr="00D50E20" w:rsidRDefault="00203EA1" w:rsidP="00203EA1"/>
    <w:p w:rsidR="00203EA1" w:rsidRPr="00D50E20" w:rsidRDefault="00AB32B5" w:rsidP="00203EA1">
      <w:r>
        <w:t>Ulm</w:t>
      </w:r>
      <w:r w:rsidR="00203EA1" w:rsidRPr="00D50E20">
        <w:t xml:space="preserve">, den </w:t>
      </w:r>
      <w:r>
        <w:t>17.07.2017</w:t>
      </w: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  <w:r w:rsidRPr="00D50E20">
        <w:t>Nico Kubasta</w:t>
      </w:r>
      <w:r w:rsidRPr="00D50E20">
        <w:tab/>
        <w:t>Patrick Ziegeldorf</w:t>
      </w:r>
      <w:r w:rsidRPr="00D50E20">
        <w:t xml:space="preserve"> </w:t>
      </w:r>
      <w:r w:rsidRPr="00D50E20">
        <w:tab/>
      </w:r>
      <w:r w:rsidRPr="00D50E20"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Abstract</w:t>
      </w:r>
    </w:p>
    <w:p w:rsidR="00203EA1" w:rsidRPr="00D50E20" w:rsidRDefault="00203EA1">
      <w:pPr>
        <w:spacing w:line="259" w:lineRule="auto"/>
      </w:pPr>
      <w:r w:rsidRPr="00D50E20"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Inhalt</w:t>
      </w:r>
    </w:p>
    <w:p w:rsidR="00D50E20" w:rsidRPr="00D50E20" w:rsidRDefault="00D50E20">
      <w:pPr>
        <w:pStyle w:val="Verzeichnis1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GB"/>
        </w:rPr>
      </w:pPr>
      <w:r w:rsidRPr="00D50E20">
        <w:fldChar w:fldCharType="begin"/>
      </w:r>
      <w:r w:rsidRPr="00D50E20">
        <w:instrText xml:space="preserve"> TOC \o "1-3" \h \z \u </w:instrText>
      </w:r>
      <w:r w:rsidRPr="00D50E20">
        <w:fldChar w:fldCharType="separate"/>
      </w:r>
      <w:hyperlink w:anchor="_Toc483232524" w:history="1">
        <w:r w:rsidRPr="00D50E20">
          <w:rPr>
            <w:rStyle w:val="Hyperlink"/>
            <w:noProof/>
          </w:rPr>
          <w:t>Kapitel 1</w:t>
        </w:r>
        <w:r w:rsidRPr="00D50E20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D50E20">
          <w:rPr>
            <w:rStyle w:val="Hyperlink"/>
            <w:noProof/>
          </w:rPr>
          <w:t>Strukturelle Arbeiten</w:t>
        </w:r>
        <w:r w:rsidRPr="00D50E20">
          <w:rPr>
            <w:noProof/>
            <w:webHidden/>
          </w:rPr>
          <w:tab/>
        </w:r>
        <w:r w:rsidRPr="00D50E20">
          <w:rPr>
            <w:noProof/>
            <w:webHidden/>
          </w:rPr>
          <w:fldChar w:fldCharType="begin"/>
        </w:r>
        <w:r w:rsidRPr="00D50E20">
          <w:rPr>
            <w:noProof/>
            <w:webHidden/>
          </w:rPr>
          <w:instrText xml:space="preserve"> PAGEREF _Toc483232524 \h </w:instrText>
        </w:r>
        <w:r w:rsidRPr="00D50E20">
          <w:rPr>
            <w:noProof/>
            <w:webHidden/>
          </w:rPr>
        </w:r>
        <w:r w:rsidRPr="00D50E20">
          <w:rPr>
            <w:noProof/>
            <w:webHidden/>
          </w:rPr>
          <w:fldChar w:fldCharType="separate"/>
        </w:r>
        <w:r w:rsidRPr="00D50E20">
          <w:rPr>
            <w:noProof/>
            <w:webHidden/>
          </w:rPr>
          <w:t>6</w:t>
        </w:r>
        <w:r w:rsidRPr="00D50E20">
          <w:rPr>
            <w:noProof/>
            <w:webHidden/>
          </w:rPr>
          <w:fldChar w:fldCharType="end"/>
        </w:r>
      </w:hyperlink>
    </w:p>
    <w:p w:rsidR="00D50E20" w:rsidRPr="00D50E20" w:rsidRDefault="00D50E20">
      <w:pPr>
        <w:pStyle w:val="Verzeichnis2"/>
        <w:tabs>
          <w:tab w:val="left" w:pos="880"/>
          <w:tab w:val="right" w:leader="dot" w:pos="9060"/>
        </w:tabs>
        <w:rPr>
          <w:noProof/>
        </w:rPr>
      </w:pPr>
      <w:hyperlink w:anchor="_Toc483232525" w:history="1">
        <w:r w:rsidRPr="00D50E20">
          <w:rPr>
            <w:rStyle w:val="Hyperlink"/>
            <w:noProof/>
          </w:rPr>
          <w:t>1.1</w:t>
        </w:r>
        <w:r w:rsidRPr="00D50E20">
          <w:rPr>
            <w:noProof/>
          </w:rPr>
          <w:tab/>
        </w:r>
        <w:r w:rsidRPr="00D50E20">
          <w:rPr>
            <w:rStyle w:val="Hyperlink"/>
            <w:noProof/>
          </w:rPr>
          <w:t>Bisheriges Konzept</w:t>
        </w:r>
        <w:r w:rsidRPr="00D50E20">
          <w:rPr>
            <w:noProof/>
            <w:webHidden/>
          </w:rPr>
          <w:tab/>
        </w:r>
        <w:r w:rsidRPr="00D50E20">
          <w:rPr>
            <w:noProof/>
            <w:webHidden/>
          </w:rPr>
          <w:fldChar w:fldCharType="begin"/>
        </w:r>
        <w:r w:rsidRPr="00D50E20">
          <w:rPr>
            <w:noProof/>
            <w:webHidden/>
          </w:rPr>
          <w:instrText xml:space="preserve"> PAGEREF _Toc483232525 \h </w:instrText>
        </w:r>
        <w:r w:rsidRPr="00D50E20">
          <w:rPr>
            <w:noProof/>
            <w:webHidden/>
          </w:rPr>
        </w:r>
        <w:r w:rsidRPr="00D50E20">
          <w:rPr>
            <w:noProof/>
            <w:webHidden/>
          </w:rPr>
          <w:fldChar w:fldCharType="separate"/>
        </w:r>
        <w:r w:rsidRPr="00D50E20">
          <w:rPr>
            <w:noProof/>
            <w:webHidden/>
          </w:rPr>
          <w:t>7</w:t>
        </w:r>
        <w:r w:rsidRPr="00D50E20">
          <w:rPr>
            <w:noProof/>
            <w:webHidden/>
          </w:rPr>
          <w:fldChar w:fldCharType="end"/>
        </w:r>
      </w:hyperlink>
    </w:p>
    <w:p w:rsidR="00D50E20" w:rsidRPr="00D50E20" w:rsidRDefault="00D50E20">
      <w:pPr>
        <w:pStyle w:val="Verzeichnis3"/>
        <w:tabs>
          <w:tab w:val="left" w:pos="1320"/>
          <w:tab w:val="right" w:leader="dot" w:pos="9060"/>
        </w:tabs>
        <w:rPr>
          <w:noProof/>
        </w:rPr>
      </w:pPr>
      <w:hyperlink w:anchor="_Toc483232526" w:history="1">
        <w:r w:rsidRPr="00D50E20">
          <w:rPr>
            <w:rStyle w:val="Hyperlink"/>
            <w:noProof/>
          </w:rPr>
          <w:t>1.1.1</w:t>
        </w:r>
        <w:r w:rsidRPr="00D50E20">
          <w:rPr>
            <w:noProof/>
          </w:rPr>
          <w:tab/>
        </w:r>
        <w:r w:rsidRPr="00D50E20">
          <w:rPr>
            <w:rStyle w:val="Hyperlink"/>
            <w:noProof/>
          </w:rPr>
          <w:t>Visualisierung</w:t>
        </w:r>
        <w:r w:rsidRPr="00D50E20">
          <w:rPr>
            <w:noProof/>
            <w:webHidden/>
          </w:rPr>
          <w:tab/>
        </w:r>
        <w:r w:rsidRPr="00D50E20">
          <w:rPr>
            <w:noProof/>
            <w:webHidden/>
          </w:rPr>
          <w:fldChar w:fldCharType="begin"/>
        </w:r>
        <w:r w:rsidRPr="00D50E20">
          <w:rPr>
            <w:noProof/>
            <w:webHidden/>
          </w:rPr>
          <w:instrText xml:space="preserve"> PAGEREF _Toc483232526 \h </w:instrText>
        </w:r>
        <w:r w:rsidRPr="00D50E20">
          <w:rPr>
            <w:noProof/>
            <w:webHidden/>
          </w:rPr>
        </w:r>
        <w:r w:rsidRPr="00D50E20">
          <w:rPr>
            <w:noProof/>
            <w:webHidden/>
          </w:rPr>
          <w:fldChar w:fldCharType="separate"/>
        </w:r>
        <w:r w:rsidRPr="00D50E20">
          <w:rPr>
            <w:noProof/>
            <w:webHidden/>
          </w:rPr>
          <w:t>7</w:t>
        </w:r>
        <w:r w:rsidRPr="00D50E20">
          <w:rPr>
            <w:noProof/>
            <w:webHidden/>
          </w:rPr>
          <w:fldChar w:fldCharType="end"/>
        </w:r>
      </w:hyperlink>
    </w:p>
    <w:p w:rsidR="00D50E20" w:rsidRPr="00D50E20" w:rsidRDefault="00D50E20">
      <w:pPr>
        <w:pStyle w:val="Verzeichnis3"/>
        <w:tabs>
          <w:tab w:val="left" w:pos="1320"/>
          <w:tab w:val="right" w:leader="dot" w:pos="9060"/>
        </w:tabs>
        <w:rPr>
          <w:noProof/>
        </w:rPr>
      </w:pPr>
      <w:hyperlink w:anchor="_Toc483232527" w:history="1">
        <w:r w:rsidRPr="00D50E20">
          <w:rPr>
            <w:rStyle w:val="Hyperlink"/>
            <w:noProof/>
          </w:rPr>
          <w:t>1.1.2</w:t>
        </w:r>
        <w:r w:rsidRPr="00D50E20">
          <w:rPr>
            <w:noProof/>
          </w:rPr>
          <w:tab/>
        </w:r>
        <w:r w:rsidRPr="00D50E20">
          <w:rPr>
            <w:rStyle w:val="Hyperlink"/>
            <w:noProof/>
          </w:rPr>
          <w:t>Steuerung/Interaktion</w:t>
        </w:r>
        <w:r w:rsidRPr="00D50E20">
          <w:rPr>
            <w:noProof/>
            <w:webHidden/>
          </w:rPr>
          <w:tab/>
        </w:r>
        <w:r w:rsidRPr="00D50E20">
          <w:rPr>
            <w:noProof/>
            <w:webHidden/>
          </w:rPr>
          <w:fldChar w:fldCharType="begin"/>
        </w:r>
        <w:r w:rsidRPr="00D50E20">
          <w:rPr>
            <w:noProof/>
            <w:webHidden/>
          </w:rPr>
          <w:instrText xml:space="preserve"> PAGEREF _Toc483232527 \h </w:instrText>
        </w:r>
        <w:r w:rsidRPr="00D50E20">
          <w:rPr>
            <w:noProof/>
            <w:webHidden/>
          </w:rPr>
        </w:r>
        <w:r w:rsidRPr="00D50E20">
          <w:rPr>
            <w:noProof/>
            <w:webHidden/>
          </w:rPr>
          <w:fldChar w:fldCharType="separate"/>
        </w:r>
        <w:r w:rsidRPr="00D50E20">
          <w:rPr>
            <w:noProof/>
            <w:webHidden/>
          </w:rPr>
          <w:t>7</w:t>
        </w:r>
        <w:r w:rsidRPr="00D50E20">
          <w:rPr>
            <w:noProof/>
            <w:webHidden/>
          </w:rPr>
          <w:fldChar w:fldCharType="end"/>
        </w:r>
      </w:hyperlink>
    </w:p>
    <w:p w:rsidR="00D50E20" w:rsidRPr="00D50E20" w:rsidRDefault="00D50E20">
      <w:pPr>
        <w:pStyle w:val="Verzeichnis2"/>
        <w:tabs>
          <w:tab w:val="left" w:pos="880"/>
          <w:tab w:val="right" w:leader="dot" w:pos="9060"/>
        </w:tabs>
        <w:rPr>
          <w:noProof/>
        </w:rPr>
      </w:pPr>
      <w:hyperlink w:anchor="_Toc483232528" w:history="1">
        <w:r w:rsidRPr="00D50E20">
          <w:rPr>
            <w:rStyle w:val="Hyperlink"/>
            <w:noProof/>
          </w:rPr>
          <w:t>1.2</w:t>
        </w:r>
        <w:r w:rsidRPr="00D50E20">
          <w:rPr>
            <w:noProof/>
          </w:rPr>
          <w:tab/>
        </w:r>
        <w:r w:rsidRPr="00D50E20">
          <w:rPr>
            <w:rStyle w:val="Hyperlink"/>
            <w:noProof/>
          </w:rPr>
          <w:t>Warum der Umstieg auf VR?</w:t>
        </w:r>
        <w:r w:rsidRPr="00D50E20">
          <w:rPr>
            <w:noProof/>
            <w:webHidden/>
          </w:rPr>
          <w:tab/>
        </w:r>
        <w:r w:rsidRPr="00D50E20">
          <w:rPr>
            <w:noProof/>
            <w:webHidden/>
          </w:rPr>
          <w:fldChar w:fldCharType="begin"/>
        </w:r>
        <w:r w:rsidRPr="00D50E20">
          <w:rPr>
            <w:noProof/>
            <w:webHidden/>
          </w:rPr>
          <w:instrText xml:space="preserve"> PAGEREF _Toc483232528 \h </w:instrText>
        </w:r>
        <w:r w:rsidRPr="00D50E20">
          <w:rPr>
            <w:noProof/>
            <w:webHidden/>
          </w:rPr>
        </w:r>
        <w:r w:rsidRPr="00D50E20">
          <w:rPr>
            <w:noProof/>
            <w:webHidden/>
          </w:rPr>
          <w:fldChar w:fldCharType="separate"/>
        </w:r>
        <w:r w:rsidRPr="00D50E20">
          <w:rPr>
            <w:noProof/>
            <w:webHidden/>
          </w:rPr>
          <w:t>7</w:t>
        </w:r>
        <w:r w:rsidRPr="00D50E20">
          <w:rPr>
            <w:noProof/>
            <w:webHidden/>
          </w:rPr>
          <w:fldChar w:fldCharType="end"/>
        </w:r>
      </w:hyperlink>
    </w:p>
    <w:p w:rsidR="00D50E20" w:rsidRPr="00D50E20" w:rsidRDefault="00D50E20">
      <w:pPr>
        <w:pStyle w:val="Verzeichnis3"/>
        <w:tabs>
          <w:tab w:val="left" w:pos="1320"/>
          <w:tab w:val="right" w:leader="dot" w:pos="9060"/>
        </w:tabs>
        <w:rPr>
          <w:noProof/>
        </w:rPr>
      </w:pPr>
      <w:hyperlink w:anchor="_Toc483232529" w:history="1">
        <w:r w:rsidRPr="00D50E20">
          <w:rPr>
            <w:rStyle w:val="Hyperlink"/>
            <w:noProof/>
          </w:rPr>
          <w:t>1.2.1</w:t>
        </w:r>
        <w:r w:rsidRPr="00D50E20">
          <w:rPr>
            <w:noProof/>
          </w:rPr>
          <w:tab/>
        </w:r>
        <w:r w:rsidRPr="00D50E20">
          <w:rPr>
            <w:rStyle w:val="Hyperlink"/>
            <w:noProof/>
          </w:rPr>
          <w:t>Modern</w:t>
        </w:r>
        <w:r w:rsidRPr="00D50E20">
          <w:rPr>
            <w:noProof/>
            <w:webHidden/>
          </w:rPr>
          <w:tab/>
        </w:r>
        <w:r w:rsidRPr="00D50E20">
          <w:rPr>
            <w:noProof/>
            <w:webHidden/>
          </w:rPr>
          <w:fldChar w:fldCharType="begin"/>
        </w:r>
        <w:r w:rsidRPr="00D50E20">
          <w:rPr>
            <w:noProof/>
            <w:webHidden/>
          </w:rPr>
          <w:instrText xml:space="preserve"> PAGEREF _Toc483232529 \h </w:instrText>
        </w:r>
        <w:r w:rsidRPr="00D50E20">
          <w:rPr>
            <w:noProof/>
            <w:webHidden/>
          </w:rPr>
        </w:r>
        <w:r w:rsidRPr="00D50E20">
          <w:rPr>
            <w:noProof/>
            <w:webHidden/>
          </w:rPr>
          <w:fldChar w:fldCharType="separate"/>
        </w:r>
        <w:r w:rsidRPr="00D50E20">
          <w:rPr>
            <w:noProof/>
            <w:webHidden/>
          </w:rPr>
          <w:t>7</w:t>
        </w:r>
        <w:r w:rsidRPr="00D50E20">
          <w:rPr>
            <w:noProof/>
            <w:webHidden/>
          </w:rPr>
          <w:fldChar w:fldCharType="end"/>
        </w:r>
      </w:hyperlink>
    </w:p>
    <w:p w:rsidR="00D50E20" w:rsidRPr="00D50E20" w:rsidRDefault="00D50E20">
      <w:pPr>
        <w:pStyle w:val="Verzeichnis1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232530" w:history="1">
        <w:r w:rsidRPr="00D50E20">
          <w:rPr>
            <w:rStyle w:val="Hyperlink"/>
            <w:noProof/>
          </w:rPr>
          <w:t>Kapitel 2</w:t>
        </w:r>
        <w:r w:rsidRPr="00D50E20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D50E20">
          <w:rPr>
            <w:rStyle w:val="Hyperlink"/>
            <w:noProof/>
          </w:rPr>
          <w:t>Wissenschaftliche Arbeiten</w:t>
        </w:r>
        <w:r w:rsidRPr="00D50E20">
          <w:rPr>
            <w:noProof/>
            <w:webHidden/>
          </w:rPr>
          <w:tab/>
        </w:r>
        <w:r w:rsidRPr="00D50E20">
          <w:rPr>
            <w:noProof/>
            <w:webHidden/>
          </w:rPr>
          <w:fldChar w:fldCharType="begin"/>
        </w:r>
        <w:r w:rsidRPr="00D50E20">
          <w:rPr>
            <w:noProof/>
            <w:webHidden/>
          </w:rPr>
          <w:instrText xml:space="preserve"> PAGEREF _Toc483232530 \h </w:instrText>
        </w:r>
        <w:r w:rsidRPr="00D50E20">
          <w:rPr>
            <w:noProof/>
            <w:webHidden/>
          </w:rPr>
        </w:r>
        <w:r w:rsidRPr="00D50E20">
          <w:rPr>
            <w:noProof/>
            <w:webHidden/>
          </w:rPr>
          <w:fldChar w:fldCharType="separate"/>
        </w:r>
        <w:r w:rsidRPr="00D50E20">
          <w:rPr>
            <w:noProof/>
            <w:webHidden/>
          </w:rPr>
          <w:t>8</w:t>
        </w:r>
        <w:r w:rsidRPr="00D50E20">
          <w:rPr>
            <w:noProof/>
            <w:webHidden/>
          </w:rPr>
          <w:fldChar w:fldCharType="end"/>
        </w:r>
      </w:hyperlink>
    </w:p>
    <w:p w:rsidR="00203EA1" w:rsidRPr="00D50E20" w:rsidRDefault="00D50E20">
      <w:pPr>
        <w:spacing w:line="259" w:lineRule="auto"/>
      </w:pPr>
      <w:r w:rsidRPr="00D50E20">
        <w:fldChar w:fldCharType="end"/>
      </w:r>
      <w:r w:rsidR="00203EA1" w:rsidRPr="00D50E20"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Abkürzungen</w:t>
      </w:r>
    </w:p>
    <w:p w:rsidR="00D50E20" w:rsidRPr="00D50E20" w:rsidRDefault="00D50E20" w:rsidP="00203EA1">
      <w:pPr>
        <w:sectPr w:rsidR="00D50E20" w:rsidRPr="00D50E20" w:rsidSect="00D50E20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NumType w:fmt="upperRoman" w:start="1"/>
          <w:cols w:space="708"/>
          <w:titlePg/>
          <w:docGrid w:linePitch="360"/>
        </w:sectPr>
      </w:pPr>
    </w:p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D50E20">
      <w:pPr>
        <w:pStyle w:val="berschrift1"/>
      </w:pPr>
      <w:bookmarkStart w:id="1" w:name="_Toc483232524"/>
      <w:r w:rsidRPr="00D50E20">
        <w:t>Strukturelle Arbeiten</w:t>
      </w:r>
      <w:bookmarkEnd w:id="1"/>
    </w:p>
    <w:p w:rsidR="00203EA1" w:rsidRPr="00D50E20" w:rsidRDefault="00203EA1" w:rsidP="00D50E20">
      <w:pPr>
        <w:pStyle w:val="berschrift2"/>
      </w:pPr>
      <w:r w:rsidRPr="00D50E20">
        <w:br w:type="page"/>
      </w:r>
      <w:bookmarkStart w:id="2" w:name="_Toc483232525"/>
      <w:r w:rsidRPr="00D50E20">
        <w:lastRenderedPageBreak/>
        <w:t>Bisheriges Konzept</w:t>
      </w:r>
      <w:bookmarkEnd w:id="2"/>
    </w:p>
    <w:p w:rsidR="00203EA1" w:rsidRPr="00D50E20" w:rsidRDefault="00D50E20" w:rsidP="00D50E20">
      <w:pPr>
        <w:pStyle w:val="berschrift3"/>
      </w:pPr>
      <w:bookmarkStart w:id="3" w:name="_Toc483232526"/>
      <w:r w:rsidRPr="00D50E20">
        <w:t>Visualisierung</w:t>
      </w:r>
      <w:bookmarkEnd w:id="3"/>
    </w:p>
    <w:p w:rsidR="00D50E20" w:rsidRPr="00D50E20" w:rsidRDefault="00D50E20" w:rsidP="00D50E20">
      <w:pPr>
        <w:pStyle w:val="berschrift3"/>
      </w:pPr>
      <w:bookmarkStart w:id="4" w:name="_Toc483232527"/>
      <w:r w:rsidRPr="00D50E20">
        <w:t>Steuerung/Interaktion</w:t>
      </w:r>
      <w:bookmarkEnd w:id="4"/>
    </w:p>
    <w:p w:rsidR="00D50E20" w:rsidRPr="00D50E20" w:rsidRDefault="00D50E20" w:rsidP="00D50E20">
      <w:pPr>
        <w:pStyle w:val="berschrift2"/>
      </w:pPr>
      <w:bookmarkStart w:id="5" w:name="_Toc483232528"/>
      <w:r w:rsidRPr="00D50E20">
        <w:t>Warum der Umstieg auf VR?</w:t>
      </w:r>
      <w:bookmarkEnd w:id="5"/>
    </w:p>
    <w:p w:rsidR="00D50E20" w:rsidRPr="00D50E20" w:rsidRDefault="00D50E20" w:rsidP="00D50E20">
      <w:pPr>
        <w:pStyle w:val="berschrift3"/>
      </w:pPr>
      <w:bookmarkStart w:id="6" w:name="_Toc483232529"/>
      <w:r w:rsidRPr="00D50E20">
        <w:t>Modern</w:t>
      </w:r>
      <w:bookmarkEnd w:id="6"/>
    </w:p>
    <w:p w:rsidR="00D50E20" w:rsidRPr="00D50E20" w:rsidRDefault="00D50E20" w:rsidP="00D50E20">
      <w:pPr>
        <w:rPr>
          <w:rFonts w:eastAsiaTheme="majorEastAsia" w:cs="Arial"/>
          <w:sz w:val="28"/>
          <w:szCs w:val="24"/>
        </w:rPr>
      </w:pPr>
      <w:r w:rsidRPr="00D50E20">
        <w:br w:type="page"/>
      </w:r>
    </w:p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>
      <w:pPr>
        <w:pStyle w:val="berschrift1"/>
      </w:pPr>
      <w:bookmarkStart w:id="7" w:name="_Toc483232530"/>
      <w:r w:rsidRPr="00D50E20">
        <w:t>Wissenschaftliche Arbeiten</w:t>
      </w:r>
      <w:bookmarkEnd w:id="7"/>
    </w:p>
    <w:p w:rsidR="00D50E20" w:rsidRPr="00D50E20" w:rsidRDefault="00D50E20" w:rsidP="00D50E20">
      <w:pPr>
        <w:rPr>
          <w:rFonts w:eastAsiaTheme="majorEastAsia" w:cs="Arial"/>
          <w:sz w:val="52"/>
          <w:szCs w:val="32"/>
        </w:rPr>
      </w:pPr>
      <w:r w:rsidRPr="00D50E20">
        <w:br w:type="page"/>
      </w:r>
    </w:p>
    <w:p w:rsidR="00D50E20" w:rsidRPr="00D50E20" w:rsidRDefault="00D50E20" w:rsidP="00D50E20">
      <w:pPr>
        <w:pStyle w:val="berschrift2"/>
      </w:pPr>
      <w:r w:rsidRPr="00D50E20">
        <w:lastRenderedPageBreak/>
        <w:t>Unity</w:t>
      </w:r>
    </w:p>
    <w:p w:rsidR="00D50E20" w:rsidRPr="00D50E20" w:rsidRDefault="00D50E20" w:rsidP="00D50E20">
      <w:pPr>
        <w:pStyle w:val="berschrift2"/>
      </w:pPr>
      <w:r w:rsidRPr="00D50E20">
        <w:t>Blender</w:t>
      </w:r>
    </w:p>
    <w:p w:rsidR="00D50E20" w:rsidRPr="00D50E20" w:rsidRDefault="00D50E20" w:rsidP="00D50E20">
      <w:pPr>
        <w:pStyle w:val="berschrift2"/>
      </w:pPr>
      <w:r w:rsidRPr="00D50E20">
        <w:t>Dateiformate</w:t>
      </w:r>
    </w:p>
    <w:p w:rsidR="00D50E20" w:rsidRPr="00D50E20" w:rsidRDefault="00D50E20" w:rsidP="00D50E20">
      <w:pPr>
        <w:pStyle w:val="berschrift2"/>
      </w:pPr>
      <w:r w:rsidRPr="00D50E20">
        <w:t>SteamVR</w:t>
      </w:r>
    </w:p>
    <w:p w:rsidR="00D50E20" w:rsidRPr="00D50E20" w:rsidRDefault="00D50E20" w:rsidP="00D50E20">
      <w:pPr>
        <w:pStyle w:val="berschrift2"/>
      </w:pPr>
      <w:r w:rsidRPr="00D50E20">
        <w:t>Zusammenarbeit mit anderen Studienarbeiten</w:t>
      </w:r>
    </w:p>
    <w:sectPr w:rsidR="00D50E20" w:rsidRPr="00D50E20" w:rsidSect="00D50E20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F71" w:rsidRDefault="00055F71" w:rsidP="00D50E20">
      <w:pPr>
        <w:spacing w:after="0" w:line="240" w:lineRule="auto"/>
      </w:pPr>
      <w:r>
        <w:separator/>
      </w:r>
    </w:p>
  </w:endnote>
  <w:endnote w:type="continuationSeparator" w:id="0">
    <w:p w:rsidR="00055F71" w:rsidRDefault="00055F71" w:rsidP="00D5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276370"/>
      <w:docPartObj>
        <w:docPartGallery w:val="Page Numbers (Bottom of Page)"/>
        <w:docPartUnique/>
      </w:docPartObj>
    </w:sdtPr>
    <w:sdtContent>
      <w:p w:rsidR="00D50E20" w:rsidRDefault="00D50E2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2B5">
          <w:rPr>
            <w:noProof/>
          </w:rPr>
          <w:t>IV</w:t>
        </w:r>
        <w:r>
          <w:fldChar w:fldCharType="end"/>
        </w:r>
      </w:p>
    </w:sdtContent>
  </w:sdt>
  <w:p w:rsidR="00D50E20" w:rsidRDefault="00D50E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F71" w:rsidRDefault="00055F71" w:rsidP="00D50E20">
      <w:pPr>
        <w:spacing w:after="0" w:line="240" w:lineRule="auto"/>
      </w:pPr>
      <w:r>
        <w:separator/>
      </w:r>
    </w:p>
  </w:footnote>
  <w:footnote w:type="continuationSeparator" w:id="0">
    <w:p w:rsidR="00055F71" w:rsidRDefault="00055F71" w:rsidP="00D5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el"/>
      <w:tag w:val=""/>
      <w:id w:val="-90475547"/>
      <w:placeholder>
        <w:docPart w:val="58398DDE507E4FBAA4200F79C7892CD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D50E20" w:rsidRDefault="00D50E20">
        <w:pPr>
          <w:pStyle w:val="Kopfzeile"/>
        </w:pPr>
        <w:r>
          <w:t>Entwicklung von Konzepten für das StereoX-Labor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D2AFA"/>
    <w:multiLevelType w:val="multilevel"/>
    <w:tmpl w:val="C13A487A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B42CFE"/>
    <w:multiLevelType w:val="multilevel"/>
    <w:tmpl w:val="ED3A4C2A"/>
    <w:styleLink w:val="Kapitelundnummerierteberschriften"/>
    <w:lvl w:ilvl="0">
      <w:start w:val="1"/>
      <w:numFmt w:val="decimal"/>
      <w:suff w:val="space"/>
      <w:lvlText w:val="Kapitel 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3DF3444"/>
    <w:multiLevelType w:val="multilevel"/>
    <w:tmpl w:val="D256A712"/>
    <w:lvl w:ilvl="0">
      <w:start w:val="1"/>
      <w:numFmt w:val="decimal"/>
      <w:suff w:val="space"/>
      <w:lvlText w:val="Kapitel 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nothing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95C38AC"/>
    <w:multiLevelType w:val="multilevel"/>
    <w:tmpl w:val="1ACEC08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3BF326D"/>
    <w:multiLevelType w:val="multilevel"/>
    <w:tmpl w:val="A112D11C"/>
    <w:lvl w:ilvl="0">
      <w:start w:val="1"/>
      <w:numFmt w:val="decimal"/>
      <w:suff w:val="space"/>
      <w:lvlText w:val="Kapitel 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6FA2D34"/>
    <w:multiLevelType w:val="multilevel"/>
    <w:tmpl w:val="3F503DAE"/>
    <w:lvl w:ilvl="0">
      <w:start w:val="1"/>
      <w:numFmt w:val="decimal"/>
      <w:pStyle w:val="berschrift1"/>
      <w:lvlText w:val="Kapitel 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A1"/>
    <w:rsid w:val="00055F71"/>
    <w:rsid w:val="00203EA1"/>
    <w:rsid w:val="00791EAC"/>
    <w:rsid w:val="007C71F5"/>
    <w:rsid w:val="00AA6CA8"/>
    <w:rsid w:val="00AB32B5"/>
    <w:rsid w:val="00C474B3"/>
    <w:rsid w:val="00D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D881"/>
  <w15:chartTrackingRefBased/>
  <w15:docId w15:val="{3DFA05AB-0C5D-417A-8EC7-792ED79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03EA1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EA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="Arial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EA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Arial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0E2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Arial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3E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3E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3E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3E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3E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3E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3EA1"/>
    <w:pPr>
      <w:spacing w:after="0" w:line="240" w:lineRule="auto"/>
      <w:contextualSpacing/>
      <w:jc w:val="center"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3EA1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03EA1"/>
    <w:pPr>
      <w:spacing w:after="0" w:line="240" w:lineRule="auto"/>
    </w:pPr>
    <w:rPr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3EA1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inorEastAsia" w:cs="Arial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3EA1"/>
    <w:rPr>
      <w:rFonts w:ascii="Arial" w:eastAsiaTheme="minorEastAsia" w:hAnsi="Arial" w:cs="Arial"/>
      <w:spacing w:val="15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3EA1"/>
    <w:rPr>
      <w:rFonts w:ascii="Arial" w:eastAsiaTheme="majorEastAsia" w:hAnsi="Arial" w:cs="Arial"/>
      <w:sz w:val="5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EA1"/>
    <w:rPr>
      <w:rFonts w:ascii="Arial" w:eastAsiaTheme="majorEastAsia" w:hAnsi="Arial" w:cs="Arial"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0E20"/>
    <w:rPr>
      <w:rFonts w:ascii="Arial" w:eastAsiaTheme="majorEastAsia" w:hAnsi="Arial" w:cs="Arial"/>
      <w:sz w:val="28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3EA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3E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3EA1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3EA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3EA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3E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Kapitelundnummerierteberschriften">
    <w:name w:val="Kapitel und nummerierte Überschriften"/>
    <w:uiPriority w:val="99"/>
    <w:rsid w:val="00203EA1"/>
    <w:pPr>
      <w:numPr>
        <w:numId w:val="3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D50E20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D50E2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D50E20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D50E2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50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0E20"/>
    <w:rPr>
      <w:rFonts w:ascii="Arial" w:hAnsi="Arial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50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0E20"/>
    <w:rPr>
      <w:rFonts w:ascii="Arial" w:hAnsi="Arial"/>
      <w:sz w:val="24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D50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398DDE507E4FBAA4200F79C7892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29C266-28F8-4F8D-A025-DC680064DA5A}"/>
      </w:docPartPr>
      <w:docPartBody>
        <w:p w:rsidR="00000000" w:rsidRDefault="006509D7">
          <w:r w:rsidRPr="006A231E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7"/>
    <w:rsid w:val="006509D7"/>
    <w:rsid w:val="00C1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509D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6509D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09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29D6E5-C069-4D7E-9DF2-398C9154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von Konzepten für das StereoX-Labor</dc:title>
  <dc:subject/>
  <dc:creator>Patrick Ziegeldorf</dc:creator>
  <cp:keywords/>
  <dc:description/>
  <cp:lastModifiedBy>Patrick Ziegeldorf</cp:lastModifiedBy>
  <cp:revision>1</cp:revision>
  <dcterms:created xsi:type="dcterms:W3CDTF">2017-05-22T13:36:00Z</dcterms:created>
  <dcterms:modified xsi:type="dcterms:W3CDTF">2017-05-22T14:13:00Z</dcterms:modified>
</cp:coreProperties>
</file>