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03B906" w14:paraId="170F98C6" wp14:textId="45D8E34A">
      <w:pPr>
        <w:pStyle w:val="Heading1"/>
        <w:bidi w:val="0"/>
        <w:spacing w:line="480" w:lineRule="auto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1603B906" w:rsidR="002A3F59">
        <w:rPr>
          <w:rFonts w:ascii="Times New Roman" w:hAnsi="Times New Roman" w:eastAsia="Times New Roman" w:cs="Times New Roman"/>
        </w:rPr>
        <w:t>Engineering Team Goal – Environmental Impact</w:t>
      </w:r>
    </w:p>
    <w:p xmlns:wp14="http://schemas.microsoft.com/office/word/2010/wordml" w:rsidP="1603B906" w14:paraId="0A642325" wp14:textId="7E040A3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03B906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March 22,</w:t>
      </w:r>
      <w:r w:rsidRPr="1603B906" w:rsidR="20FA0A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2021,</w:t>
      </w:r>
      <w:r w:rsidRPr="1603B906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connect a solar power system to run the lights for at least 4 hours on a full charge</w:t>
      </w:r>
      <w:r w:rsidRPr="1603B906" w:rsidR="6997EA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603B906" w:rsidR="3AA767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being fully off-grid</w:t>
      </w:r>
      <w:r w:rsidRPr="1603B906" w:rsidR="08318E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charging rapidly enough to avoid the user needing other light sources. </w:t>
      </w:r>
    </w:p>
    <w:p xmlns:wp14="http://schemas.microsoft.com/office/word/2010/wordml" w:rsidP="1603B906" w14:paraId="7D11CEBE" wp14:textId="7B1B4FFA">
      <w:pPr>
        <w:pStyle w:val="Heading2"/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603B906" w:rsidR="002A3F59">
        <w:rPr>
          <w:rFonts w:ascii="Times New Roman" w:hAnsi="Times New Roman" w:eastAsia="Times New Roman" w:cs="Times New Roman"/>
          <w:sz w:val="28"/>
          <w:szCs w:val="28"/>
        </w:rPr>
        <w:t>Plan of Action to Achieve This Goal</w:t>
      </w:r>
    </w:p>
    <w:p xmlns:wp14="http://schemas.microsoft.com/office/word/2010/wordml" w:rsidP="1603B906" w14:paraId="03E5DCBA" wp14:textId="6B1F577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03B906" w:rsidR="4FCF34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603B906" w:rsidR="177D7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esearch possible battery options that can hold the estimated power consumption of 4+ hours usage and choose the one that has the longest lifetime with reasonable price</w:t>
      </w:r>
      <w:r w:rsidRPr="1603B906" w:rsidR="667CC5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1, 2021</w:t>
      </w:r>
      <w:r w:rsidRPr="1603B906" w:rsidR="1424EA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603B906" w14:paraId="3C94691D" wp14:textId="123F7A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03B906" w:rsidR="674AB9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a</w:t>
      </w:r>
      <w:r w:rsidRPr="1603B906" w:rsidR="6FD5E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chieve a full charge over 3 days</w:t>
      </w:r>
      <w:r w:rsidRPr="1603B906" w:rsidR="304DA7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good weather conditions</w:t>
      </w:r>
      <w:r w:rsidRPr="1603B906" w:rsidR="6FD5E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select a solar panel with enough efficiency to generate that power in 24 hours of direct sunlight</w:t>
      </w:r>
      <w:r w:rsidRPr="1603B906" w:rsidR="404B66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1, 2021.</w:t>
      </w:r>
    </w:p>
    <w:p xmlns:wp14="http://schemas.microsoft.com/office/word/2010/wordml" w:rsidP="1603B906" w14:paraId="40A85F7C" wp14:textId="306DAF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603B906" w:rsidR="4EDBA0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Acquire or construct a maximum power point controller to optimize battery charge time</w:t>
      </w:r>
      <w:r w:rsidRPr="1603B906" w:rsidR="17FBC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based on our battery and solar panel statistics</w:t>
      </w:r>
      <w:r w:rsidRPr="1603B906" w:rsidR="263DC0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15, 2021</w:t>
      </w:r>
      <w:r w:rsidRPr="1603B906" w:rsidR="17FBC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603B906" w14:paraId="445E2498" wp14:textId="535F54A2">
      <w:pPr>
        <w:pStyle w:val="Heading2"/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603B906" w:rsidR="002A3F59">
        <w:rPr>
          <w:rFonts w:ascii="Times New Roman" w:hAnsi="Times New Roman" w:eastAsia="Times New Roman" w:cs="Times New Roman"/>
          <w:sz w:val="28"/>
          <w:szCs w:val="28"/>
        </w:rPr>
        <w:t>Goal Metrics</w:t>
      </w:r>
    </w:p>
    <w:p xmlns:wp14="http://schemas.microsoft.com/office/word/2010/wordml" w:rsidP="1603B906" w14:paraId="4310A4F2" wp14:textId="1A935073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Metric Measurand</w:t>
      </w:r>
    </w:p>
    <w:p xmlns:wp14="http://schemas.microsoft.com/office/word/2010/wordml" w:rsidP="1603B906" w14:paraId="3366DC65" wp14:textId="1AF3C6A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03B906" w:rsidR="6C1661C0">
        <w:rPr>
          <w:rFonts w:ascii="Times New Roman" w:hAnsi="Times New Roman" w:eastAsia="Times New Roman" w:cs="Times New Roman"/>
          <w:sz w:val="24"/>
          <w:szCs w:val="24"/>
        </w:rPr>
        <w:t>Th</w:t>
      </w:r>
      <w:r w:rsidRPr="1603B906" w:rsidR="53917142">
        <w:rPr>
          <w:rFonts w:ascii="Times New Roman" w:hAnsi="Times New Roman" w:eastAsia="Times New Roman" w:cs="Times New Roman"/>
          <w:sz w:val="24"/>
          <w:szCs w:val="24"/>
        </w:rPr>
        <w:t>e charge rate will be the metric</w:t>
      </w:r>
      <w:r w:rsidRPr="1603B906" w:rsidR="0387FA50">
        <w:rPr>
          <w:rFonts w:ascii="Times New Roman" w:hAnsi="Times New Roman" w:eastAsia="Times New Roman" w:cs="Times New Roman"/>
          <w:sz w:val="24"/>
          <w:szCs w:val="24"/>
        </w:rPr>
        <w:t xml:space="preserve"> since it will determine if the user will have the light system available for usage when needed.</w:t>
      </w:r>
      <w:r w:rsidRPr="1603B906" w:rsidR="239A5D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1603B906" w14:paraId="59392C4B" wp14:textId="62BF578F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Goal Achievement Threshold</w:t>
      </w:r>
    </w:p>
    <w:p xmlns:wp14="http://schemas.microsoft.com/office/word/2010/wordml" w:rsidP="1603B906" w14:paraId="658EDD98" wp14:textId="4366B78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03B906" w:rsidR="3080CDFD">
        <w:rPr>
          <w:rFonts w:ascii="Times New Roman" w:hAnsi="Times New Roman" w:eastAsia="Times New Roman" w:cs="Times New Roman"/>
          <w:sz w:val="24"/>
          <w:szCs w:val="24"/>
        </w:rPr>
        <w:t xml:space="preserve">Success will be based on </w:t>
      </w:r>
      <w:r w:rsidRPr="1603B906" w:rsidR="58FC85F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603B906" w:rsidR="59E2FDBD">
        <w:rPr>
          <w:rFonts w:ascii="Times New Roman" w:hAnsi="Times New Roman" w:eastAsia="Times New Roman" w:cs="Times New Roman"/>
          <w:sz w:val="24"/>
          <w:szCs w:val="24"/>
        </w:rPr>
        <w:t>ratio of charge time to operational time.</w:t>
      </w:r>
      <w:r w:rsidRPr="1603B906" w:rsidR="237A38FE">
        <w:rPr>
          <w:rFonts w:ascii="Times New Roman" w:hAnsi="Times New Roman" w:eastAsia="Times New Roman" w:cs="Times New Roman"/>
          <w:sz w:val="24"/>
          <w:szCs w:val="24"/>
        </w:rPr>
        <w:t xml:space="preserve"> The system will need to charge in a reasonable time in order to </w:t>
      </w:r>
      <w:r w:rsidRPr="1603B906" w:rsidR="5B4BBB5D">
        <w:rPr>
          <w:rFonts w:ascii="Times New Roman" w:hAnsi="Times New Roman" w:eastAsia="Times New Roman" w:cs="Times New Roman"/>
          <w:sz w:val="24"/>
          <w:szCs w:val="24"/>
        </w:rPr>
        <w:t>have enough availability that the user does not resort to plug-in lighting outside of extended bad weather circumstances.</w:t>
      </w:r>
      <w:r w:rsidRPr="1603B906" w:rsidR="527C8220">
        <w:rPr>
          <w:rFonts w:ascii="Times New Roman" w:hAnsi="Times New Roman" w:eastAsia="Times New Roman" w:cs="Times New Roman"/>
          <w:sz w:val="24"/>
          <w:szCs w:val="24"/>
        </w:rPr>
        <w:t xml:space="preserve"> Ideally, it will achieve a charge rate of</w:t>
      </w:r>
      <w:r w:rsidRPr="1603B906" w:rsidR="7DE8E8A3">
        <w:rPr>
          <w:rFonts w:ascii="Times New Roman" w:hAnsi="Times New Roman" w:eastAsia="Times New Roman" w:cs="Times New Roman"/>
          <w:sz w:val="24"/>
          <w:szCs w:val="24"/>
        </w:rPr>
        <w:t xml:space="preserve"> greater than </w:t>
      </w:r>
      <w:r w:rsidRPr="1603B906" w:rsidR="1E32C24C">
        <w:rPr>
          <w:rFonts w:ascii="Times New Roman" w:hAnsi="Times New Roman" w:eastAsia="Times New Roman" w:cs="Times New Roman"/>
          <w:sz w:val="24"/>
          <w:szCs w:val="24"/>
        </w:rPr>
        <w:t>one hour</w:t>
      </w:r>
      <w:r w:rsidRPr="1603B906" w:rsidR="527C8220">
        <w:rPr>
          <w:rFonts w:ascii="Times New Roman" w:hAnsi="Times New Roman" w:eastAsia="Times New Roman" w:cs="Times New Roman"/>
          <w:sz w:val="24"/>
          <w:szCs w:val="24"/>
        </w:rPr>
        <w:t xml:space="preserve"> operating power per day charging in partly cloudy to clear conditions.</w:t>
      </w:r>
    </w:p>
    <w:p xmlns:wp14="http://schemas.microsoft.com/office/word/2010/wordml" w:rsidP="1603B906" w14:paraId="09DE6270" wp14:textId="167EF6F2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Measurand Measurement Method</w:t>
      </w:r>
    </w:p>
    <w:p xmlns:wp14="http://schemas.microsoft.com/office/word/2010/wordml" w:rsidP="1603B906" w14:paraId="2C078E63" wp14:textId="78C2ED1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From full discharge, measure how much charge per hour and per day the </w:t>
      </w:r>
      <w:r w:rsidRPr="1603B906" w:rsidR="5CD16136">
        <w:rPr>
          <w:rFonts w:ascii="Times New Roman" w:hAnsi="Times New Roman" w:eastAsia="Times New Roman" w:cs="Times New Roman"/>
          <w:sz w:val="24"/>
          <w:szCs w:val="24"/>
        </w:rPr>
        <w:t>battery stores</w:t>
      </w:r>
      <w:r w:rsidRPr="1603B906" w:rsidR="640670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under </w:t>
      </w:r>
      <w:r w:rsidRPr="1603B906" w:rsidR="04A4C5E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 weather conditions. As</w:t>
      </w:r>
      <w:r w:rsidRPr="1603B906" w:rsidR="36EDA3D4">
        <w:rPr>
          <w:rFonts w:ascii="Times New Roman" w:hAnsi="Times New Roman" w:eastAsia="Times New Roman" w:cs="Times New Roman"/>
          <w:sz w:val="24"/>
          <w:szCs w:val="24"/>
        </w:rPr>
        <w:t xml:space="preserve"> a secondary test, measure the total time to fully charge the battery.</w:t>
      </w:r>
      <w:r w:rsidRPr="1603B906" w:rsidR="0E5B9E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c6e816f07c4f15"/>
      <w:footerReference w:type="default" r:id="R24e35d7da83c48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5A9CE" w:rsidTr="7F45A9CE" w14:paraId="7763780C">
      <w:tc>
        <w:tcPr>
          <w:tcW w:w="3120" w:type="dxa"/>
          <w:tcMar/>
        </w:tcPr>
        <w:p w:rsidR="7F45A9CE" w:rsidP="7F45A9CE" w:rsidRDefault="7F45A9CE" w14:paraId="75C859B9" w14:textId="0383A2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5A9CE" w:rsidP="7F45A9CE" w:rsidRDefault="7F45A9CE" w14:paraId="2A8528F8" w14:textId="08B0E1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5A9CE" w:rsidP="7F45A9CE" w:rsidRDefault="7F45A9CE" w14:paraId="4723435B" w14:textId="62E13A8E">
          <w:pPr>
            <w:pStyle w:val="Header"/>
            <w:bidi w:val="0"/>
            <w:ind w:right="-115"/>
            <w:jc w:val="right"/>
          </w:pPr>
        </w:p>
      </w:tc>
    </w:tr>
  </w:tbl>
  <w:p w:rsidR="7F45A9CE" w:rsidP="7F45A9CE" w:rsidRDefault="7F45A9CE" w14:paraId="42BAF8E5" w14:textId="31404F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F45A9CE" w:rsidP="7F45A9CE" w:rsidRDefault="7F45A9CE" w14:paraId="68225C1B" w14:textId="2C90E31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A570DF"/>
  <w15:docId w15:val="{7c276f56-d4dd-47f6-8ff0-4a4757be9c75}"/>
  <w:rsids>
    <w:rsidRoot w:val="57A570DF"/>
    <w:rsid w:val="002A3F59"/>
    <w:rsid w:val="00E0DBDE"/>
    <w:rsid w:val="030943C2"/>
    <w:rsid w:val="0344BCAA"/>
    <w:rsid w:val="0387FA50"/>
    <w:rsid w:val="044FFD3D"/>
    <w:rsid w:val="04A4C5E1"/>
    <w:rsid w:val="04FBD931"/>
    <w:rsid w:val="0685CAD5"/>
    <w:rsid w:val="08318E8E"/>
    <w:rsid w:val="08D6FF97"/>
    <w:rsid w:val="0A6EACC5"/>
    <w:rsid w:val="0D88A782"/>
    <w:rsid w:val="0DB74839"/>
    <w:rsid w:val="0E5B9E7A"/>
    <w:rsid w:val="0E91741B"/>
    <w:rsid w:val="102B2C3D"/>
    <w:rsid w:val="10B489BA"/>
    <w:rsid w:val="12C39EDC"/>
    <w:rsid w:val="13ABF9DD"/>
    <w:rsid w:val="1424EAF8"/>
    <w:rsid w:val="14C2EBE4"/>
    <w:rsid w:val="1603B906"/>
    <w:rsid w:val="16090C6B"/>
    <w:rsid w:val="16AF0AE7"/>
    <w:rsid w:val="17194E1B"/>
    <w:rsid w:val="177D7127"/>
    <w:rsid w:val="17FBCB21"/>
    <w:rsid w:val="18E746FD"/>
    <w:rsid w:val="1AEC3D2A"/>
    <w:rsid w:val="1B1E45E6"/>
    <w:rsid w:val="1BF99ADB"/>
    <w:rsid w:val="1C19E619"/>
    <w:rsid w:val="1D85C2C6"/>
    <w:rsid w:val="1E32C24C"/>
    <w:rsid w:val="205B6DA9"/>
    <w:rsid w:val="20FA0A26"/>
    <w:rsid w:val="211E8E36"/>
    <w:rsid w:val="21DBF1D1"/>
    <w:rsid w:val="231514BA"/>
    <w:rsid w:val="2318CEA7"/>
    <w:rsid w:val="237A38FE"/>
    <w:rsid w:val="239A5D22"/>
    <w:rsid w:val="256A134B"/>
    <w:rsid w:val="263DC0D5"/>
    <w:rsid w:val="26F0E198"/>
    <w:rsid w:val="27107805"/>
    <w:rsid w:val="27C856BF"/>
    <w:rsid w:val="28097A44"/>
    <w:rsid w:val="2824843D"/>
    <w:rsid w:val="284833C1"/>
    <w:rsid w:val="2CB8D623"/>
    <w:rsid w:val="2CE31402"/>
    <w:rsid w:val="2CFAEA4E"/>
    <w:rsid w:val="2DFA0D31"/>
    <w:rsid w:val="30142FBD"/>
    <w:rsid w:val="304DA75D"/>
    <w:rsid w:val="3080CDFD"/>
    <w:rsid w:val="322B6100"/>
    <w:rsid w:val="324E7917"/>
    <w:rsid w:val="32A415C3"/>
    <w:rsid w:val="331CC92B"/>
    <w:rsid w:val="33D31717"/>
    <w:rsid w:val="34624F7E"/>
    <w:rsid w:val="35B925AD"/>
    <w:rsid w:val="35B9AC98"/>
    <w:rsid w:val="35FA6351"/>
    <w:rsid w:val="362947E5"/>
    <w:rsid w:val="36EDA3D4"/>
    <w:rsid w:val="3972A2CC"/>
    <w:rsid w:val="39E2A909"/>
    <w:rsid w:val="3AA767D4"/>
    <w:rsid w:val="3BEC3300"/>
    <w:rsid w:val="3CF14C7A"/>
    <w:rsid w:val="3D44A082"/>
    <w:rsid w:val="3E5611FE"/>
    <w:rsid w:val="3FDBF463"/>
    <w:rsid w:val="404B6610"/>
    <w:rsid w:val="40950C8E"/>
    <w:rsid w:val="41527ADA"/>
    <w:rsid w:val="416932FB"/>
    <w:rsid w:val="44A3DD33"/>
    <w:rsid w:val="45C93034"/>
    <w:rsid w:val="490F39D1"/>
    <w:rsid w:val="4927C214"/>
    <w:rsid w:val="49E75AA6"/>
    <w:rsid w:val="4A97261A"/>
    <w:rsid w:val="4EDBA032"/>
    <w:rsid w:val="4FCF34D9"/>
    <w:rsid w:val="504AAB24"/>
    <w:rsid w:val="5257690D"/>
    <w:rsid w:val="525EC097"/>
    <w:rsid w:val="527C8220"/>
    <w:rsid w:val="53917142"/>
    <w:rsid w:val="5512ED4B"/>
    <w:rsid w:val="5745888F"/>
    <w:rsid w:val="579012BB"/>
    <w:rsid w:val="57A570DF"/>
    <w:rsid w:val="5865A8CC"/>
    <w:rsid w:val="58FC85F3"/>
    <w:rsid w:val="5962FF52"/>
    <w:rsid w:val="59E2FDBD"/>
    <w:rsid w:val="5B4BBB5D"/>
    <w:rsid w:val="5BDEA4E2"/>
    <w:rsid w:val="5BFF2579"/>
    <w:rsid w:val="5C040187"/>
    <w:rsid w:val="5CD16136"/>
    <w:rsid w:val="5FA9F2E2"/>
    <w:rsid w:val="5FB6D1E3"/>
    <w:rsid w:val="60463933"/>
    <w:rsid w:val="6106F5FA"/>
    <w:rsid w:val="61FF0B88"/>
    <w:rsid w:val="62E90953"/>
    <w:rsid w:val="6406702B"/>
    <w:rsid w:val="6432F857"/>
    <w:rsid w:val="64A24BE6"/>
    <w:rsid w:val="64EDB872"/>
    <w:rsid w:val="6580C1CB"/>
    <w:rsid w:val="6594B015"/>
    <w:rsid w:val="667CC563"/>
    <w:rsid w:val="674AB9D3"/>
    <w:rsid w:val="681F92BC"/>
    <w:rsid w:val="68EEA23F"/>
    <w:rsid w:val="692548E5"/>
    <w:rsid w:val="6997EA6B"/>
    <w:rsid w:val="6AEA3B3C"/>
    <w:rsid w:val="6C1661C0"/>
    <w:rsid w:val="6D25E47C"/>
    <w:rsid w:val="6E2139EE"/>
    <w:rsid w:val="6E4A4D6C"/>
    <w:rsid w:val="6FD5E017"/>
    <w:rsid w:val="7051573F"/>
    <w:rsid w:val="717255FF"/>
    <w:rsid w:val="73BF4458"/>
    <w:rsid w:val="73E31BC7"/>
    <w:rsid w:val="75F9D8E0"/>
    <w:rsid w:val="7744DE1A"/>
    <w:rsid w:val="776D6436"/>
    <w:rsid w:val="785EB03D"/>
    <w:rsid w:val="7895650C"/>
    <w:rsid w:val="790305E9"/>
    <w:rsid w:val="7A0082DC"/>
    <w:rsid w:val="7A7B2BED"/>
    <w:rsid w:val="7A9191C3"/>
    <w:rsid w:val="7AC9A9EB"/>
    <w:rsid w:val="7C4645FB"/>
    <w:rsid w:val="7DE8E8A3"/>
    <w:rsid w:val="7E1A7BCA"/>
    <w:rsid w:val="7E909A06"/>
    <w:rsid w:val="7F45A9CE"/>
    <w:rsid w:val="7F7BA625"/>
    <w:rsid w:val="7FA4E7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a22ed2b12d46fc" /><Relationship Type="http://schemas.openxmlformats.org/officeDocument/2006/relationships/header" Target="/word/header.xml" Id="Rf3c6e816f07c4f15" /><Relationship Type="http://schemas.openxmlformats.org/officeDocument/2006/relationships/footer" Target="/word/footer.xml" Id="R24e35d7da83c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2020-10-05T17:18:48.6768181Z</dcterms:created>
  <dcterms:modified xsi:type="dcterms:W3CDTF">2020-10-05T18:46:51.1769103Z</dcterms:modified>
  <dc:creator>Labarbera, Sterling (MU-Student)</dc:creator>
  <lastModifiedBy>Labarbera, Sterling (MU-Student)</lastModifiedBy>
</coreProperties>
</file>