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Orario CdS — Documentazione tecnica</w:t>
      </w:r>
    </w:p>
    <w:p>
      <w:r>
        <w:t xml:space="preserve">Riferimento per il progetto Apps Script che gestisce l’orario didattico, la tabella aule e la web app pubblica.</w:t>
      </w:r>
    </w:p>
    <w:p>
      <w:pPr>
        <w:pStyle w:val="Heading1"/>
      </w:pPr>
      <w:r>
        <w:t xml:space="preserve">1. clasp — Command Line Apps Script</w:t>
      </w:r>
    </w:p>
    <w:p>
      <w:pPr>
        <w:pStyle w:val="Heading2"/>
      </w:pPr>
      <w:r>
        <w:t xml:space="preserve">1.1 Cos’è</w:t>
      </w:r>
    </w:p>
    <w:p>
      <w:r>
        <w:t xml:space="preserve">clasp è il tool ufficiale di Google per gestire progetti Apps Script da una macchina locale, sincronizzandoli con il progetto online sotto script.google.com. Permette di lavorare con l’editor che preferisci e di mantenere il codice in un repository.</w:t>
      </w:r>
    </w:p>
    <w:p>
      <w:pPr>
        <w:pStyle w:val="Heading2"/>
      </w:pPr>
      <w:r>
        <w:t xml:space="preserve">1.2 Setup</w:t>
      </w:r>
    </w:p>
    <w:p>
      <w:pPr>
        <w:pStyle w:val="ListParagraph"/>
        <w:numPr>
          <w:ilvl w:val="0"/>
          <w:numId w:val="2"/>
        </w:numPr>
      </w:pPr>
      <w:r>
        <w:t xml:space="preserve">Installazione: npm install -g @google/clasp</w:t>
      </w:r>
    </w:p>
    <w:p>
      <w:pPr>
        <w:pStyle w:val="ListParagraph"/>
        <w:numPr>
          <w:ilvl w:val="0"/>
          <w:numId w:val="2"/>
        </w:numPr>
      </w:pPr>
      <w:r>
        <w:t xml:space="preserve">Login (una tantum, OAuth interattivo): clasp login</w:t>
      </w:r>
    </w:p>
    <w:p>
      <w:pPr>
        <w:pStyle w:val="ListParagraph"/>
        <w:numPr>
          <w:ilvl w:val="0"/>
          <w:numId w:val="2"/>
        </w:numPr>
      </w:pPr>
      <w:r>
        <w:t xml:space="preserve">Verifica stato login: clasp show-authorized-user</w:t>
      </w:r>
    </w:p>
    <w:p>
      <w:pPr>
        <w:pStyle w:val="Heading2"/>
      </w:pPr>
      <w:r>
        <w:t xml:space="preserve">1.3 File di configurazione</w:t>
      </w:r>
    </w:p>
    <w:p>
      <w:pPr>
        <w:pStyle w:val="ListParagraph"/>
        <w:numPr>
          <w:ilvl w:val="0"/>
          <w:numId w:val="2"/>
        </w:numPr>
      </w:pPr>
      <w:r>
        <w:t xml:space="preserve">.clasp.json — contiene scriptId (l’ID del progetto Apps Script) e rootDir (cartella dei file da pushare). Esempio: {"scriptId":"...","rootDir":"src"}</w:t>
      </w:r>
    </w:p>
    <w:p>
      <w:pPr>
        <w:pStyle w:val="ListParagraph"/>
        <w:numPr>
          <w:ilvl w:val="0"/>
          <w:numId w:val="2"/>
        </w:numPr>
      </w:pPr>
      <w:r>
        <w:t xml:space="preserve">.claspignore (opzionale) — pattern di esclusione, sintassi simile a .gitignore</w:t>
      </w:r>
    </w:p>
    <w:p>
      <w:pPr>
        <w:pStyle w:val="Heading2"/>
      </w:pPr>
      <w:r>
        <w:t xml:space="preserve">1.4 Comandi principali usati</w:t>
      </w:r>
    </w:p>
    <w:p>
      <w:pPr>
        <w:pStyle w:val="ListParagraph"/>
        <w:numPr>
          <w:ilvl w:val="0"/>
          <w:numId w:val="2"/>
        </w:numPr>
      </w:pPr>
      <w:r>
        <w:t xml:space="preserve">clasp pull — scarica i file dal progetto remoto a src/</w:t>
      </w:r>
    </w:p>
    <w:p>
      <w:pPr>
        <w:pStyle w:val="ListParagraph"/>
        <w:numPr>
          <w:ilvl w:val="0"/>
          <w:numId w:val="2"/>
        </w:numPr>
      </w:pPr>
      <w:r>
        <w:t xml:space="preserve">clasp push — invia i file di src/ al progetto remoto. Flag -f forza l’invio</w:t>
      </w:r>
    </w:p>
    <w:p>
      <w:pPr>
        <w:pStyle w:val="ListParagraph"/>
        <w:numPr>
          <w:ilvl w:val="0"/>
          <w:numId w:val="2"/>
        </w:numPr>
      </w:pPr>
      <w:r>
        <w:t xml:space="preserve">clasp status — mostra cosa verrebbe pushato</w:t>
      </w:r>
    </w:p>
    <w:p>
      <w:pPr>
        <w:pStyle w:val="ListParagraph"/>
        <w:numPr>
          <w:ilvl w:val="0"/>
          <w:numId w:val="2"/>
        </w:numPr>
      </w:pPr>
      <w:r>
        <w:t xml:space="preserve">clasp list-deployments — elenca deployment attivi (HEAD + numerati)</w:t>
      </w:r>
    </w:p>
    <w:p>
      <w:pPr>
        <w:pStyle w:val="ListParagraph"/>
        <w:numPr>
          <w:ilvl w:val="0"/>
          <w:numId w:val="2"/>
        </w:numPr>
      </w:pPr>
      <w:r>
        <w:t xml:space="preserve">clasp delete-deployment &lt;id&gt; — elimina un deployment numerato (HEAD non eliminabile)</w:t>
      </w:r>
    </w:p>
    <w:p>
      <w:pPr>
        <w:pStyle w:val="Heading2"/>
      </w:pPr>
      <w:r>
        <w:t xml:space="preserve">1.5 Workflow tipico</w:t>
      </w:r>
    </w:p>
    <w:p>
      <w:pPr>
        <w:pStyle w:val="ListParagraph"/>
        <w:numPr>
          <w:ilvl w:val="0"/>
          <w:numId w:val="3"/>
        </w:numPr>
      </w:pPr>
      <w:r>
        <w:t xml:space="preserve">Modifica un file .gs o .html dentro src/</w:t>
      </w:r>
    </w:p>
    <w:p>
      <w:pPr>
        <w:pStyle w:val="ListParagraph"/>
        <w:numPr>
          <w:ilvl w:val="0"/>
          <w:numId w:val="3"/>
        </w:numPr>
      </w:pPr>
      <w:r>
        <w:t xml:space="preserve">clasp push — il codice arriva su Apps Script HEAD</w:t>
      </w:r>
    </w:p>
    <w:p>
      <w:pPr>
        <w:pStyle w:val="ListParagraph"/>
        <w:numPr>
          <w:ilvl w:val="0"/>
          <w:numId w:val="3"/>
        </w:numPr>
      </w:pPr>
      <w:r>
        <w:t xml:space="preserve">Le modifiche sono già attive per chi apre lo spreadsheet (menu, funzioni server-side)</w:t>
      </w:r>
    </w:p>
    <w:p>
      <w:pPr>
        <w:pStyle w:val="ListParagraph"/>
        <w:numPr>
          <w:ilvl w:val="0"/>
          <w:numId w:val="3"/>
        </w:numPr>
      </w:pPr>
      <w:r>
        <w:t xml:space="preserve">Per la web app pubblica: serve un nuovo deploy. Vedi sezione 3</w:t>
      </w:r>
    </w:p>
    <w:p>
      <w:pPr>
        <w:pStyle w:val="Heading1"/>
      </w:pPr>
      <w:r>
        <w:t xml:space="preserve">2. Struttura del codice</w:t>
      </w:r>
    </w:p>
    <w:p>
      <w:pPr>
        <w:pStyle w:val="Heading2"/>
      </w:pPr>
      <w:r>
        <w:t xml:space="preserve">2.1 File del progetto</w:t>
      </w:r>
    </w:p>
    <w:p>
      <w:pPr>
        <w:pStyle w:val="ListParagraph"/>
        <w:numPr>
          <w:ilvl w:val="0"/>
          <w:numId w:val="2"/>
        </w:numPr>
      </w:pPr>
      <w:r>
        <w:t xml:space="preserve">appsscript.json — manifest: timezone Europe/Rome, runtime V8. Gli scope OAuth sono auto-detectati</w:t>
      </w:r>
    </w:p>
    <w:p>
      <w:pPr>
        <w:pStyle w:val="ListParagraph"/>
        <w:numPr>
          <w:ilvl w:val="0"/>
          <w:numId w:val="2"/>
        </w:numPr>
      </w:pPr>
      <w:r>
        <w:t xml:space="preserve">Config.gs — costanti condivise: posizioni colonne (COL_CODICE, COL_NOMECORSO, ecc.), mapping Tipo → label leggibile, helper isWhiteOrEmpty</w:t>
      </w:r>
    </w:p>
    <w:p>
      <w:pPr>
        <w:pStyle w:val="ListParagraph"/>
        <w:numPr>
          <w:ilvl w:val="0"/>
          <w:numId w:val="2"/>
        </w:numPr>
      </w:pPr>
      <w:r>
        <w:t xml:space="preserve">Menu.gs — onOpen() costruisce il menu "Orario" che compare nello spreadsheet</w:t>
      </w:r>
    </w:p>
    <w:p>
      <w:pPr>
        <w:pStyle w:val="ListParagraph"/>
        <w:numPr>
          <w:ilvl w:val="0"/>
          <w:numId w:val="2"/>
        </w:numPr>
      </w:pPr>
      <w:r>
        <w:t xml:space="preserve">FixCalendar.gs — normalizzazione celle calendario (K:P) sul foglio attivo. Parser tollerante: separatori intercambiabili (: . , -), uppercase aule</w:t>
      </w:r>
    </w:p>
    <w:p>
      <w:pPr>
        <w:pStyle w:val="ListParagraph"/>
        <w:numPr>
          <w:ilvl w:val="0"/>
          <w:numId w:val="2"/>
        </w:numPr>
      </w:pPr>
      <w:r>
        <w:t xml:space="preserve">TabellaAule.gs — costruisce il foglio S1AULE aggregando tutti i fogli S1*. Gestisce conflitti, indisponibilità, layout</w:t>
      </w:r>
    </w:p>
    <w:p>
      <w:pPr>
        <w:pStyle w:val="ListParagraph"/>
        <w:numPr>
          <w:ilvl w:val="0"/>
          <w:numId w:val="2"/>
        </w:numPr>
      </w:pPr>
      <w:r>
        <w:t xml:space="preserve">TableFormat.gs — snapshot del formato colonne dal foglio attivo (larghezza, titolo header, rotazione testo) e relativa ricarica</w:t>
      </w:r>
    </w:p>
    <w:p>
      <w:pPr>
        <w:pStyle w:val="ListParagraph"/>
        <w:numPr>
          <w:ilvl w:val="0"/>
          <w:numId w:val="2"/>
        </w:numPr>
      </w:pPr>
      <w:r>
        <w:t xml:space="preserve">Calendar.gs — generaCalendarioSettimana(): crea eventi Google Calendar nella settimana corrente. Non collegata al menu attualmente</w:t>
      </w:r>
    </w:p>
    <w:p>
      <w:pPr>
        <w:pStyle w:val="ListParagraph"/>
        <w:numPr>
          <w:ilvl w:val="0"/>
          <w:numId w:val="2"/>
        </w:numPr>
      </w:pPr>
      <w:r>
        <w:t xml:space="preserve">WebApp.gs — endpoint doGet, generazione snapshot, persistenza in DocumentProperties</w:t>
      </w:r>
    </w:p>
    <w:p>
      <w:pPr>
        <w:pStyle w:val="ListParagraph"/>
        <w:numPr>
          <w:ilvl w:val="0"/>
          <w:numId w:val="2"/>
        </w:numPr>
      </w:pPr>
      <w:r>
        <w:t xml:space="preserve">index.html — template HtmlService della web app: griglia settimanale con CSS Grid + filtri client-side</w:t>
      </w:r>
    </w:p>
    <w:p>
      <w:pPr>
        <w:pStyle w:val="ListParagraph"/>
        <w:numPr>
          <w:ilvl w:val="0"/>
          <w:numId w:val="2"/>
        </w:numPr>
      </w:pPr>
      <w:r>
        <w:t xml:space="preserve">Docs.gs — funzione creaDocumentazione che genera questa documentazione come Google Doc</w:t>
      </w:r>
    </w:p>
    <w:p>
      <w:pPr>
        <w:pStyle w:val="Heading2"/>
      </w:pPr>
      <w:r>
        <w:t xml:space="preserve">2.2 Convenzioni dati nello spreadsheet</w:t>
      </w:r>
    </w:p>
    <w:p>
      <w:r>
        <w:t xml:space="preserve">Fogli sorgente: nome che inizia con "S1" (es. S1LT, S1LM). Foglio output: S1AULE, escluso dalle sorgenti.</w:t>
      </w:r>
    </w:p>
    <w:p>
      <w:r>
        <w:t xml:space="preserve">Colonne nei fogli sorgente:</w:t>
      </w:r>
    </w:p>
    <w:p>
      <w:pPr>
        <w:pStyle w:val="ListParagraph"/>
        <w:numPr>
          <w:ilvl w:val="0"/>
          <w:numId w:val="2"/>
        </w:numPr>
      </w:pPr>
      <w:r>
        <w:t xml:space="preserve">A=Anno, B=Sem, C=Codice corso, D=Nome corso, E=Tipo (LEZ/LAB/ES/...), F=Vincolo (OBB/FOR/OPZ)</w:t>
      </w:r>
    </w:p>
    <w:p>
      <w:pPr>
        <w:pStyle w:val="ListParagraph"/>
        <w:numPr>
          <w:ilvl w:val="0"/>
          <w:numId w:val="2"/>
        </w:numPr>
      </w:pPr>
      <w:r>
        <w:t xml:space="preserve">G=Gruppo, H=CFU, I=Titolare, J=SSD</w:t>
      </w:r>
    </w:p>
    <w:p>
      <w:pPr>
        <w:pStyle w:val="ListParagraph"/>
        <w:numPr>
          <w:ilvl w:val="0"/>
          <w:numId w:val="2"/>
        </w:numPr>
      </w:pPr>
      <w:r>
        <w:t xml:space="preserve">K..P = giorni LUN..SAB con celle multi-riga "HH:MM-HH:MM\nAula X"</w:t>
      </w:r>
    </w:p>
    <w:p>
      <w:r>
        <w:t xml:space="preserve">Il colore di sfondo della cella F (Vincolo) viene letto e usato come sfondo dello slot in S1AULE. Se F ha sfondo bianco/vuoto, fallback per testo: OBB→#ffcfc9, FOR→#ffe5a0, OPZ→#d4edbc.</w:t>
      </w:r>
    </w:p>
    <w:p>
      <w:r>
        <w:t xml:space="preserve">Il colore del tab del foglio sorgente diventa il colore del testo nello slot in S1AULE (utile per distinguere LT vs LM).</w:t>
      </w:r>
    </w:p>
    <w:p>
      <w:pPr>
        <w:pStyle w:val="Heading2"/>
      </w:pPr>
      <w:r>
        <w:t xml:space="preserve">2.3 Layout S1AULE</w:t>
      </w:r>
    </w:p>
    <w:p>
      <w:pPr>
        <w:pStyle w:val="ListParagraph"/>
        <w:numPr>
          <w:ilvl w:val="0"/>
          <w:numId w:val="2"/>
        </w:numPr>
      </w:pPr>
      <w:r>
        <w:t xml:space="preserve">Header singolo riga 1: Aula | Giorno | 08:30 | 09:00 | ... | 19:00 | Tot ore</w:t>
      </w:r>
    </w:p>
    <w:p>
      <w:pPr>
        <w:pStyle w:val="ListParagraph"/>
        <w:numPr>
          <w:ilvl w:val="0"/>
          <w:numId w:val="2"/>
        </w:numPr>
      </w:pPr>
      <w:r>
        <w:t xml:space="preserve">Una riga per ogni (aula, giorno). 22 slot da 30 min da 08:30 a 19:30</w:t>
      </w:r>
    </w:p>
    <w:p>
      <w:pPr>
        <w:pStyle w:val="ListParagraph"/>
        <w:numPr>
          <w:ilvl w:val="0"/>
          <w:numId w:val="2"/>
        </w:numPr>
      </w:pPr>
      <w:r>
        <w:t xml:space="preserve">Col A: cella mergiata sui 6 day-rows del blocco con testo multiriga. Riga 1 testo = nome (bold). Riga 2 testo = capienza (italic). Righe 3+ ignorate dallo script</w:t>
      </w:r>
    </w:p>
    <w:p>
      <w:pPr>
        <w:pStyle w:val="ListParagraph"/>
        <w:numPr>
          <w:ilvl w:val="0"/>
          <w:numId w:val="2"/>
        </w:numPr>
      </w:pPr>
      <w:r>
        <w:t xml:space="preserve">Slot di lezione: cella mergiata sull’estensione della sessione, valore "Codice [Gruppo] Nome", codice in bold, sfondo = colore vincolo, testo = colore tab del foglio</w:t>
      </w:r>
    </w:p>
    <w:p>
      <w:pPr>
        <w:pStyle w:val="ListParagraph"/>
        <w:numPr>
          <w:ilvl w:val="0"/>
          <w:numId w:val="2"/>
        </w:numPr>
      </w:pPr>
      <w:r>
        <w:t xml:space="preserve">Hover note 4 righe: codice — nome / orario aula / Titolare: x / Tipo: y / Gruppo: z (o N/A)</w:t>
      </w:r>
    </w:p>
    <w:p>
      <w:pPr>
        <w:pStyle w:val="ListParagraph"/>
        <w:numPr>
          <w:ilvl w:val="0"/>
          <w:numId w:val="2"/>
        </w:numPr>
      </w:pPr>
      <w:r>
        <w:t xml:space="preserve">NON DISPONIBILE: marker manuale che lo script preserva tra rigenerazioni</w:t>
      </w:r>
    </w:p>
    <w:p>
      <w:pPr>
        <w:pStyle w:val="ListParagraph"/>
        <w:numPr>
          <w:ilvl w:val="0"/>
          <w:numId w:val="2"/>
        </w:numPr>
      </w:pPr>
      <w:r>
        <w:t xml:space="preserve">Bordi: linee thick #666666 fra aule e ai bordi tabella, thin #666666 attorno a slot e indisponibilità</w:t>
      </w:r>
    </w:p>
    <w:p>
      <w:pPr>
        <w:pStyle w:val="Heading2"/>
      </w:pPr>
      <w:r>
        <w:t xml:space="preserve">2.4 Conflitti</w:t>
      </w:r>
    </w:p>
    <w:p>
      <w:r>
        <w:t xml:space="preserve">Lo script blocca la rigenerazione e segnala in rosso le celle K..P sorgenti se due slot collidono:</w:t>
      </w:r>
    </w:p>
    <w:p>
      <w:pPr>
        <w:pStyle w:val="ListParagraph"/>
        <w:numPr>
          <w:ilvl w:val="0"/>
          <w:numId w:val="2"/>
        </w:numPr>
      </w:pPr>
      <w:r>
        <w:t xml:space="preserve">Corso A su (aula, giorno, slot 30min) e Corso B sullo stesso → conflitto</w:t>
      </w:r>
    </w:p>
    <w:p>
      <w:pPr>
        <w:pStyle w:val="ListParagraph"/>
        <w:numPr>
          <w:ilvl w:val="0"/>
          <w:numId w:val="2"/>
        </w:numPr>
      </w:pPr>
      <w:r>
        <w:t xml:space="preserve">Corso A su uno slot marcato NON DISPONIBILE → conflitto</w:t>
      </w:r>
    </w:p>
    <w:p>
      <w:r>
        <w:t xml:space="preserve">Le evidenziazioni rosso (#f4cccc) sui fogli sorgente vengono pulite all’inizio di ogni rerun.</w:t>
      </w:r>
    </w:p>
    <w:p>
      <w:pPr>
        <w:pStyle w:val="Heading1"/>
      </w:pPr>
      <w:r>
        <w:t xml:space="preserve">3. Web App</w:t>
      </w:r>
    </w:p>
    <w:p>
      <w:pPr>
        <w:pStyle w:val="Heading2"/>
      </w:pPr>
      <w:r>
        <w:t xml:space="preserve">3.1 Cos’è</w:t>
      </w:r>
    </w:p>
    <w:p>
      <w:r>
        <w:t xml:space="preserve">Una pagina HTML pubblica servita direttamente da Apps Script all’URL /exec. Mostra l’orario settimanale come griglia interattiva con filtri (ricerca testo, foglio, gruppo, anno, checkbox aule).</w:t>
      </w:r>
    </w:p>
    <w:p>
      <w:pPr>
        <w:pStyle w:val="Heading2"/>
      </w:pPr>
      <w:r>
        <w:t xml:space="preserve">3.2 Architettura</w:t>
      </w:r>
    </w:p>
    <w:p>
      <w:pPr>
        <w:pStyle w:val="ListParagraph"/>
        <w:numPr>
          <w:ilvl w:val="0"/>
          <w:numId w:val="3"/>
        </w:numPr>
      </w:pPr>
      <w:r>
        <w:t xml:space="preserve">L’utente apre l’URL https://script.google.com/.../exec</w:t>
      </w:r>
    </w:p>
    <w:p>
      <w:pPr>
        <w:pStyle w:val="ListParagraph"/>
        <w:numPr>
          <w:ilvl w:val="0"/>
          <w:numId w:val="3"/>
        </w:numPr>
      </w:pPr>
      <w:r>
        <w:t xml:space="preserve">doGet(e) viene eseguito server-side</w:t>
      </w:r>
    </w:p>
    <w:p>
      <w:pPr>
        <w:pStyle w:val="ListParagraph"/>
        <w:numPr>
          <w:ilvl w:val="0"/>
          <w:numId w:val="3"/>
        </w:numPr>
      </w:pPr>
      <w:r>
        <w:t xml:space="preserve">Legge lo snapshot JSON da DocumentProperties (chiavi orarioSnap:* split a 4KB)</w:t>
      </w:r>
    </w:p>
    <w:p>
      <w:pPr>
        <w:pStyle w:val="ListParagraph"/>
        <w:numPr>
          <w:ilvl w:val="0"/>
          <w:numId w:val="3"/>
        </w:numPr>
      </w:pPr>
      <w:r>
        <w:t xml:space="preserve">Se snapshot mancante → pagina "Snapshot non ancora pubblicato"</w:t>
      </w:r>
    </w:p>
    <w:p>
      <w:pPr>
        <w:pStyle w:val="ListParagraph"/>
        <w:numPr>
          <w:ilvl w:val="0"/>
          <w:numId w:val="3"/>
        </w:numPr>
      </w:pPr>
      <w:r>
        <w:t xml:space="preserve">Se presente → inietta JSON nel template index.html via &lt;?!= bootstrap ?&gt;</w:t>
      </w:r>
    </w:p>
    <w:p>
      <w:pPr>
        <w:pStyle w:val="ListParagraph"/>
        <w:numPr>
          <w:ilvl w:val="0"/>
          <w:numId w:val="3"/>
        </w:numPr>
      </w:pPr>
      <w:r>
        <w:t xml:space="preserve">Lato client: il JS legge BOOTSTRAP, costruisce la griglia con CSS Grid, posiziona le sessioni assolute calcolando top da slotStart e height da durata</w:t>
      </w:r>
    </w:p>
    <w:p>
      <w:pPr>
        <w:pStyle w:val="ListParagraph"/>
        <w:numPr>
          <w:ilvl w:val="0"/>
          <w:numId w:val="3"/>
        </w:numPr>
      </w:pPr>
      <w:r>
        <w:t xml:space="preserve">I filtri sono client-side: hide/show via toggle CSS class .hidden</w:t>
      </w:r>
    </w:p>
    <w:p>
      <w:pPr>
        <w:pStyle w:val="ListParagraph"/>
        <w:numPr>
          <w:ilvl w:val="0"/>
          <w:numId w:val="3"/>
        </w:numPr>
      </w:pPr>
      <w:r>
        <w:t xml:space="preserve">Layout overlap-aware: ricalcolo lane Google-Calendar-style ogni volta che cambia un filtro, espandendo le sessioni quando lo spazio si libera</w:t>
      </w:r>
    </w:p>
    <w:p>
      <w:pPr>
        <w:pStyle w:val="Heading2"/>
      </w:pPr>
      <w:r>
        <w:t xml:space="preserve">3.3 Snapshot e aggiornamento</w:t>
      </w:r>
    </w:p>
    <w:p>
      <w:r>
        <w:t xml:space="preserve">Il dato esposto pubblicamente è uno snapshot pre-calcolato, non legge live lo spreadsheet. Questo serve a:</w:t>
      </w:r>
    </w:p>
    <w:p>
      <w:pPr>
        <w:pStyle w:val="ListParagraph"/>
        <w:numPr>
          <w:ilvl w:val="0"/>
          <w:numId w:val="2"/>
        </w:numPr>
      </w:pPr>
      <w:r>
        <w:t xml:space="preserve">Mostrare solo dati "pubblicati" — bozze nello spreadsheet non appaiono finché non aggiorni</w:t>
      </w:r>
    </w:p>
    <w:p>
      <w:pPr>
        <w:pStyle w:val="ListParagraph"/>
        <w:numPr>
          <w:ilvl w:val="0"/>
          <w:numId w:val="2"/>
        </w:numPr>
      </w:pPr>
      <w:r>
        <w:t xml:space="preserve">Latenza zero per chi visita</w:t>
      </w:r>
    </w:p>
    <w:p>
      <w:r>
        <w:t xml:space="preserve">Per pubblicare: menu Orario → Aggiorna Web Calendar. Esegue:</w:t>
      </w:r>
    </w:p>
    <w:p>
      <w:pPr>
        <w:pStyle w:val="ListParagraph"/>
        <w:numPr>
          <w:ilvl w:val="0"/>
          <w:numId w:val="3"/>
        </w:numPr>
      </w:pPr>
      <w:r>
        <w:t xml:space="preserve">getOrarioData() — itera S1* e S1AULE, costruisce JSON con sessioni + indisponibilità + metadata</w:t>
      </w:r>
    </w:p>
    <w:p>
      <w:pPr>
        <w:pStyle w:val="ListParagraph"/>
        <w:numPr>
          <w:ilvl w:val="0"/>
          <w:numId w:val="3"/>
        </w:numPr>
      </w:pPr>
      <w:r>
        <w:t xml:space="preserve">saveSnapshot_(json) — cancella vecchi chunk orarioSnap:* da DocumentProperties, splitta in chunk da 4000 caratteri (sotto il limite 9 KB byte), scrive batch con setProperties</w:t>
      </w:r>
    </w:p>
    <w:p>
      <w:pPr>
        <w:pStyle w:val="ListParagraph"/>
        <w:numPr>
          <w:ilvl w:val="0"/>
          <w:numId w:val="3"/>
        </w:numPr>
      </w:pPr>
      <w:r>
        <w:t xml:space="preserve">Mostra dialog modale con riepilogo e link cliccabile all’URL /exec</w:t>
      </w:r>
    </w:p>
    <w:p>
      <w:pPr>
        <w:pStyle w:val="Heading2"/>
      </w:pPr>
      <w:r>
        <w:t xml:space="preserve">3.4 Persistenza</w:t>
      </w:r>
    </w:p>
    <w:p>
      <w:r>
        <w:t xml:space="preserve">Lo storage usato è DocumentProperties dello spreadsheet (PropertiesService.getDocumentProperties()):</w:t>
      </w:r>
    </w:p>
    <w:p>
      <w:pPr>
        <w:pStyle w:val="ListParagraph"/>
        <w:numPr>
          <w:ilvl w:val="0"/>
          <w:numId w:val="2"/>
        </w:numPr>
      </w:pPr>
      <w:r>
        <w:t xml:space="preserve">spreadsheetId — ID dello spreadsheet, usato dalla web app via openById</w:t>
      </w:r>
    </w:p>
    <w:p>
      <w:pPr>
        <w:pStyle w:val="ListParagraph"/>
        <w:numPr>
          <w:ilvl w:val="0"/>
          <w:numId w:val="2"/>
        </w:numPr>
      </w:pPr>
      <w:r>
        <w:t xml:space="preserve">tableFormat — JSON del formato tabella salvato (Salva formato tabella)</w:t>
      </w:r>
    </w:p>
    <w:p>
      <w:pPr>
        <w:pStyle w:val="ListParagraph"/>
        <w:numPr>
          <w:ilvl w:val="0"/>
          <w:numId w:val="2"/>
        </w:numPr>
      </w:pPr>
      <w:r>
        <w:t xml:space="preserve">orarioSnap:meta — metadata snapshot {n: numero chunk, len: caratteri totali, ts: timestamp}</w:t>
      </w:r>
    </w:p>
    <w:p>
      <w:pPr>
        <w:pStyle w:val="ListParagraph"/>
        <w:numPr>
          <w:ilvl w:val="0"/>
          <w:numId w:val="2"/>
        </w:numPr>
      </w:pPr>
      <w:r>
        <w:t xml:space="preserve">orarioSnap:0, orarioSnap:1, ... — chunk sequenziali del JSON</w:t>
      </w:r>
    </w:p>
    <w:p>
      <w:r>
        <w:t xml:space="preserve">Limite totale 500 KB per file. Limite per singolo valore 9 KB byte. Chunk scelti a 4000 chars per stare sicuri anche con UTF-8 a 2 byte per carattere accentato.</w:t>
      </w:r>
    </w:p>
    <w:p>
      <w:r>
        <w:t xml:space="preserve">Niente CacheService: la persistenza è permanente, sopravvive a restart, deploy, refresh.</w:t>
      </w:r>
    </w:p>
    <w:p>
      <w:pPr>
        <w:pStyle w:val="Heading2"/>
      </w:pPr>
      <w:r>
        <w:t xml:space="preserve">3.5 Deploy della web app</w:t>
      </w:r>
    </w:p>
    <w:p>
      <w:pPr>
        <w:pStyle w:val="ListParagraph"/>
        <w:numPr>
          <w:ilvl w:val="0"/>
          <w:numId w:val="3"/>
        </w:numPr>
      </w:pPr>
      <w:r>
        <w:t xml:space="preserve">Apps Script editor → Deploy → New deployment</w:t>
      </w:r>
    </w:p>
    <w:p>
      <w:pPr>
        <w:pStyle w:val="ListParagraph"/>
        <w:numPr>
          <w:ilvl w:val="0"/>
          <w:numId w:val="3"/>
        </w:numPr>
      </w:pPr>
      <w:r>
        <w:t xml:space="preserve">Tipo: Web app</w:t>
      </w:r>
    </w:p>
    <w:p>
      <w:pPr>
        <w:pStyle w:val="ListParagraph"/>
        <w:numPr>
          <w:ilvl w:val="0"/>
          <w:numId w:val="3"/>
        </w:numPr>
      </w:pPr>
      <w:r>
        <w:t xml:space="preserve">Execute as: Me (lo script gira con i tuoi permessi e leggerà lo spreadsheet)</w:t>
      </w:r>
    </w:p>
    <w:p>
      <w:pPr>
        <w:pStyle w:val="ListParagraph"/>
        <w:numPr>
          <w:ilvl w:val="0"/>
          <w:numId w:val="3"/>
        </w:numPr>
      </w:pPr>
      <w:r>
        <w:t xml:space="preserve">Who has access: Anyone (pubblico) o "Anyone with Google account" (richiede login)</w:t>
      </w:r>
    </w:p>
    <w:p>
      <w:pPr>
        <w:pStyle w:val="ListParagraph"/>
        <w:numPr>
          <w:ilvl w:val="0"/>
          <w:numId w:val="3"/>
        </w:numPr>
      </w:pPr>
      <w:r>
        <w:t xml:space="preserve">Click Deploy → ricevi URL /exec</w:t>
      </w:r>
    </w:p>
    <w:p>
      <w:r>
        <w:t xml:space="preserve">Per aggiornare il codice della web app: Deploy → Manage deployments → matita sul deployment esistente → Version: New version → Deploy. Stesso URL, codice nuovo. Senza questo step le modifiche pushate via clasp NON sono visibili al pubblico.</w:t>
      </w:r>
    </w:p>
    <w:p>
      <w:r>
        <w:t xml:space="preserve">Test deployment: Deploy → Test deployments → URL /dev. Sempre allineato all’ultimo push, ma accessibile solo dal tuo account. Utile per iterare.</w:t>
      </w:r>
    </w:p>
    <w:p>
      <w:pPr>
        <w:pStyle w:val="Heading2"/>
      </w:pPr>
      <w:r>
        <w:t xml:space="preserve">3.6 Sintassi della ricerca</w:t>
      </w:r>
    </w:p>
    <w:p>
      <w:r>
        <w:t xml:space="preserve">Il campo di ricerca della web app supporta operatori binari:</w:t>
      </w:r>
    </w:p>
    <w:p>
      <w:pPr>
        <w:pStyle w:val="ListParagraph"/>
        <w:numPr>
          <w:ilvl w:val="0"/>
          <w:numId w:val="2"/>
        </w:numPr>
      </w:pPr>
      <w:r>
        <w:t xml:space="preserve">Una parola: match singolo (es. "fisica")</w:t>
      </w:r>
    </w:p>
    <w:p>
      <w:pPr>
        <w:pStyle w:val="ListParagraph"/>
        <w:numPr>
          <w:ilvl w:val="0"/>
          <w:numId w:val="2"/>
        </w:numPr>
      </w:pPr>
      <w:r>
        <w:t xml:space="preserve">A B (due parole): default OR ("fisica matematica" → "fisica" o "matematica")</w:t>
      </w:r>
    </w:p>
    <w:p>
      <w:pPr>
        <w:pStyle w:val="ListParagraph"/>
        <w:numPr>
          <w:ilvl w:val="0"/>
          <w:numId w:val="2"/>
        </w:numPr>
      </w:pPr>
      <w:r>
        <w:t xml:space="preserve">A or B: OR esplicito (uguale al default)</w:t>
      </w:r>
    </w:p>
    <w:p>
      <w:pPr>
        <w:pStyle w:val="ListParagraph"/>
        <w:numPr>
          <w:ilvl w:val="0"/>
          <w:numId w:val="2"/>
        </w:numPr>
      </w:pPr>
      <w:r>
        <w:t xml:space="preserve">A and B: AND, intersezione ("fisica and lab" → solo dove appaiono entrambi)</w:t>
      </w:r>
    </w:p>
    <w:p>
      <w:pPr>
        <w:pStyle w:val="ListParagraph"/>
        <w:numPr>
          <w:ilvl w:val="0"/>
          <w:numId w:val="2"/>
        </w:numPr>
      </w:pPr>
      <w:r>
        <w:t xml:space="preserve">Oltre 2 parole o 3 con operatore: ignorato</w:t>
      </w:r>
    </w:p>
    <w:p>
      <w:r>
        <w:t xml:space="preserve">I campi cercati sono: codice, nome corso, titolare.</w:t>
      </w:r>
    </w:p>
    <w:p>
      <w:pPr>
        <w:pStyle w:val="Heading2"/>
      </w:pPr>
      <w:r>
        <w:t xml:space="preserve">3.7 Filtri gerarchici</w:t>
      </w:r>
    </w:p>
    <w:p>
      <w:r>
        <w:t xml:space="preserve">Filtro Gruppo: selezione gerarchica a doppia direzione:</w:t>
      </w:r>
    </w:p>
    <w:p>
      <w:pPr>
        <w:pStyle w:val="ListParagraph"/>
        <w:numPr>
          <w:ilvl w:val="0"/>
          <w:numId w:val="2"/>
        </w:numPr>
      </w:pPr>
      <w:r>
        <w:t xml:space="preserve">Filtro "A" → match A, A1, A2 (figli)</w:t>
      </w:r>
    </w:p>
    <w:p>
      <w:pPr>
        <w:pStyle w:val="ListParagraph"/>
        <w:numPr>
          <w:ilvl w:val="0"/>
          <w:numId w:val="2"/>
        </w:numPr>
      </w:pPr>
      <w:r>
        <w:t xml:space="preserve">Filtro "A1" → match A1, A (genitore)</w:t>
      </w:r>
    </w:p>
    <w:p>
      <w:pPr>
        <w:pStyle w:val="ListParagraph"/>
        <w:numPr>
          <w:ilvl w:val="0"/>
          <w:numId w:val="2"/>
        </w:numPr>
      </w:pPr>
      <w:r>
        <w:t xml:space="preserve">Sessioni senza gruppo (lezioni per tutti) sono sempre incluse</w:t>
      </w:r>
    </w:p>
    <w:p>
      <w:r>
        <w:t xml:space="preserve">Filtro Anno: 1, 2, 3 — match esatto sulla colonna A del foglio sorgente.</w:t>
      </w:r>
    </w:p>
    <w:p>
      <w:r>
        <w:t xml:space="preserve">Filtro Aule: checkbox multi-selezione, default tutte spuntate. Pulsanti Tutte / Nessuna per toggle rapido.</w:t>
      </w:r>
    </w:p>
    <w:p>
      <w:pPr>
        <w:pStyle w:val="Heading1"/>
      </w:pPr>
      <w:r>
        <w:t xml:space="preserve">4. Workflow operativo</w:t>
      </w:r>
    </w:p>
    <w:p>
      <w:pPr>
        <w:pStyle w:val="ListParagraph"/>
        <w:numPr>
          <w:ilvl w:val="0"/>
          <w:numId w:val="3"/>
        </w:numPr>
      </w:pPr>
      <w:r>
        <w:t xml:space="preserve">Modifica un foglio S1* (es. aggiungi un corso, cambia un’aula)</w:t>
      </w:r>
    </w:p>
    <w:p>
      <w:pPr>
        <w:pStyle w:val="ListParagraph"/>
        <w:numPr>
          <w:ilvl w:val="0"/>
          <w:numId w:val="3"/>
        </w:numPr>
      </w:pPr>
      <w:r>
        <w:t xml:space="preserve">Opzionale: Orario → Normalizza celle calendario per uniformare i formati orario/aula</w:t>
      </w:r>
    </w:p>
    <w:p>
      <w:pPr>
        <w:pStyle w:val="ListParagraph"/>
        <w:numPr>
          <w:ilvl w:val="0"/>
          <w:numId w:val="3"/>
        </w:numPr>
      </w:pPr>
      <w:r>
        <w:t xml:space="preserve">Verifica i conflitti rigenerando: Orario → Genera tabella aule. Se ci sono conflitti, dialog rosso e celle source evidenziate. Risolvi e ripeti</w:t>
      </w:r>
    </w:p>
    <w:p>
      <w:pPr>
        <w:pStyle w:val="ListParagraph"/>
        <w:numPr>
          <w:ilvl w:val="0"/>
          <w:numId w:val="3"/>
        </w:numPr>
      </w:pPr>
      <w:r>
        <w:t xml:space="preserve">Tabella aule rigenerata: bordi, NON DISPONIBILE preservati, capienze preservate</w:t>
      </w:r>
    </w:p>
    <w:p>
      <w:pPr>
        <w:pStyle w:val="ListParagraph"/>
        <w:numPr>
          <w:ilvl w:val="0"/>
          <w:numId w:val="3"/>
        </w:numPr>
      </w:pPr>
      <w:r>
        <w:t xml:space="preserve">Per pubblicare: Orario → Aggiorna Web Calendar. Click sul link nel dialog per verificare la web app pubblica</w:t>
      </w:r>
    </w:p>
    <w:p>
      <w:pPr>
        <w:pStyle w:val="Heading1"/>
      </w:pPr>
      <w:r>
        <w:t xml:space="preserve">5. Comandi utili dall’editor</w:t>
      </w:r>
    </w:p>
    <w:p>
      <w:r>
        <w:t xml:space="preserve">Funzioni eseguibili dall’editor (Run button):</w:t>
      </w:r>
    </w:p>
    <w:p>
      <w:pPr>
        <w:pStyle w:val="ListParagraph"/>
        <w:numPr>
          <w:ilvl w:val="0"/>
          <w:numId w:val="2"/>
        </w:numPr>
      </w:pPr>
      <w:r>
        <w:t xml:space="preserve">setSpreadsheetIdFromActive() — salva l’ID spreadsheet in DocumentProperties (richiesto la prima volta per la web app)</w:t>
      </w:r>
    </w:p>
    <w:p>
      <w:pPr>
        <w:pStyle w:val="ListParagraph"/>
        <w:numPr>
          <w:ilvl w:val="0"/>
          <w:numId w:val="2"/>
        </w:numPr>
      </w:pPr>
      <w:r>
        <w:t xml:space="preserve">clearSnapshot() — cancella manualmente lo snapshot dalla DocumentProperties (debug)</w:t>
      </w:r>
    </w:p>
    <w:p>
      <w:pPr>
        <w:pStyle w:val="ListParagraph"/>
        <w:numPr>
          <w:ilvl w:val="0"/>
          <w:numId w:val="2"/>
        </w:numPr>
      </w:pPr>
      <w:r>
        <w:t xml:space="preserve">creaDocumentazione() — crea un Google Doc con questa documentazione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Orario CdS — Documentazione tecnica</dc:title>
  <dc:creator>Stefano Roddaro</dc:creator>
  <cp:lastModifiedBy>Un-named</cp:lastModifiedBy>
  <cp:revision>1</cp:revision>
  <dcterms:created xsi:type="dcterms:W3CDTF">2026-05-06T06:08:25.220Z</dcterms:created>
  <dcterms:modified xsi:type="dcterms:W3CDTF">2026-05-06T06:08:25.221Z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