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E06" w:rsidRPr="00746C90" w:rsidRDefault="00BA1E06" w:rsidP="00BA1E06">
      <w:pPr>
        <w:spacing w:line="360" w:lineRule="auto"/>
        <w:jc w:val="center"/>
        <w:rPr>
          <w:color w:val="0070C0"/>
          <w:sz w:val="28"/>
          <w:szCs w:val="28"/>
          <w:lang w:val="uk-UA"/>
        </w:rPr>
      </w:pPr>
      <w:r w:rsidRPr="00746C90">
        <w:rPr>
          <w:color w:val="0070C0"/>
          <w:sz w:val="28"/>
          <w:szCs w:val="28"/>
          <w:lang w:val="uk-UA"/>
        </w:rPr>
        <w:t>Міністерство освіти і науки, молоді та спорту України</w:t>
      </w:r>
    </w:p>
    <w:p w:rsidR="00BA1E06" w:rsidRPr="00746C90" w:rsidRDefault="00BA1E06" w:rsidP="00BA1E06">
      <w:pPr>
        <w:spacing w:line="360" w:lineRule="auto"/>
        <w:jc w:val="center"/>
        <w:rPr>
          <w:color w:val="0070C0"/>
          <w:sz w:val="28"/>
          <w:szCs w:val="28"/>
          <w:lang w:val="uk-UA"/>
        </w:rPr>
      </w:pPr>
      <w:r w:rsidRPr="00746C90">
        <w:rPr>
          <w:color w:val="0070C0"/>
          <w:sz w:val="28"/>
          <w:szCs w:val="28"/>
          <w:lang w:val="uk-UA"/>
        </w:rPr>
        <w:t>Київський національний університет будівництва і архітектури</w:t>
      </w:r>
    </w:p>
    <w:p w:rsidR="00BA1E06" w:rsidRPr="00746C90" w:rsidRDefault="00BA1E06" w:rsidP="00BA1E06">
      <w:pPr>
        <w:spacing w:line="360" w:lineRule="exact"/>
        <w:jc w:val="center"/>
        <w:rPr>
          <w:color w:val="0070C0"/>
          <w:sz w:val="28"/>
          <w:szCs w:val="28"/>
          <w:lang w:val="uk-UA"/>
        </w:rPr>
      </w:pPr>
    </w:p>
    <w:p w:rsidR="00BA1E06" w:rsidRPr="00746C90" w:rsidRDefault="00BA1E06" w:rsidP="00BA1E06">
      <w:pPr>
        <w:spacing w:line="360" w:lineRule="exact"/>
        <w:jc w:val="center"/>
        <w:rPr>
          <w:color w:val="0070C0"/>
          <w:sz w:val="28"/>
          <w:szCs w:val="28"/>
          <w:lang w:val="uk-UA"/>
        </w:rPr>
      </w:pPr>
    </w:p>
    <w:p w:rsidR="00BA1E06" w:rsidRPr="00746C90" w:rsidRDefault="00BA1E06" w:rsidP="00BA1E06">
      <w:pPr>
        <w:spacing w:line="360" w:lineRule="exact"/>
        <w:jc w:val="center"/>
        <w:rPr>
          <w:color w:val="0070C0"/>
          <w:sz w:val="28"/>
          <w:szCs w:val="28"/>
          <w:lang w:val="uk-UA"/>
        </w:rPr>
      </w:pPr>
    </w:p>
    <w:p w:rsidR="00BA1E06" w:rsidRPr="00746C90" w:rsidRDefault="00BA1E06" w:rsidP="00BA1E06">
      <w:pPr>
        <w:spacing w:line="360" w:lineRule="exact"/>
        <w:jc w:val="center"/>
        <w:rPr>
          <w:color w:val="0070C0"/>
          <w:sz w:val="28"/>
          <w:szCs w:val="28"/>
          <w:lang w:val="uk-UA"/>
        </w:rPr>
      </w:pPr>
    </w:p>
    <w:p w:rsidR="00BA1E06" w:rsidRPr="00746C90" w:rsidRDefault="00BA1E06" w:rsidP="00BA1E06">
      <w:pPr>
        <w:spacing w:line="360" w:lineRule="exact"/>
        <w:jc w:val="center"/>
        <w:rPr>
          <w:color w:val="0070C0"/>
          <w:sz w:val="28"/>
          <w:szCs w:val="28"/>
        </w:rPr>
      </w:pPr>
      <w:r w:rsidRPr="00746C90">
        <w:rPr>
          <w:color w:val="0070C0"/>
          <w:sz w:val="28"/>
          <w:szCs w:val="28"/>
        </w:rPr>
        <w:t xml:space="preserve">Кафедра </w:t>
      </w:r>
      <w:proofErr w:type="spellStart"/>
      <w:r w:rsidRPr="00746C90">
        <w:rPr>
          <w:color w:val="0070C0"/>
          <w:sz w:val="28"/>
          <w:szCs w:val="28"/>
        </w:rPr>
        <w:t>міського</w:t>
      </w:r>
      <w:proofErr w:type="spellEnd"/>
      <w:r w:rsidRPr="00746C90">
        <w:rPr>
          <w:color w:val="0070C0"/>
          <w:sz w:val="28"/>
          <w:szCs w:val="28"/>
        </w:rPr>
        <w:t xml:space="preserve"> </w:t>
      </w:r>
      <w:proofErr w:type="spellStart"/>
      <w:r w:rsidRPr="00746C90">
        <w:rPr>
          <w:color w:val="0070C0"/>
          <w:sz w:val="28"/>
          <w:szCs w:val="28"/>
        </w:rPr>
        <w:t>будівництва</w:t>
      </w:r>
      <w:proofErr w:type="spellEnd"/>
      <w:r w:rsidRPr="00746C90">
        <w:rPr>
          <w:color w:val="0070C0"/>
          <w:sz w:val="28"/>
          <w:szCs w:val="28"/>
        </w:rPr>
        <w:t xml:space="preserve"> </w:t>
      </w:r>
    </w:p>
    <w:p w:rsidR="00BA1E06" w:rsidRPr="00746C90" w:rsidRDefault="00BA1E06" w:rsidP="00BA1E06">
      <w:pPr>
        <w:spacing w:line="360" w:lineRule="exact"/>
        <w:jc w:val="center"/>
        <w:rPr>
          <w:color w:val="0070C0"/>
          <w:sz w:val="28"/>
          <w:szCs w:val="28"/>
        </w:rPr>
      </w:pPr>
    </w:p>
    <w:p w:rsidR="00BA1E06" w:rsidRPr="00746C90" w:rsidRDefault="00BA1E06" w:rsidP="00BA1E06">
      <w:pPr>
        <w:spacing w:line="360" w:lineRule="exact"/>
        <w:jc w:val="center"/>
        <w:rPr>
          <w:color w:val="0070C0"/>
          <w:sz w:val="28"/>
          <w:szCs w:val="28"/>
        </w:rPr>
      </w:pPr>
    </w:p>
    <w:p w:rsidR="00BA1E06" w:rsidRPr="00746C90" w:rsidRDefault="00BA1E06" w:rsidP="00BA1E06">
      <w:pPr>
        <w:spacing w:line="360" w:lineRule="exact"/>
        <w:rPr>
          <w:color w:val="0070C0"/>
          <w:sz w:val="28"/>
          <w:szCs w:val="28"/>
          <w:lang w:val="uk-UA"/>
        </w:rPr>
      </w:pPr>
    </w:p>
    <w:p w:rsidR="00BA1E06" w:rsidRPr="00746C90" w:rsidRDefault="00BA1E06" w:rsidP="00BA1E06">
      <w:pPr>
        <w:spacing w:line="360" w:lineRule="auto"/>
        <w:jc w:val="center"/>
        <w:rPr>
          <w:color w:val="0070C0"/>
          <w:sz w:val="28"/>
          <w:szCs w:val="28"/>
        </w:rPr>
      </w:pPr>
    </w:p>
    <w:p w:rsidR="00BA1E06" w:rsidRPr="00746C90" w:rsidRDefault="00BA1E06" w:rsidP="00BA1E06">
      <w:pPr>
        <w:spacing w:line="360" w:lineRule="auto"/>
        <w:jc w:val="center"/>
        <w:rPr>
          <w:bCs/>
          <w:color w:val="0070C0"/>
          <w:sz w:val="28"/>
          <w:szCs w:val="28"/>
          <w:lang w:val="uk-UA"/>
        </w:rPr>
      </w:pPr>
      <w:r w:rsidRPr="00746C90">
        <w:rPr>
          <w:bCs/>
          <w:color w:val="0070C0"/>
          <w:sz w:val="28"/>
          <w:szCs w:val="28"/>
          <w:lang w:val="uk-UA"/>
        </w:rPr>
        <w:t>ПОЯСНЮВАЛЬНА ЗАПИСКА</w:t>
      </w:r>
    </w:p>
    <w:p w:rsidR="00BA1E06" w:rsidRPr="00746C90" w:rsidRDefault="00BA1E06" w:rsidP="00BA1E06">
      <w:pPr>
        <w:spacing w:line="360" w:lineRule="auto"/>
        <w:jc w:val="center"/>
        <w:rPr>
          <w:bCs/>
          <w:color w:val="0070C0"/>
          <w:sz w:val="28"/>
          <w:szCs w:val="28"/>
          <w:lang w:val="uk-UA"/>
        </w:rPr>
      </w:pPr>
      <w:r w:rsidRPr="00746C90">
        <w:rPr>
          <w:bCs/>
          <w:color w:val="0070C0"/>
          <w:sz w:val="28"/>
          <w:szCs w:val="28"/>
          <w:lang w:val="uk-UA"/>
        </w:rPr>
        <w:t>до курсового проекту</w:t>
      </w:r>
    </w:p>
    <w:p w:rsidR="00BA1E06" w:rsidRPr="00746C90" w:rsidRDefault="00BA1E06" w:rsidP="00BA1E06">
      <w:pPr>
        <w:pStyle w:val="1"/>
        <w:spacing w:line="360" w:lineRule="auto"/>
        <w:rPr>
          <w:rFonts w:ascii="Times New Roman" w:hAnsi="Times New Roman" w:cs="Times New Roman"/>
          <w:b w:val="0"/>
          <w:iCs/>
          <w:color w:val="0070C0"/>
          <w:sz w:val="28"/>
          <w:szCs w:val="28"/>
        </w:rPr>
      </w:pPr>
      <w:r w:rsidRPr="00746C90">
        <w:rPr>
          <w:rFonts w:ascii="Times New Roman" w:hAnsi="Times New Roman" w:cs="Times New Roman"/>
          <w:b w:val="0"/>
          <w:iCs/>
          <w:color w:val="0070C0"/>
          <w:sz w:val="28"/>
          <w:szCs w:val="28"/>
        </w:rPr>
        <w:t xml:space="preserve"> «Перетин магістралей в різних рівнях»</w:t>
      </w:r>
    </w:p>
    <w:p w:rsidR="00BA1E06" w:rsidRPr="00746C90" w:rsidRDefault="00BA1E06" w:rsidP="00BA1E06">
      <w:pPr>
        <w:rPr>
          <w:color w:val="0070C0"/>
          <w:sz w:val="28"/>
          <w:szCs w:val="28"/>
        </w:rPr>
      </w:pPr>
    </w:p>
    <w:p w:rsidR="00BA1E06" w:rsidRPr="00746C90" w:rsidRDefault="00BA1E06" w:rsidP="00BA1E06">
      <w:pPr>
        <w:rPr>
          <w:color w:val="0070C0"/>
          <w:sz w:val="28"/>
          <w:szCs w:val="28"/>
        </w:rPr>
      </w:pPr>
    </w:p>
    <w:p w:rsidR="00BA1E06" w:rsidRPr="00746C90" w:rsidRDefault="00BA1E06" w:rsidP="00BA1E06">
      <w:pPr>
        <w:rPr>
          <w:color w:val="0070C0"/>
          <w:sz w:val="28"/>
          <w:szCs w:val="28"/>
        </w:rPr>
      </w:pPr>
    </w:p>
    <w:p w:rsidR="00BA1E06" w:rsidRPr="00746C90" w:rsidRDefault="00BA1E06" w:rsidP="00BA1E06">
      <w:pPr>
        <w:ind w:left="5670"/>
        <w:jc w:val="right"/>
        <w:rPr>
          <w:color w:val="0070C0"/>
          <w:sz w:val="28"/>
          <w:szCs w:val="28"/>
        </w:rPr>
      </w:pPr>
    </w:p>
    <w:p w:rsidR="00BA1E06" w:rsidRPr="00746C90" w:rsidRDefault="00BA1E06" w:rsidP="00BA1E06">
      <w:pPr>
        <w:ind w:left="5670"/>
        <w:jc w:val="right"/>
        <w:rPr>
          <w:color w:val="0070C0"/>
          <w:sz w:val="28"/>
          <w:szCs w:val="28"/>
        </w:rPr>
      </w:pPr>
    </w:p>
    <w:p w:rsidR="00BA1E06" w:rsidRPr="00746C90" w:rsidRDefault="00BA1E06" w:rsidP="00BA1E06">
      <w:pPr>
        <w:ind w:left="5670"/>
        <w:jc w:val="right"/>
        <w:rPr>
          <w:color w:val="0070C0"/>
          <w:sz w:val="28"/>
          <w:szCs w:val="28"/>
          <w:lang w:val="uk-UA"/>
        </w:rPr>
      </w:pPr>
    </w:p>
    <w:p w:rsidR="00BA1E06" w:rsidRPr="00746C90" w:rsidRDefault="00BA1E06" w:rsidP="00BA1E06">
      <w:pPr>
        <w:ind w:left="5670"/>
        <w:jc w:val="right"/>
        <w:rPr>
          <w:color w:val="0070C0"/>
          <w:sz w:val="28"/>
          <w:szCs w:val="28"/>
          <w:lang w:val="uk-UA"/>
        </w:rPr>
      </w:pPr>
    </w:p>
    <w:p w:rsidR="00BA1E06" w:rsidRPr="00746C90" w:rsidRDefault="00BA1E06" w:rsidP="00BA1E06">
      <w:pPr>
        <w:ind w:left="5670"/>
        <w:jc w:val="right"/>
        <w:rPr>
          <w:color w:val="0070C0"/>
          <w:sz w:val="28"/>
          <w:szCs w:val="28"/>
          <w:lang w:val="uk-UA"/>
        </w:rPr>
      </w:pPr>
    </w:p>
    <w:p w:rsidR="00BA1E06" w:rsidRPr="00746C90" w:rsidRDefault="00BA1E06" w:rsidP="00BA1E06">
      <w:pPr>
        <w:ind w:left="5670"/>
        <w:jc w:val="right"/>
        <w:rPr>
          <w:color w:val="0070C0"/>
          <w:sz w:val="28"/>
          <w:szCs w:val="28"/>
          <w:lang w:val="uk-UA"/>
        </w:rPr>
      </w:pPr>
    </w:p>
    <w:p w:rsidR="00BA1E06" w:rsidRPr="00746C90" w:rsidRDefault="00BA1E06" w:rsidP="00BA1E06">
      <w:pPr>
        <w:spacing w:line="360" w:lineRule="auto"/>
        <w:ind w:left="5670"/>
        <w:jc w:val="right"/>
        <w:rPr>
          <w:color w:val="0070C0"/>
          <w:sz w:val="28"/>
          <w:szCs w:val="28"/>
          <w:lang w:val="uk-UA"/>
        </w:rPr>
      </w:pPr>
      <w:proofErr w:type="spellStart"/>
      <w:r w:rsidRPr="00746C90">
        <w:rPr>
          <w:color w:val="0070C0"/>
          <w:sz w:val="28"/>
          <w:szCs w:val="28"/>
        </w:rPr>
        <w:t>Викона</w:t>
      </w:r>
      <w:proofErr w:type="spellEnd"/>
      <w:r w:rsidRPr="00746C90">
        <w:rPr>
          <w:color w:val="0070C0"/>
          <w:sz w:val="28"/>
          <w:szCs w:val="28"/>
          <w:lang w:val="uk-UA"/>
        </w:rPr>
        <w:t>ла</w:t>
      </w:r>
      <w:r w:rsidRPr="00746C90">
        <w:rPr>
          <w:color w:val="0070C0"/>
          <w:sz w:val="28"/>
          <w:szCs w:val="28"/>
        </w:rPr>
        <w:t xml:space="preserve">: </w:t>
      </w:r>
    </w:p>
    <w:p w:rsidR="00BA1E06" w:rsidRPr="00746C90" w:rsidRDefault="00BA1E06" w:rsidP="00BA1E06">
      <w:pPr>
        <w:spacing w:line="360" w:lineRule="auto"/>
        <w:ind w:left="5670"/>
        <w:jc w:val="right"/>
        <w:rPr>
          <w:color w:val="0070C0"/>
          <w:sz w:val="28"/>
          <w:szCs w:val="28"/>
          <w:lang w:val="uk-UA"/>
        </w:rPr>
      </w:pPr>
      <w:r w:rsidRPr="00746C90">
        <w:rPr>
          <w:color w:val="0070C0"/>
          <w:sz w:val="28"/>
          <w:szCs w:val="28"/>
        </w:rPr>
        <w:t>ст. гр. МБГ-5</w:t>
      </w:r>
      <w:r w:rsidRPr="00746C90">
        <w:rPr>
          <w:color w:val="0070C0"/>
          <w:sz w:val="28"/>
          <w:szCs w:val="28"/>
          <w:lang w:val="uk-UA"/>
        </w:rPr>
        <w:t>1</w:t>
      </w:r>
    </w:p>
    <w:p w:rsidR="00BA1E06" w:rsidRPr="00746C90" w:rsidRDefault="00746C90" w:rsidP="00BA1E06">
      <w:pPr>
        <w:spacing w:line="360" w:lineRule="auto"/>
        <w:ind w:left="5670"/>
        <w:jc w:val="right"/>
        <w:rPr>
          <w:color w:val="0070C0"/>
          <w:sz w:val="28"/>
          <w:szCs w:val="28"/>
          <w:lang w:val="uk-UA"/>
        </w:rPr>
      </w:pPr>
      <w:r w:rsidRPr="00746C90">
        <w:rPr>
          <w:color w:val="0070C0"/>
          <w:sz w:val="28"/>
          <w:szCs w:val="28"/>
          <w:lang w:val="uk-UA"/>
        </w:rPr>
        <w:t>Осипенко Н.Ю.</w:t>
      </w:r>
    </w:p>
    <w:p w:rsidR="00BA1E06" w:rsidRPr="00746C90" w:rsidRDefault="00BA1E06" w:rsidP="00BA1E06">
      <w:pPr>
        <w:spacing w:line="360" w:lineRule="auto"/>
        <w:ind w:left="5670"/>
        <w:jc w:val="right"/>
        <w:rPr>
          <w:color w:val="0070C0"/>
          <w:sz w:val="28"/>
          <w:szCs w:val="28"/>
          <w:lang w:val="uk-UA"/>
        </w:rPr>
      </w:pPr>
      <w:r w:rsidRPr="00746C90">
        <w:rPr>
          <w:color w:val="0070C0"/>
          <w:sz w:val="28"/>
          <w:szCs w:val="28"/>
          <w:lang w:val="uk-UA"/>
        </w:rPr>
        <w:t xml:space="preserve">Перевірив: </w:t>
      </w:r>
    </w:p>
    <w:p w:rsidR="00BA1E06" w:rsidRPr="00746C90" w:rsidRDefault="00BA1E06" w:rsidP="00BA1E06">
      <w:pPr>
        <w:spacing w:line="360" w:lineRule="auto"/>
        <w:ind w:left="5670"/>
        <w:jc w:val="right"/>
        <w:rPr>
          <w:color w:val="0070C0"/>
          <w:sz w:val="28"/>
          <w:szCs w:val="28"/>
          <w:lang w:val="uk-UA"/>
        </w:rPr>
      </w:pPr>
      <w:r w:rsidRPr="00746C90">
        <w:rPr>
          <w:color w:val="0070C0"/>
          <w:sz w:val="28"/>
          <w:szCs w:val="28"/>
          <w:lang w:val="uk-UA"/>
        </w:rPr>
        <w:t>Беспалов Д.О.</w:t>
      </w:r>
    </w:p>
    <w:p w:rsidR="00BA1E06" w:rsidRPr="00746C90" w:rsidRDefault="00BA1E06" w:rsidP="00BA1E06">
      <w:pPr>
        <w:spacing w:line="360" w:lineRule="auto"/>
        <w:ind w:left="5670"/>
        <w:jc w:val="right"/>
        <w:rPr>
          <w:color w:val="0070C0"/>
          <w:sz w:val="28"/>
          <w:szCs w:val="28"/>
          <w:lang w:val="uk-UA"/>
        </w:rPr>
      </w:pPr>
    </w:p>
    <w:p w:rsidR="00BA1E06" w:rsidRPr="00746C90" w:rsidRDefault="00BA1E06" w:rsidP="00BA1E06">
      <w:pPr>
        <w:spacing w:line="360" w:lineRule="auto"/>
        <w:ind w:left="5670"/>
        <w:jc w:val="right"/>
        <w:rPr>
          <w:color w:val="0070C0"/>
          <w:sz w:val="28"/>
          <w:szCs w:val="28"/>
          <w:lang w:val="uk-UA"/>
        </w:rPr>
      </w:pPr>
    </w:p>
    <w:p w:rsidR="00BA1E06" w:rsidRPr="00746C90" w:rsidRDefault="00BA1E06" w:rsidP="00BA1E06">
      <w:pPr>
        <w:ind w:left="5760"/>
        <w:rPr>
          <w:color w:val="0070C0"/>
          <w:sz w:val="28"/>
          <w:szCs w:val="28"/>
          <w:lang w:val="uk-UA"/>
        </w:rPr>
      </w:pPr>
    </w:p>
    <w:p w:rsidR="00BA1E06" w:rsidRPr="00746C90" w:rsidRDefault="00BA1E06" w:rsidP="00BA1E06">
      <w:pPr>
        <w:ind w:left="5760"/>
        <w:rPr>
          <w:color w:val="0070C0"/>
          <w:sz w:val="28"/>
          <w:szCs w:val="28"/>
          <w:lang w:val="uk-UA"/>
        </w:rPr>
      </w:pPr>
    </w:p>
    <w:p w:rsidR="00BA1E06" w:rsidRPr="00746C90" w:rsidRDefault="00BA1E06" w:rsidP="00BA1E06">
      <w:pPr>
        <w:jc w:val="center"/>
        <w:rPr>
          <w:color w:val="0070C0"/>
          <w:sz w:val="28"/>
          <w:szCs w:val="28"/>
          <w:lang w:val="uk-UA"/>
        </w:rPr>
      </w:pPr>
      <w:r w:rsidRPr="00746C90">
        <w:rPr>
          <w:color w:val="0070C0"/>
          <w:sz w:val="28"/>
          <w:szCs w:val="28"/>
          <w:lang w:val="uk-UA"/>
        </w:rPr>
        <w:t>Київ – 2018</w:t>
      </w:r>
    </w:p>
    <w:p w:rsidR="00BA1E06" w:rsidRPr="00746C90" w:rsidRDefault="00BA1E06" w:rsidP="00114A9B">
      <w:pPr>
        <w:spacing w:line="360" w:lineRule="auto"/>
        <w:jc w:val="center"/>
        <w:rPr>
          <w:color w:val="0070C0"/>
          <w:lang w:val="uk-UA"/>
        </w:rPr>
      </w:pPr>
      <w:r w:rsidRPr="00181582">
        <w:rPr>
          <w:b/>
          <w:u w:val="single"/>
          <w:lang w:val="uk-UA"/>
        </w:rPr>
        <w:br w:type="page"/>
      </w:r>
      <w:r w:rsidR="00114A9B" w:rsidRPr="00746C90">
        <w:rPr>
          <w:b/>
          <w:color w:val="0070C0"/>
          <w:lang w:val="uk-UA"/>
        </w:rPr>
        <w:lastRenderedPageBreak/>
        <w:t>Зміст</w:t>
      </w:r>
    </w:p>
    <w:p w:rsidR="00114A9B" w:rsidRPr="00746C90" w:rsidRDefault="00F34D57" w:rsidP="00114A9B">
      <w:pPr>
        <w:pStyle w:val="aa"/>
        <w:numPr>
          <w:ilvl w:val="0"/>
          <w:numId w:val="10"/>
        </w:numPr>
        <w:jc w:val="left"/>
        <w:rPr>
          <w:rFonts w:ascii="Times New Roman" w:hAnsi="Times New Roman" w:cs="Times New Roman"/>
          <w:b w:val="0"/>
          <w:color w:val="0070C0"/>
        </w:rPr>
      </w:pPr>
      <w:r w:rsidRPr="00746C90">
        <w:rPr>
          <w:rFonts w:ascii="Times New Roman" w:hAnsi="Times New Roman" w:cs="Times New Roman"/>
          <w:b w:val="0"/>
          <w:color w:val="0070C0"/>
        </w:rPr>
        <w:t>Техніко-економічне обґрунтування доцільності влаштування перетину магістралей в різних рівнях</w:t>
      </w:r>
    </w:p>
    <w:p w:rsidR="00BA1E06" w:rsidRPr="00746C90" w:rsidRDefault="00F34D57" w:rsidP="00114A9B">
      <w:pPr>
        <w:pStyle w:val="a6"/>
        <w:numPr>
          <w:ilvl w:val="0"/>
          <w:numId w:val="10"/>
        </w:numPr>
        <w:spacing w:line="360" w:lineRule="exact"/>
        <w:rPr>
          <w:rFonts w:ascii="Times New Roman" w:hAnsi="Times New Roman" w:cs="Times New Roman"/>
          <w:bCs/>
          <w:color w:val="0070C0"/>
          <w:sz w:val="24"/>
          <w:szCs w:val="24"/>
        </w:rPr>
      </w:pPr>
      <w:r w:rsidRPr="00746C90">
        <w:rPr>
          <w:rFonts w:ascii="Times New Roman" w:hAnsi="Times New Roman" w:cs="Times New Roman"/>
          <w:bCs/>
          <w:color w:val="0070C0"/>
          <w:sz w:val="24"/>
          <w:szCs w:val="24"/>
        </w:rPr>
        <w:t>Вибір типу  перетину магістралей в різних рівнях</w:t>
      </w:r>
      <w:r w:rsidR="00BA1E06" w:rsidRPr="00746C90">
        <w:rPr>
          <w:rFonts w:ascii="Times New Roman" w:hAnsi="Times New Roman" w:cs="Times New Roman"/>
          <w:color w:val="0070C0"/>
          <w:sz w:val="24"/>
          <w:szCs w:val="24"/>
        </w:rPr>
        <w:t>.</w:t>
      </w:r>
    </w:p>
    <w:p w:rsidR="00BA1E06" w:rsidRPr="00746C90" w:rsidRDefault="00BA1E06" w:rsidP="00BA1E06">
      <w:pPr>
        <w:numPr>
          <w:ilvl w:val="0"/>
          <w:numId w:val="10"/>
        </w:numPr>
        <w:spacing w:line="360" w:lineRule="auto"/>
        <w:rPr>
          <w:b/>
          <w:color w:val="0070C0"/>
          <w:u w:val="single"/>
        </w:rPr>
      </w:pPr>
      <w:proofErr w:type="spellStart"/>
      <w:r w:rsidRPr="00746C90">
        <w:rPr>
          <w:color w:val="0070C0"/>
        </w:rPr>
        <w:t>Вибір</w:t>
      </w:r>
      <w:proofErr w:type="spellEnd"/>
      <w:r w:rsidRPr="00746C90">
        <w:rPr>
          <w:color w:val="0070C0"/>
        </w:rPr>
        <w:t xml:space="preserve"> </w:t>
      </w:r>
      <w:proofErr w:type="spellStart"/>
      <w:r w:rsidRPr="00746C90">
        <w:rPr>
          <w:color w:val="0070C0"/>
        </w:rPr>
        <w:t>розрахункових</w:t>
      </w:r>
      <w:proofErr w:type="spellEnd"/>
      <w:r w:rsidRPr="00746C90">
        <w:rPr>
          <w:color w:val="0070C0"/>
        </w:rPr>
        <w:t xml:space="preserve"> </w:t>
      </w:r>
      <w:proofErr w:type="spellStart"/>
      <w:r w:rsidRPr="00746C90">
        <w:rPr>
          <w:color w:val="0070C0"/>
        </w:rPr>
        <w:t>швидкостей</w:t>
      </w:r>
      <w:proofErr w:type="spellEnd"/>
      <w:r w:rsidRPr="00746C90">
        <w:rPr>
          <w:color w:val="0070C0"/>
        </w:rPr>
        <w:t xml:space="preserve"> на </w:t>
      </w:r>
      <w:proofErr w:type="spellStart"/>
      <w:r w:rsidRPr="00746C90">
        <w:rPr>
          <w:color w:val="0070C0"/>
        </w:rPr>
        <w:t>перетині</w:t>
      </w:r>
      <w:proofErr w:type="spellEnd"/>
      <w:r w:rsidRPr="00746C90">
        <w:rPr>
          <w:color w:val="0070C0"/>
        </w:rPr>
        <w:t xml:space="preserve"> </w:t>
      </w:r>
      <w:proofErr w:type="spellStart"/>
      <w:r w:rsidRPr="00746C90">
        <w:rPr>
          <w:color w:val="0070C0"/>
        </w:rPr>
        <w:t>магістралей</w:t>
      </w:r>
      <w:proofErr w:type="spellEnd"/>
      <w:r w:rsidRPr="00746C90">
        <w:rPr>
          <w:color w:val="0070C0"/>
        </w:rPr>
        <w:t xml:space="preserve"> в </w:t>
      </w:r>
      <w:proofErr w:type="spellStart"/>
      <w:r w:rsidRPr="00746C90">
        <w:rPr>
          <w:color w:val="0070C0"/>
        </w:rPr>
        <w:t>різних</w:t>
      </w:r>
      <w:proofErr w:type="spellEnd"/>
      <w:r w:rsidRPr="00746C90">
        <w:rPr>
          <w:color w:val="0070C0"/>
        </w:rPr>
        <w:t xml:space="preserve"> </w:t>
      </w:r>
      <w:proofErr w:type="spellStart"/>
      <w:r w:rsidRPr="00746C90">
        <w:rPr>
          <w:color w:val="0070C0"/>
        </w:rPr>
        <w:t>рівнях</w:t>
      </w:r>
      <w:proofErr w:type="spellEnd"/>
      <w:r w:rsidRPr="00746C90">
        <w:rPr>
          <w:color w:val="0070C0"/>
        </w:rPr>
        <w:t>.</w:t>
      </w:r>
    </w:p>
    <w:p w:rsidR="00BA1E06" w:rsidRPr="00746C90" w:rsidRDefault="00BA1E06" w:rsidP="00BA1E06">
      <w:pPr>
        <w:numPr>
          <w:ilvl w:val="0"/>
          <w:numId w:val="10"/>
        </w:numPr>
        <w:spacing w:line="360" w:lineRule="auto"/>
        <w:rPr>
          <w:b/>
          <w:color w:val="0070C0"/>
          <w:u w:val="single"/>
        </w:rPr>
      </w:pPr>
      <w:proofErr w:type="spellStart"/>
      <w:r w:rsidRPr="00746C90">
        <w:rPr>
          <w:color w:val="0070C0"/>
        </w:rPr>
        <w:t>Проектування</w:t>
      </w:r>
      <w:proofErr w:type="spellEnd"/>
      <w:r w:rsidRPr="00746C90">
        <w:rPr>
          <w:color w:val="0070C0"/>
        </w:rPr>
        <w:t xml:space="preserve"> </w:t>
      </w:r>
      <w:proofErr w:type="spellStart"/>
      <w:r w:rsidRPr="00746C90">
        <w:rPr>
          <w:color w:val="0070C0"/>
        </w:rPr>
        <w:t>поперечних</w:t>
      </w:r>
      <w:proofErr w:type="spellEnd"/>
      <w:r w:rsidRPr="00746C90">
        <w:rPr>
          <w:color w:val="0070C0"/>
        </w:rPr>
        <w:t xml:space="preserve"> </w:t>
      </w:r>
      <w:proofErr w:type="spellStart"/>
      <w:r w:rsidRPr="00746C90">
        <w:rPr>
          <w:color w:val="0070C0"/>
        </w:rPr>
        <w:t>профілів</w:t>
      </w:r>
      <w:proofErr w:type="spellEnd"/>
      <w:r w:rsidRPr="00746C90">
        <w:rPr>
          <w:color w:val="0070C0"/>
        </w:rPr>
        <w:t xml:space="preserve"> </w:t>
      </w:r>
      <w:proofErr w:type="spellStart"/>
      <w:r w:rsidRPr="00746C90">
        <w:rPr>
          <w:color w:val="0070C0"/>
        </w:rPr>
        <w:t>магістралей</w:t>
      </w:r>
      <w:proofErr w:type="spellEnd"/>
      <w:r w:rsidRPr="00746C90">
        <w:rPr>
          <w:color w:val="0070C0"/>
        </w:rPr>
        <w:t>:</w:t>
      </w:r>
    </w:p>
    <w:p w:rsidR="00BA1E06" w:rsidRPr="00746C90" w:rsidRDefault="00BA1E06" w:rsidP="00BA1E06">
      <w:pPr>
        <w:pStyle w:val="af6"/>
        <w:numPr>
          <w:ilvl w:val="0"/>
          <w:numId w:val="11"/>
        </w:numPr>
        <w:spacing w:line="360" w:lineRule="auto"/>
        <w:rPr>
          <w:color w:val="0070C0"/>
          <w:lang w:val="uk-UA"/>
        </w:rPr>
      </w:pPr>
      <w:r w:rsidRPr="00746C90">
        <w:rPr>
          <w:color w:val="0070C0"/>
          <w:lang w:val="uk-UA"/>
        </w:rPr>
        <w:t>Розрахунок ширини проїжджої частини магістралі</w:t>
      </w:r>
    </w:p>
    <w:p w:rsidR="00BA1E06" w:rsidRPr="00746C90" w:rsidRDefault="00BA1E06" w:rsidP="00BA1E06">
      <w:pPr>
        <w:pStyle w:val="af6"/>
        <w:numPr>
          <w:ilvl w:val="0"/>
          <w:numId w:val="11"/>
        </w:numPr>
        <w:spacing w:line="360" w:lineRule="auto"/>
        <w:rPr>
          <w:color w:val="0070C0"/>
          <w:lang w:val="uk-UA"/>
        </w:rPr>
      </w:pPr>
      <w:r w:rsidRPr="00746C90">
        <w:rPr>
          <w:color w:val="0070C0"/>
          <w:lang w:val="uk-UA"/>
        </w:rPr>
        <w:t>Розрахунок ширини пішохідної частини тротуарів</w:t>
      </w:r>
    </w:p>
    <w:p w:rsidR="00BA1E06" w:rsidRPr="00746C90" w:rsidRDefault="00BA1E06" w:rsidP="00BA1E06">
      <w:pPr>
        <w:pStyle w:val="af6"/>
        <w:numPr>
          <w:ilvl w:val="0"/>
          <w:numId w:val="11"/>
        </w:numPr>
        <w:spacing w:line="360" w:lineRule="auto"/>
        <w:rPr>
          <w:color w:val="0070C0"/>
          <w:lang w:val="uk-UA"/>
        </w:rPr>
      </w:pPr>
      <w:r w:rsidRPr="00746C90">
        <w:rPr>
          <w:color w:val="0070C0"/>
          <w:lang w:val="uk-UA"/>
        </w:rPr>
        <w:t>Проектування поперечних профілів магістралей в межах їх перетину</w:t>
      </w:r>
    </w:p>
    <w:p w:rsidR="00BA1E06" w:rsidRPr="00746C90" w:rsidRDefault="00BA1E06" w:rsidP="00BA1E06">
      <w:pPr>
        <w:numPr>
          <w:ilvl w:val="0"/>
          <w:numId w:val="10"/>
        </w:numPr>
        <w:spacing w:line="360" w:lineRule="auto"/>
        <w:rPr>
          <w:b/>
          <w:color w:val="0070C0"/>
          <w:u w:val="single"/>
        </w:rPr>
      </w:pPr>
      <w:proofErr w:type="spellStart"/>
      <w:r w:rsidRPr="00746C90">
        <w:rPr>
          <w:color w:val="0070C0"/>
        </w:rPr>
        <w:t>Розрахунок</w:t>
      </w:r>
      <w:proofErr w:type="spellEnd"/>
      <w:r w:rsidRPr="00746C90">
        <w:rPr>
          <w:color w:val="0070C0"/>
        </w:rPr>
        <w:t xml:space="preserve"> </w:t>
      </w:r>
      <w:proofErr w:type="spellStart"/>
      <w:r w:rsidRPr="00746C90">
        <w:rPr>
          <w:color w:val="0070C0"/>
        </w:rPr>
        <w:t>проектування</w:t>
      </w:r>
      <w:proofErr w:type="spellEnd"/>
      <w:r w:rsidRPr="00746C90">
        <w:rPr>
          <w:color w:val="0070C0"/>
        </w:rPr>
        <w:t xml:space="preserve"> </w:t>
      </w:r>
      <w:proofErr w:type="spellStart"/>
      <w:r w:rsidRPr="00746C90">
        <w:rPr>
          <w:color w:val="0070C0"/>
        </w:rPr>
        <w:t>геометричних</w:t>
      </w:r>
      <w:proofErr w:type="spellEnd"/>
      <w:r w:rsidRPr="00746C90">
        <w:rPr>
          <w:color w:val="0070C0"/>
        </w:rPr>
        <w:t xml:space="preserve"> </w:t>
      </w:r>
      <w:proofErr w:type="spellStart"/>
      <w:r w:rsidRPr="00746C90">
        <w:rPr>
          <w:color w:val="0070C0"/>
        </w:rPr>
        <w:t>розмірів</w:t>
      </w:r>
      <w:proofErr w:type="spellEnd"/>
      <w:r w:rsidRPr="00746C90">
        <w:rPr>
          <w:color w:val="0070C0"/>
        </w:rPr>
        <w:t xml:space="preserve"> </w:t>
      </w:r>
      <w:proofErr w:type="spellStart"/>
      <w:r w:rsidRPr="00746C90">
        <w:rPr>
          <w:color w:val="0070C0"/>
        </w:rPr>
        <w:t>перетину</w:t>
      </w:r>
      <w:proofErr w:type="spellEnd"/>
      <w:r w:rsidRPr="00746C90">
        <w:rPr>
          <w:color w:val="0070C0"/>
        </w:rPr>
        <w:t xml:space="preserve"> в </w:t>
      </w:r>
      <w:proofErr w:type="spellStart"/>
      <w:r w:rsidRPr="00746C90">
        <w:rPr>
          <w:color w:val="0070C0"/>
        </w:rPr>
        <w:t>різних</w:t>
      </w:r>
      <w:proofErr w:type="spellEnd"/>
      <w:r w:rsidRPr="00746C90">
        <w:rPr>
          <w:color w:val="0070C0"/>
        </w:rPr>
        <w:t xml:space="preserve"> </w:t>
      </w:r>
      <w:proofErr w:type="spellStart"/>
      <w:r w:rsidRPr="00746C90">
        <w:rPr>
          <w:color w:val="0070C0"/>
        </w:rPr>
        <w:t>рівнях</w:t>
      </w:r>
      <w:proofErr w:type="spellEnd"/>
      <w:r w:rsidRPr="00746C90">
        <w:rPr>
          <w:color w:val="0070C0"/>
        </w:rPr>
        <w:t>.</w:t>
      </w:r>
    </w:p>
    <w:p w:rsidR="00BA1E06" w:rsidRPr="00746C90" w:rsidRDefault="00BA1E06" w:rsidP="00BA1E06">
      <w:pPr>
        <w:numPr>
          <w:ilvl w:val="0"/>
          <w:numId w:val="10"/>
        </w:numPr>
        <w:spacing w:line="360" w:lineRule="auto"/>
        <w:rPr>
          <w:b/>
          <w:color w:val="0070C0"/>
          <w:u w:val="single"/>
        </w:rPr>
      </w:pPr>
      <w:proofErr w:type="spellStart"/>
      <w:r w:rsidRPr="00746C90">
        <w:rPr>
          <w:color w:val="0070C0"/>
        </w:rPr>
        <w:t>Проектування</w:t>
      </w:r>
      <w:proofErr w:type="spellEnd"/>
      <w:r w:rsidRPr="00746C90">
        <w:rPr>
          <w:color w:val="0070C0"/>
        </w:rPr>
        <w:t xml:space="preserve"> </w:t>
      </w:r>
      <w:proofErr w:type="spellStart"/>
      <w:r w:rsidRPr="00746C90">
        <w:rPr>
          <w:color w:val="0070C0"/>
        </w:rPr>
        <w:t>повздовжніх</w:t>
      </w:r>
      <w:proofErr w:type="spellEnd"/>
      <w:r w:rsidRPr="00746C90">
        <w:rPr>
          <w:color w:val="0070C0"/>
        </w:rPr>
        <w:t xml:space="preserve"> </w:t>
      </w:r>
      <w:proofErr w:type="spellStart"/>
      <w:r w:rsidRPr="00746C90">
        <w:rPr>
          <w:color w:val="0070C0"/>
        </w:rPr>
        <w:t>профілів</w:t>
      </w:r>
      <w:proofErr w:type="spellEnd"/>
      <w:r w:rsidRPr="00746C90">
        <w:rPr>
          <w:color w:val="0070C0"/>
        </w:rPr>
        <w:t xml:space="preserve"> </w:t>
      </w:r>
      <w:proofErr w:type="spellStart"/>
      <w:r w:rsidRPr="00746C90">
        <w:rPr>
          <w:color w:val="0070C0"/>
        </w:rPr>
        <w:t>магістралей</w:t>
      </w:r>
      <w:proofErr w:type="spellEnd"/>
      <w:r w:rsidRPr="00746C90">
        <w:rPr>
          <w:color w:val="0070C0"/>
        </w:rPr>
        <w:t xml:space="preserve">, </w:t>
      </w:r>
      <w:proofErr w:type="spellStart"/>
      <w:r w:rsidRPr="00746C90">
        <w:rPr>
          <w:color w:val="0070C0"/>
        </w:rPr>
        <w:t>які</w:t>
      </w:r>
      <w:proofErr w:type="spellEnd"/>
      <w:r w:rsidRPr="00746C90">
        <w:rPr>
          <w:color w:val="0070C0"/>
        </w:rPr>
        <w:t xml:space="preserve"> </w:t>
      </w:r>
      <w:proofErr w:type="spellStart"/>
      <w:r w:rsidRPr="00746C90">
        <w:rPr>
          <w:color w:val="0070C0"/>
        </w:rPr>
        <w:t>перетинаються</w:t>
      </w:r>
      <w:proofErr w:type="spellEnd"/>
      <w:r w:rsidRPr="00746C90">
        <w:rPr>
          <w:color w:val="0070C0"/>
        </w:rPr>
        <w:t>.</w:t>
      </w:r>
    </w:p>
    <w:p w:rsidR="00BA1E06" w:rsidRPr="00746C90" w:rsidRDefault="00BA1E06" w:rsidP="00BA1E06">
      <w:pPr>
        <w:numPr>
          <w:ilvl w:val="0"/>
          <w:numId w:val="10"/>
        </w:numPr>
        <w:spacing w:line="360" w:lineRule="auto"/>
        <w:rPr>
          <w:color w:val="0070C0"/>
        </w:rPr>
      </w:pPr>
      <w:proofErr w:type="spellStart"/>
      <w:r w:rsidRPr="00746C90">
        <w:rPr>
          <w:color w:val="0070C0"/>
        </w:rPr>
        <w:t>Вертикальне</w:t>
      </w:r>
      <w:proofErr w:type="spellEnd"/>
      <w:r w:rsidRPr="00746C90">
        <w:rPr>
          <w:color w:val="0070C0"/>
        </w:rPr>
        <w:t xml:space="preserve"> </w:t>
      </w:r>
      <w:proofErr w:type="spellStart"/>
      <w:r w:rsidRPr="00746C90">
        <w:rPr>
          <w:color w:val="0070C0"/>
        </w:rPr>
        <w:t>планування</w:t>
      </w:r>
      <w:proofErr w:type="spellEnd"/>
      <w:r w:rsidRPr="00746C90">
        <w:rPr>
          <w:color w:val="0070C0"/>
        </w:rPr>
        <w:t xml:space="preserve"> території </w:t>
      </w:r>
      <w:proofErr w:type="spellStart"/>
      <w:r w:rsidRPr="00746C90">
        <w:rPr>
          <w:color w:val="0070C0"/>
        </w:rPr>
        <w:t>перетину</w:t>
      </w:r>
      <w:proofErr w:type="spellEnd"/>
      <w:r w:rsidRPr="00746C90">
        <w:rPr>
          <w:color w:val="0070C0"/>
        </w:rPr>
        <w:t>.</w:t>
      </w:r>
    </w:p>
    <w:p w:rsidR="00BA1E06" w:rsidRPr="00746C90" w:rsidRDefault="00BA1E06" w:rsidP="00BA1E06">
      <w:pPr>
        <w:numPr>
          <w:ilvl w:val="0"/>
          <w:numId w:val="10"/>
        </w:numPr>
        <w:spacing w:line="360" w:lineRule="auto"/>
        <w:rPr>
          <w:b/>
          <w:color w:val="0070C0"/>
          <w:u w:val="single"/>
        </w:rPr>
      </w:pPr>
      <w:proofErr w:type="spellStart"/>
      <w:r w:rsidRPr="00746C90">
        <w:rPr>
          <w:color w:val="0070C0"/>
        </w:rPr>
        <w:t>Проектування</w:t>
      </w:r>
      <w:proofErr w:type="spellEnd"/>
      <w:r w:rsidRPr="00746C90">
        <w:rPr>
          <w:color w:val="0070C0"/>
        </w:rPr>
        <w:t xml:space="preserve"> </w:t>
      </w:r>
      <w:proofErr w:type="spellStart"/>
      <w:r w:rsidRPr="00746C90">
        <w:rPr>
          <w:color w:val="0070C0"/>
        </w:rPr>
        <w:t>поверхневого</w:t>
      </w:r>
      <w:proofErr w:type="spellEnd"/>
      <w:r w:rsidRPr="00746C90">
        <w:rPr>
          <w:color w:val="0070C0"/>
        </w:rPr>
        <w:t xml:space="preserve"> стоку в межах </w:t>
      </w:r>
      <w:proofErr w:type="spellStart"/>
      <w:r w:rsidRPr="00746C90">
        <w:rPr>
          <w:color w:val="0070C0"/>
        </w:rPr>
        <w:t>перетину</w:t>
      </w:r>
      <w:proofErr w:type="spellEnd"/>
      <w:r w:rsidRPr="00746C90">
        <w:rPr>
          <w:color w:val="0070C0"/>
        </w:rPr>
        <w:t xml:space="preserve"> </w:t>
      </w:r>
      <w:proofErr w:type="spellStart"/>
      <w:r w:rsidRPr="00746C90">
        <w:rPr>
          <w:color w:val="0070C0"/>
        </w:rPr>
        <w:t>магістралей</w:t>
      </w:r>
      <w:proofErr w:type="spellEnd"/>
      <w:r w:rsidRPr="00746C90">
        <w:rPr>
          <w:color w:val="0070C0"/>
        </w:rPr>
        <w:t>.</w:t>
      </w:r>
    </w:p>
    <w:p w:rsidR="00BA1E06" w:rsidRPr="00746C90" w:rsidRDefault="00BA1E06" w:rsidP="00BA1E06">
      <w:pPr>
        <w:numPr>
          <w:ilvl w:val="0"/>
          <w:numId w:val="10"/>
        </w:numPr>
        <w:spacing w:line="360" w:lineRule="auto"/>
        <w:rPr>
          <w:b/>
          <w:color w:val="0070C0"/>
          <w:u w:val="single"/>
        </w:rPr>
      </w:pPr>
      <w:proofErr w:type="spellStart"/>
      <w:r w:rsidRPr="00746C90">
        <w:rPr>
          <w:color w:val="0070C0"/>
        </w:rPr>
        <w:t>Проектування</w:t>
      </w:r>
      <w:proofErr w:type="spellEnd"/>
      <w:r w:rsidRPr="00746C90">
        <w:rPr>
          <w:color w:val="0070C0"/>
        </w:rPr>
        <w:t xml:space="preserve"> </w:t>
      </w:r>
      <w:proofErr w:type="spellStart"/>
      <w:r w:rsidRPr="00746C90">
        <w:rPr>
          <w:color w:val="0070C0"/>
        </w:rPr>
        <w:t>штучної</w:t>
      </w:r>
      <w:proofErr w:type="spellEnd"/>
      <w:r w:rsidRPr="00746C90">
        <w:rPr>
          <w:color w:val="0070C0"/>
        </w:rPr>
        <w:t xml:space="preserve"> </w:t>
      </w:r>
      <w:proofErr w:type="spellStart"/>
      <w:r w:rsidRPr="00746C90">
        <w:rPr>
          <w:color w:val="0070C0"/>
        </w:rPr>
        <w:t>споруди</w:t>
      </w:r>
      <w:proofErr w:type="spellEnd"/>
      <w:r w:rsidRPr="00746C90">
        <w:rPr>
          <w:color w:val="0070C0"/>
        </w:rPr>
        <w:t xml:space="preserve"> </w:t>
      </w:r>
      <w:proofErr w:type="spellStart"/>
      <w:r w:rsidRPr="00746C90">
        <w:rPr>
          <w:color w:val="0070C0"/>
        </w:rPr>
        <w:t>перетину</w:t>
      </w:r>
      <w:proofErr w:type="spellEnd"/>
      <w:r w:rsidRPr="00746C90">
        <w:rPr>
          <w:color w:val="0070C0"/>
        </w:rPr>
        <w:t>.</w:t>
      </w:r>
    </w:p>
    <w:p w:rsidR="00BA1E06" w:rsidRPr="00746C90" w:rsidRDefault="00BA1E06" w:rsidP="00BA1E06">
      <w:pPr>
        <w:numPr>
          <w:ilvl w:val="0"/>
          <w:numId w:val="10"/>
        </w:numPr>
        <w:spacing w:line="360" w:lineRule="auto"/>
        <w:rPr>
          <w:b/>
          <w:color w:val="0070C0"/>
          <w:u w:val="single"/>
        </w:rPr>
      </w:pPr>
      <w:r w:rsidRPr="00746C90">
        <w:rPr>
          <w:color w:val="0070C0"/>
        </w:rPr>
        <w:t xml:space="preserve"> </w:t>
      </w:r>
      <w:proofErr w:type="spellStart"/>
      <w:r w:rsidRPr="00746C90">
        <w:rPr>
          <w:color w:val="0070C0"/>
        </w:rPr>
        <w:t>Розміщення</w:t>
      </w:r>
      <w:proofErr w:type="spellEnd"/>
      <w:r w:rsidRPr="00746C90">
        <w:rPr>
          <w:color w:val="0070C0"/>
        </w:rPr>
        <w:t xml:space="preserve"> </w:t>
      </w:r>
      <w:proofErr w:type="spellStart"/>
      <w:r w:rsidRPr="00746C90">
        <w:rPr>
          <w:color w:val="0070C0"/>
        </w:rPr>
        <w:t>підземних</w:t>
      </w:r>
      <w:proofErr w:type="spellEnd"/>
      <w:r w:rsidRPr="00746C90">
        <w:rPr>
          <w:color w:val="0070C0"/>
        </w:rPr>
        <w:t xml:space="preserve"> </w:t>
      </w:r>
      <w:proofErr w:type="spellStart"/>
      <w:r w:rsidRPr="00746C90">
        <w:rPr>
          <w:color w:val="0070C0"/>
        </w:rPr>
        <w:t>інженерних</w:t>
      </w:r>
      <w:proofErr w:type="spellEnd"/>
      <w:r w:rsidRPr="00746C90">
        <w:rPr>
          <w:color w:val="0070C0"/>
        </w:rPr>
        <w:t xml:space="preserve"> </w:t>
      </w:r>
      <w:proofErr w:type="spellStart"/>
      <w:r w:rsidRPr="00746C90">
        <w:rPr>
          <w:color w:val="0070C0"/>
        </w:rPr>
        <w:t>комунікацій</w:t>
      </w:r>
      <w:proofErr w:type="spellEnd"/>
      <w:r w:rsidRPr="00746C90">
        <w:rPr>
          <w:color w:val="0070C0"/>
        </w:rPr>
        <w:t xml:space="preserve"> та </w:t>
      </w:r>
      <w:proofErr w:type="spellStart"/>
      <w:r w:rsidRPr="00746C90">
        <w:rPr>
          <w:color w:val="0070C0"/>
        </w:rPr>
        <w:t>елементів</w:t>
      </w:r>
      <w:proofErr w:type="spellEnd"/>
      <w:r w:rsidRPr="00746C90">
        <w:rPr>
          <w:color w:val="0070C0"/>
        </w:rPr>
        <w:t xml:space="preserve"> наземного </w:t>
      </w:r>
      <w:proofErr w:type="spellStart"/>
      <w:r w:rsidRPr="00746C90">
        <w:rPr>
          <w:color w:val="0070C0"/>
        </w:rPr>
        <w:t>обладнання</w:t>
      </w:r>
      <w:proofErr w:type="spellEnd"/>
      <w:r w:rsidRPr="00746C90">
        <w:rPr>
          <w:color w:val="0070C0"/>
        </w:rPr>
        <w:t xml:space="preserve"> та благоустрою.</w:t>
      </w:r>
    </w:p>
    <w:p w:rsidR="00BA1E06" w:rsidRPr="00746C90" w:rsidRDefault="00BA1E06" w:rsidP="00BA1E06">
      <w:pPr>
        <w:numPr>
          <w:ilvl w:val="0"/>
          <w:numId w:val="10"/>
        </w:numPr>
        <w:spacing w:line="360" w:lineRule="auto"/>
        <w:rPr>
          <w:b/>
          <w:color w:val="0070C0"/>
          <w:u w:val="single"/>
        </w:rPr>
      </w:pPr>
      <w:proofErr w:type="spellStart"/>
      <w:r w:rsidRPr="00746C90">
        <w:rPr>
          <w:color w:val="0070C0"/>
        </w:rPr>
        <w:t>Організація</w:t>
      </w:r>
      <w:proofErr w:type="spellEnd"/>
      <w:r w:rsidRPr="00746C90">
        <w:rPr>
          <w:color w:val="0070C0"/>
        </w:rPr>
        <w:t xml:space="preserve"> </w:t>
      </w:r>
      <w:proofErr w:type="spellStart"/>
      <w:r w:rsidRPr="00746C90">
        <w:rPr>
          <w:color w:val="0070C0"/>
        </w:rPr>
        <w:t>пішохідного</w:t>
      </w:r>
      <w:proofErr w:type="spellEnd"/>
      <w:r w:rsidRPr="00746C90">
        <w:rPr>
          <w:color w:val="0070C0"/>
        </w:rPr>
        <w:t xml:space="preserve"> руху в межах </w:t>
      </w:r>
      <w:proofErr w:type="spellStart"/>
      <w:r w:rsidRPr="00746C90">
        <w:rPr>
          <w:color w:val="0070C0"/>
        </w:rPr>
        <w:t>перетину</w:t>
      </w:r>
      <w:proofErr w:type="spellEnd"/>
      <w:r w:rsidRPr="00746C90">
        <w:rPr>
          <w:color w:val="0070C0"/>
        </w:rPr>
        <w:t>.</w:t>
      </w:r>
    </w:p>
    <w:p w:rsidR="00BA1E06" w:rsidRPr="00746C90" w:rsidRDefault="00BA1E06" w:rsidP="00BA1E06">
      <w:pPr>
        <w:numPr>
          <w:ilvl w:val="0"/>
          <w:numId w:val="10"/>
        </w:numPr>
        <w:spacing w:line="360" w:lineRule="auto"/>
        <w:rPr>
          <w:b/>
          <w:color w:val="0070C0"/>
          <w:u w:val="single"/>
        </w:rPr>
      </w:pPr>
      <w:proofErr w:type="spellStart"/>
      <w:r w:rsidRPr="00746C90">
        <w:rPr>
          <w:color w:val="0070C0"/>
        </w:rPr>
        <w:t>Визначення</w:t>
      </w:r>
      <w:proofErr w:type="spellEnd"/>
      <w:r w:rsidRPr="00746C90">
        <w:rPr>
          <w:color w:val="0070C0"/>
        </w:rPr>
        <w:t xml:space="preserve"> </w:t>
      </w:r>
      <w:proofErr w:type="spellStart"/>
      <w:r w:rsidRPr="00746C90">
        <w:rPr>
          <w:color w:val="0070C0"/>
        </w:rPr>
        <w:t>обсягів</w:t>
      </w:r>
      <w:proofErr w:type="spellEnd"/>
      <w:r w:rsidRPr="00746C90">
        <w:rPr>
          <w:color w:val="0070C0"/>
        </w:rPr>
        <w:t xml:space="preserve"> </w:t>
      </w:r>
      <w:proofErr w:type="spellStart"/>
      <w:r w:rsidRPr="00746C90">
        <w:rPr>
          <w:color w:val="0070C0"/>
        </w:rPr>
        <w:t>земельних</w:t>
      </w:r>
      <w:proofErr w:type="spellEnd"/>
      <w:r w:rsidRPr="00746C90">
        <w:rPr>
          <w:color w:val="0070C0"/>
        </w:rPr>
        <w:t xml:space="preserve"> </w:t>
      </w:r>
      <w:proofErr w:type="spellStart"/>
      <w:r w:rsidRPr="00746C90">
        <w:rPr>
          <w:color w:val="0070C0"/>
        </w:rPr>
        <w:t>робіт</w:t>
      </w:r>
      <w:proofErr w:type="spellEnd"/>
      <w:r w:rsidRPr="00746C90">
        <w:rPr>
          <w:color w:val="0070C0"/>
        </w:rPr>
        <w:t>.</w:t>
      </w:r>
    </w:p>
    <w:p w:rsidR="00BA1E06" w:rsidRPr="00746C90" w:rsidRDefault="00BA1E06" w:rsidP="00BA1E06">
      <w:pPr>
        <w:numPr>
          <w:ilvl w:val="0"/>
          <w:numId w:val="10"/>
        </w:numPr>
        <w:spacing w:line="360" w:lineRule="auto"/>
        <w:rPr>
          <w:b/>
          <w:color w:val="0070C0"/>
          <w:u w:val="single"/>
        </w:rPr>
      </w:pPr>
      <w:proofErr w:type="spellStart"/>
      <w:r w:rsidRPr="00746C90">
        <w:rPr>
          <w:color w:val="0070C0"/>
        </w:rPr>
        <w:t>Кошторисно-фінансовий</w:t>
      </w:r>
      <w:proofErr w:type="spellEnd"/>
      <w:r w:rsidRPr="00746C90">
        <w:rPr>
          <w:color w:val="0070C0"/>
        </w:rPr>
        <w:t xml:space="preserve"> </w:t>
      </w:r>
      <w:proofErr w:type="spellStart"/>
      <w:r w:rsidRPr="00746C90">
        <w:rPr>
          <w:color w:val="0070C0"/>
        </w:rPr>
        <w:t>розрахунок</w:t>
      </w:r>
      <w:proofErr w:type="spellEnd"/>
      <w:r w:rsidRPr="00746C90">
        <w:rPr>
          <w:color w:val="0070C0"/>
        </w:rPr>
        <w:t>.</w:t>
      </w:r>
    </w:p>
    <w:p w:rsidR="00BA1E06" w:rsidRPr="00746C90" w:rsidRDefault="00BA1E06" w:rsidP="00BA1E06">
      <w:pPr>
        <w:numPr>
          <w:ilvl w:val="0"/>
          <w:numId w:val="10"/>
        </w:numPr>
        <w:spacing w:line="360" w:lineRule="auto"/>
        <w:rPr>
          <w:b/>
          <w:color w:val="0070C0"/>
          <w:u w:val="single"/>
        </w:rPr>
      </w:pPr>
      <w:proofErr w:type="spellStart"/>
      <w:r w:rsidRPr="00746C90">
        <w:rPr>
          <w:color w:val="0070C0"/>
        </w:rPr>
        <w:t>Визначення</w:t>
      </w:r>
      <w:proofErr w:type="spellEnd"/>
      <w:r w:rsidRPr="00746C90">
        <w:rPr>
          <w:color w:val="0070C0"/>
        </w:rPr>
        <w:t xml:space="preserve"> </w:t>
      </w:r>
      <w:proofErr w:type="spellStart"/>
      <w:r w:rsidRPr="00746C90">
        <w:rPr>
          <w:color w:val="0070C0"/>
        </w:rPr>
        <w:t>техніко-економічних</w:t>
      </w:r>
      <w:proofErr w:type="spellEnd"/>
      <w:r w:rsidRPr="00746C90">
        <w:rPr>
          <w:color w:val="0070C0"/>
        </w:rPr>
        <w:t xml:space="preserve"> та транспортно-</w:t>
      </w:r>
      <w:proofErr w:type="spellStart"/>
      <w:r w:rsidRPr="00746C90">
        <w:rPr>
          <w:color w:val="0070C0"/>
        </w:rPr>
        <w:t>експлуатаційних</w:t>
      </w:r>
      <w:proofErr w:type="spellEnd"/>
      <w:r w:rsidRPr="00746C90">
        <w:rPr>
          <w:color w:val="0070C0"/>
        </w:rPr>
        <w:t xml:space="preserve"> </w:t>
      </w:r>
      <w:proofErr w:type="spellStart"/>
      <w:r w:rsidRPr="00746C90">
        <w:rPr>
          <w:color w:val="0070C0"/>
        </w:rPr>
        <w:t>показників</w:t>
      </w:r>
      <w:proofErr w:type="spellEnd"/>
      <w:r w:rsidRPr="00746C90">
        <w:rPr>
          <w:color w:val="0070C0"/>
        </w:rPr>
        <w:t xml:space="preserve"> проекту.</w:t>
      </w:r>
    </w:p>
    <w:p w:rsidR="00BA1E06" w:rsidRPr="00746C90" w:rsidRDefault="00BA1E06" w:rsidP="00BA1E06">
      <w:pPr>
        <w:numPr>
          <w:ilvl w:val="0"/>
          <w:numId w:val="10"/>
        </w:numPr>
        <w:spacing w:line="360" w:lineRule="auto"/>
        <w:rPr>
          <w:color w:val="0070C0"/>
        </w:rPr>
      </w:pPr>
      <w:r w:rsidRPr="00746C90">
        <w:rPr>
          <w:color w:val="0070C0"/>
        </w:rPr>
        <w:t>Список</w:t>
      </w:r>
      <w:r w:rsidRPr="00746C90">
        <w:rPr>
          <w:color w:val="0070C0"/>
          <w:lang w:val="uk-UA"/>
        </w:rPr>
        <w:t xml:space="preserve"> використаної</w:t>
      </w:r>
      <w:r w:rsidRPr="00746C90">
        <w:rPr>
          <w:color w:val="0070C0"/>
        </w:rPr>
        <w:t xml:space="preserve"> </w:t>
      </w:r>
      <w:proofErr w:type="spellStart"/>
      <w:r w:rsidRPr="00746C90">
        <w:rPr>
          <w:color w:val="0070C0"/>
        </w:rPr>
        <w:t>літератури</w:t>
      </w:r>
      <w:proofErr w:type="spellEnd"/>
      <w:r w:rsidRPr="00746C90">
        <w:rPr>
          <w:color w:val="0070C0"/>
        </w:rPr>
        <w:t>.</w:t>
      </w:r>
    </w:p>
    <w:p w:rsidR="00BA1E06" w:rsidRPr="00181582" w:rsidRDefault="00BA1E06" w:rsidP="00BA1E06">
      <w:pPr>
        <w:pStyle w:val="a6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1E06" w:rsidRPr="00181582" w:rsidRDefault="00BA1E06" w:rsidP="00BA1E06">
      <w:pPr>
        <w:pStyle w:val="a6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34D57" w:rsidRPr="00181582" w:rsidRDefault="00F34D57" w:rsidP="00BA1E06">
      <w:pPr>
        <w:pStyle w:val="a6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34D57" w:rsidRPr="00181582" w:rsidRDefault="00F34D57" w:rsidP="00BA1E06">
      <w:pPr>
        <w:pStyle w:val="a6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1E06" w:rsidRPr="00181582" w:rsidRDefault="00BA1E06" w:rsidP="00BA1E06">
      <w:pPr>
        <w:pStyle w:val="a6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1E06" w:rsidRPr="00181582" w:rsidRDefault="00BA1E06" w:rsidP="00BA1E06">
      <w:pPr>
        <w:pStyle w:val="a6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1E06" w:rsidRPr="00181582" w:rsidRDefault="00BA1E06" w:rsidP="00F34D57">
      <w:pPr>
        <w:spacing w:line="276" w:lineRule="auto"/>
        <w:jc w:val="both"/>
        <w:rPr>
          <w:lang w:val="uk-UA"/>
        </w:rPr>
      </w:pPr>
    </w:p>
    <w:p w:rsidR="00BA1E06" w:rsidRPr="00181582" w:rsidRDefault="00BA1E06" w:rsidP="00BA1E06">
      <w:pPr>
        <w:pStyle w:val="aa"/>
        <w:spacing w:line="276" w:lineRule="auto"/>
        <w:jc w:val="both"/>
        <w:rPr>
          <w:rFonts w:ascii="Times New Roman" w:hAnsi="Times New Roman" w:cs="Times New Roman"/>
        </w:rPr>
      </w:pPr>
    </w:p>
    <w:p w:rsidR="00062615" w:rsidRPr="00181582" w:rsidRDefault="00062615" w:rsidP="00BA1E06">
      <w:pPr>
        <w:pStyle w:val="aa"/>
        <w:spacing w:line="276" w:lineRule="auto"/>
        <w:jc w:val="both"/>
        <w:rPr>
          <w:rFonts w:ascii="Times New Roman" w:hAnsi="Times New Roman" w:cs="Times New Roman"/>
        </w:rPr>
      </w:pPr>
    </w:p>
    <w:p w:rsidR="00062615" w:rsidRPr="00181582" w:rsidRDefault="00062615" w:rsidP="00BA1E06">
      <w:pPr>
        <w:pStyle w:val="aa"/>
        <w:spacing w:line="276" w:lineRule="auto"/>
        <w:jc w:val="both"/>
        <w:rPr>
          <w:rFonts w:ascii="Times New Roman" w:hAnsi="Times New Roman" w:cs="Times New Roman"/>
        </w:rPr>
      </w:pPr>
    </w:p>
    <w:p w:rsidR="00062615" w:rsidRPr="00181582" w:rsidRDefault="00062615" w:rsidP="00BA1E06">
      <w:pPr>
        <w:pStyle w:val="aa"/>
        <w:spacing w:line="276" w:lineRule="auto"/>
        <w:jc w:val="both"/>
        <w:rPr>
          <w:rFonts w:ascii="Times New Roman" w:hAnsi="Times New Roman" w:cs="Times New Roman"/>
        </w:rPr>
      </w:pPr>
    </w:p>
    <w:p w:rsidR="00062615" w:rsidRPr="00181582" w:rsidRDefault="00062615" w:rsidP="00BA1E06">
      <w:pPr>
        <w:pStyle w:val="aa"/>
        <w:spacing w:line="276" w:lineRule="auto"/>
        <w:jc w:val="both"/>
        <w:rPr>
          <w:rFonts w:ascii="Times New Roman" w:hAnsi="Times New Roman" w:cs="Times New Roman"/>
        </w:rPr>
      </w:pPr>
    </w:p>
    <w:p w:rsidR="00062615" w:rsidRPr="00181582" w:rsidRDefault="00062615" w:rsidP="00BA1E06">
      <w:pPr>
        <w:pStyle w:val="aa"/>
        <w:spacing w:line="276" w:lineRule="auto"/>
        <w:jc w:val="both"/>
        <w:rPr>
          <w:rFonts w:ascii="Times New Roman" w:hAnsi="Times New Roman" w:cs="Times New Roman"/>
        </w:rPr>
      </w:pPr>
    </w:p>
    <w:p w:rsidR="00062615" w:rsidRPr="00181582" w:rsidRDefault="00062615" w:rsidP="00BA1E06">
      <w:pPr>
        <w:pStyle w:val="aa"/>
        <w:spacing w:line="276" w:lineRule="auto"/>
        <w:jc w:val="both"/>
        <w:rPr>
          <w:rFonts w:ascii="Times New Roman" w:hAnsi="Times New Roman" w:cs="Times New Roman"/>
        </w:rPr>
      </w:pPr>
    </w:p>
    <w:p w:rsidR="00062615" w:rsidRPr="00181582" w:rsidRDefault="00062615" w:rsidP="00BA1E06">
      <w:pPr>
        <w:pStyle w:val="aa"/>
        <w:spacing w:line="276" w:lineRule="auto"/>
        <w:jc w:val="both"/>
        <w:rPr>
          <w:rFonts w:ascii="Times New Roman" w:hAnsi="Times New Roman" w:cs="Times New Roman"/>
        </w:rPr>
      </w:pPr>
    </w:p>
    <w:p w:rsidR="00BA1E06" w:rsidRPr="00746C90" w:rsidRDefault="00F34D57" w:rsidP="00BA1E06">
      <w:pPr>
        <w:pStyle w:val="aa"/>
        <w:spacing w:line="276" w:lineRule="auto"/>
        <w:rPr>
          <w:rFonts w:ascii="Times New Roman" w:hAnsi="Times New Roman" w:cs="Times New Roman"/>
          <w:color w:val="0070C0"/>
        </w:rPr>
      </w:pPr>
      <w:r w:rsidRPr="00746C90">
        <w:rPr>
          <w:rFonts w:ascii="Times New Roman" w:hAnsi="Times New Roman" w:cs="Times New Roman"/>
          <w:color w:val="0070C0"/>
        </w:rPr>
        <w:lastRenderedPageBreak/>
        <w:t>1</w:t>
      </w:r>
      <w:r w:rsidR="00BA1E06" w:rsidRPr="00746C90">
        <w:rPr>
          <w:rFonts w:ascii="Times New Roman" w:hAnsi="Times New Roman" w:cs="Times New Roman"/>
          <w:color w:val="0070C0"/>
        </w:rPr>
        <w:t>. Техніко-економічне обґрунтування</w:t>
      </w:r>
    </w:p>
    <w:p w:rsidR="00BA1E06" w:rsidRPr="00746C90" w:rsidRDefault="00BA1E06" w:rsidP="00BA1E06">
      <w:pPr>
        <w:pStyle w:val="aa"/>
        <w:spacing w:line="276" w:lineRule="auto"/>
        <w:rPr>
          <w:rFonts w:ascii="Times New Roman" w:hAnsi="Times New Roman" w:cs="Times New Roman"/>
          <w:color w:val="0070C0"/>
        </w:rPr>
      </w:pPr>
      <w:r w:rsidRPr="00746C90">
        <w:rPr>
          <w:rFonts w:ascii="Times New Roman" w:hAnsi="Times New Roman" w:cs="Times New Roman"/>
          <w:color w:val="0070C0"/>
        </w:rPr>
        <w:t>доцільності влаштування перетину магістралей в різних рівнях</w:t>
      </w:r>
    </w:p>
    <w:p w:rsidR="00BA1E06" w:rsidRPr="00746C90" w:rsidRDefault="00BA1E06" w:rsidP="00BA1E06">
      <w:pPr>
        <w:pStyle w:val="a6"/>
        <w:spacing w:line="276" w:lineRule="auto"/>
        <w:ind w:firstLine="709"/>
        <w:jc w:val="both"/>
        <w:rPr>
          <w:rFonts w:ascii="Times New Roman" w:hAnsi="Times New Roman" w:cs="Times New Roman"/>
          <w:color w:val="0070C0"/>
          <w:sz w:val="24"/>
          <w:szCs w:val="24"/>
        </w:rPr>
      </w:pPr>
    </w:p>
    <w:p w:rsidR="00BA1E06" w:rsidRPr="00746C90" w:rsidRDefault="00BA1E06" w:rsidP="00BA1E06">
      <w:pPr>
        <w:pStyle w:val="a6"/>
        <w:spacing w:line="276" w:lineRule="auto"/>
        <w:ind w:firstLine="709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746C90">
        <w:rPr>
          <w:rFonts w:ascii="Times New Roman" w:hAnsi="Times New Roman" w:cs="Times New Roman"/>
          <w:color w:val="0070C0"/>
          <w:sz w:val="24"/>
          <w:szCs w:val="24"/>
        </w:rPr>
        <w:t>Необхідність влаштування перетинів міських магістралей в різних рівнях може визначатись умовами руху видів транспорту або вимогами нормативних документів, які необхідно реалізувати відповідно до категорій магістралей. В цьому випадку техніко-економічне обґрунтування не проводиться.</w:t>
      </w:r>
    </w:p>
    <w:p w:rsidR="00BA1E06" w:rsidRPr="00746C90" w:rsidRDefault="00BA1E06" w:rsidP="00BA1E06">
      <w:pPr>
        <w:pStyle w:val="a6"/>
        <w:spacing w:line="276" w:lineRule="auto"/>
        <w:ind w:firstLine="709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746C90">
        <w:rPr>
          <w:rFonts w:ascii="Times New Roman" w:hAnsi="Times New Roman" w:cs="Times New Roman"/>
          <w:color w:val="0070C0"/>
          <w:sz w:val="24"/>
          <w:szCs w:val="24"/>
        </w:rPr>
        <w:t xml:space="preserve">Доцільність зміни планувального рішення перетину або влаштування перетинів міських магістралей в різних рівнях може бути продиктована виконанням такої умови </w:t>
      </w:r>
    </w:p>
    <w:p w:rsidR="000C0D45" w:rsidRPr="00746C90" w:rsidRDefault="000C0D45" w:rsidP="00BA1E06">
      <w:pPr>
        <w:pStyle w:val="a6"/>
        <w:spacing w:line="276" w:lineRule="auto"/>
        <w:ind w:firstLine="709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746C90">
        <w:rPr>
          <w:rFonts w:ascii="Times New Roman" w:hAnsi="Times New Roman" w:cs="Times New Roman"/>
          <w:b/>
          <w:bCs/>
          <w:i/>
          <w:iCs/>
          <w:color w:val="0070C0"/>
          <w:position w:val="-36"/>
          <w:sz w:val="24"/>
          <w:szCs w:val="24"/>
        </w:rPr>
        <w:object w:dxaOrig="2100" w:dyaOrig="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.5pt;height:40.5pt" o:ole="" fillcolor="window">
            <v:imagedata r:id="rId7" o:title=""/>
          </v:shape>
          <o:OLEObject Type="Embed" ProgID="Equation.3" ShapeID="_x0000_i1025" DrawAspect="Content" ObjectID="_1612449964" r:id="rId8"/>
        </w:object>
      </w:r>
    </w:p>
    <w:p w:rsidR="00BA1E06" w:rsidRPr="00746C90" w:rsidRDefault="00BA1E06" w:rsidP="00BA1E06">
      <w:pPr>
        <w:pStyle w:val="a6"/>
        <w:spacing w:line="276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746C90">
        <w:rPr>
          <w:rFonts w:ascii="Times New Roman" w:hAnsi="Times New Roman" w:cs="Times New Roman"/>
          <w:color w:val="0070C0"/>
          <w:sz w:val="24"/>
          <w:szCs w:val="24"/>
        </w:rPr>
        <w:t xml:space="preserve">де </w:t>
      </w:r>
      <w:r w:rsidRPr="00746C90">
        <w:rPr>
          <w:rFonts w:ascii="Times New Roman" w:hAnsi="Times New Roman" w:cs="Times New Roman"/>
          <w:color w:val="0070C0"/>
          <w:sz w:val="24"/>
          <w:szCs w:val="24"/>
        </w:rPr>
        <w:tab/>
      </w:r>
      <w:proofErr w:type="spellStart"/>
      <w:r w:rsidRPr="00746C90">
        <w:rPr>
          <w:rFonts w:ascii="Times New Roman" w:hAnsi="Times New Roman" w:cs="Times New Roman"/>
          <w:i/>
          <w:iCs/>
          <w:color w:val="0070C0"/>
          <w:sz w:val="24"/>
          <w:szCs w:val="24"/>
        </w:rPr>
        <w:t>N</w:t>
      </w:r>
      <w:r w:rsidRPr="00746C90">
        <w:rPr>
          <w:rFonts w:ascii="Times New Roman" w:hAnsi="Times New Roman" w:cs="Times New Roman"/>
          <w:color w:val="0070C0"/>
          <w:sz w:val="24"/>
          <w:szCs w:val="24"/>
          <w:vertAlign w:val="subscript"/>
        </w:rPr>
        <w:t>розр</w:t>
      </w:r>
      <w:proofErr w:type="spellEnd"/>
      <w:r w:rsidRPr="00746C90">
        <w:rPr>
          <w:rFonts w:ascii="Times New Roman" w:hAnsi="Times New Roman" w:cs="Times New Roman"/>
          <w:color w:val="0070C0"/>
          <w:sz w:val="24"/>
          <w:szCs w:val="24"/>
        </w:rPr>
        <w:t xml:space="preserve"> – розрахункова перспективна інтенсивність руху, </w:t>
      </w:r>
      <w:proofErr w:type="spellStart"/>
      <w:r w:rsidRPr="00746C90">
        <w:rPr>
          <w:rFonts w:ascii="Times New Roman" w:hAnsi="Times New Roman" w:cs="Times New Roman"/>
          <w:color w:val="0070C0"/>
          <w:sz w:val="24"/>
          <w:szCs w:val="24"/>
        </w:rPr>
        <w:t>авт</w:t>
      </w:r>
      <w:proofErr w:type="spellEnd"/>
      <w:r w:rsidRPr="00746C90">
        <w:rPr>
          <w:rFonts w:ascii="Times New Roman" w:hAnsi="Times New Roman" w:cs="Times New Roman"/>
          <w:color w:val="0070C0"/>
          <w:sz w:val="24"/>
          <w:szCs w:val="24"/>
        </w:rPr>
        <w:t>./год;</w:t>
      </w:r>
    </w:p>
    <w:p w:rsidR="00BA1E06" w:rsidRPr="00746C90" w:rsidRDefault="00BA1E06" w:rsidP="00BA1E06">
      <w:pPr>
        <w:pStyle w:val="a6"/>
        <w:spacing w:line="276" w:lineRule="auto"/>
        <w:ind w:firstLine="708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proofErr w:type="spellStart"/>
      <w:r w:rsidRPr="00746C90">
        <w:rPr>
          <w:rFonts w:ascii="Times New Roman" w:hAnsi="Times New Roman" w:cs="Times New Roman"/>
          <w:i/>
          <w:iCs/>
          <w:color w:val="0070C0"/>
          <w:sz w:val="24"/>
          <w:szCs w:val="24"/>
        </w:rPr>
        <w:t>N</w:t>
      </w:r>
      <w:r w:rsidRPr="00746C90">
        <w:rPr>
          <w:rFonts w:ascii="Times New Roman" w:hAnsi="Times New Roman" w:cs="Times New Roman"/>
          <w:i/>
          <w:iCs/>
          <w:color w:val="0070C0"/>
          <w:sz w:val="24"/>
          <w:szCs w:val="24"/>
          <w:vertAlign w:val="subscript"/>
        </w:rPr>
        <w:t>ij</w:t>
      </w:r>
      <w:proofErr w:type="spellEnd"/>
      <w:r w:rsidRPr="00746C90">
        <w:rPr>
          <w:rFonts w:ascii="Times New Roman" w:hAnsi="Times New Roman" w:cs="Times New Roman"/>
          <w:color w:val="0070C0"/>
          <w:sz w:val="24"/>
          <w:szCs w:val="24"/>
        </w:rPr>
        <w:t xml:space="preserve"> – пропускна спроможність </w:t>
      </w:r>
      <w:proofErr w:type="spellStart"/>
      <w:r w:rsidRPr="00746C90">
        <w:rPr>
          <w:rFonts w:ascii="Times New Roman" w:hAnsi="Times New Roman" w:cs="Times New Roman"/>
          <w:i/>
          <w:iCs/>
          <w:color w:val="0070C0"/>
          <w:sz w:val="24"/>
          <w:szCs w:val="24"/>
        </w:rPr>
        <w:t>ij</w:t>
      </w:r>
      <w:proofErr w:type="spellEnd"/>
      <w:r w:rsidRPr="00746C90">
        <w:rPr>
          <w:rFonts w:ascii="Times New Roman" w:hAnsi="Times New Roman" w:cs="Times New Roman"/>
          <w:color w:val="0070C0"/>
          <w:sz w:val="24"/>
          <w:szCs w:val="24"/>
        </w:rPr>
        <w:t xml:space="preserve">-каналу напрямку руху, </w:t>
      </w:r>
      <w:proofErr w:type="spellStart"/>
      <w:r w:rsidRPr="00746C90">
        <w:rPr>
          <w:rFonts w:ascii="Times New Roman" w:hAnsi="Times New Roman" w:cs="Times New Roman"/>
          <w:color w:val="0070C0"/>
          <w:sz w:val="24"/>
          <w:szCs w:val="24"/>
        </w:rPr>
        <w:t>авт</w:t>
      </w:r>
      <w:proofErr w:type="spellEnd"/>
      <w:r w:rsidRPr="00746C90">
        <w:rPr>
          <w:rFonts w:ascii="Times New Roman" w:hAnsi="Times New Roman" w:cs="Times New Roman"/>
          <w:color w:val="0070C0"/>
          <w:sz w:val="24"/>
          <w:szCs w:val="24"/>
        </w:rPr>
        <w:t>./год;</w:t>
      </w:r>
    </w:p>
    <w:p w:rsidR="00BA1E06" w:rsidRPr="00746C90" w:rsidRDefault="00BA1E06" w:rsidP="00BA1E06">
      <w:pPr>
        <w:pStyle w:val="a6"/>
        <w:spacing w:line="276" w:lineRule="auto"/>
        <w:ind w:firstLine="708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746C90">
        <w:rPr>
          <w:rFonts w:ascii="Times New Roman" w:hAnsi="Times New Roman" w:cs="Times New Roman"/>
          <w:i/>
          <w:iCs/>
          <w:color w:val="0070C0"/>
          <w:sz w:val="24"/>
          <w:szCs w:val="24"/>
        </w:rPr>
        <w:t>n</w:t>
      </w:r>
      <w:r w:rsidRPr="00746C90">
        <w:rPr>
          <w:rFonts w:ascii="Times New Roman" w:hAnsi="Times New Roman" w:cs="Times New Roman"/>
          <w:color w:val="0070C0"/>
          <w:sz w:val="24"/>
          <w:szCs w:val="24"/>
        </w:rPr>
        <w:t xml:space="preserve"> – кількість напрямків магістралей, що входять до вузла-перетину магістралей.</w:t>
      </w:r>
    </w:p>
    <w:p w:rsidR="00BA1E06" w:rsidRPr="00746C90" w:rsidRDefault="00BA1E06" w:rsidP="00BA1E06">
      <w:pPr>
        <w:pStyle w:val="a6"/>
        <w:spacing w:line="276" w:lineRule="auto"/>
        <w:ind w:firstLine="720"/>
        <w:jc w:val="both"/>
        <w:rPr>
          <w:rFonts w:ascii="Times New Roman" w:hAnsi="Times New Roman" w:cs="Times New Roman"/>
          <w:color w:val="0070C0"/>
          <w:spacing w:val="-2"/>
          <w:sz w:val="24"/>
          <w:szCs w:val="24"/>
        </w:rPr>
      </w:pPr>
      <w:r w:rsidRPr="00746C90">
        <w:rPr>
          <w:rFonts w:ascii="Times New Roman" w:hAnsi="Times New Roman" w:cs="Times New Roman"/>
          <w:color w:val="0070C0"/>
          <w:spacing w:val="-2"/>
          <w:sz w:val="24"/>
          <w:szCs w:val="24"/>
        </w:rPr>
        <w:t>Якщо наведена умова не виконується, то обґрунтування влаштування перетину в різних рівнях в таких умовах визначається техніко-економічними розрахунками. Економічна ефективність будівництва перетинів магістралей в різних рівнях встановлюється на основі тих економічних збитків, які характерні для перехрестя (непродуктивні затримки транспорту, втрати від дорожньо-транспортних пригод та ін.).</w:t>
      </w:r>
    </w:p>
    <w:p w:rsidR="00BA1E06" w:rsidRPr="00746C90" w:rsidRDefault="00BA1E06" w:rsidP="00BA1E06">
      <w:pPr>
        <w:pStyle w:val="a6"/>
        <w:spacing w:line="276" w:lineRule="auto"/>
        <w:ind w:firstLine="72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746C90">
        <w:rPr>
          <w:rFonts w:ascii="Times New Roman" w:hAnsi="Times New Roman" w:cs="Times New Roman"/>
          <w:color w:val="0070C0"/>
          <w:sz w:val="24"/>
          <w:szCs w:val="24"/>
        </w:rPr>
        <w:t xml:space="preserve">Непродуктивні затримки транспорту – втрати часу транспорту при проходженні перетину магістралей в різних рівнях у відповідному напрямку. </w:t>
      </w:r>
    </w:p>
    <w:p w:rsidR="00BA1E06" w:rsidRPr="00746C90" w:rsidRDefault="00BA1E06" w:rsidP="00BA1E06">
      <w:pPr>
        <w:pStyle w:val="a6"/>
        <w:spacing w:line="276" w:lineRule="auto"/>
        <w:ind w:firstLine="72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746C90">
        <w:rPr>
          <w:rFonts w:ascii="Times New Roman" w:hAnsi="Times New Roman" w:cs="Times New Roman"/>
          <w:color w:val="0070C0"/>
          <w:sz w:val="24"/>
          <w:szCs w:val="24"/>
        </w:rPr>
        <w:t xml:space="preserve">Втрати часу транспорту, який наближається до регульованого перехрестя з відповідного </w:t>
      </w:r>
      <w:r w:rsidRPr="00746C90">
        <w:rPr>
          <w:rFonts w:ascii="Times New Roman" w:hAnsi="Times New Roman" w:cs="Times New Roman"/>
          <w:i/>
          <w:iCs/>
          <w:color w:val="0070C0"/>
          <w:sz w:val="24"/>
          <w:szCs w:val="24"/>
        </w:rPr>
        <w:t>і</w:t>
      </w:r>
      <w:r w:rsidRPr="00746C90">
        <w:rPr>
          <w:rFonts w:ascii="Times New Roman" w:hAnsi="Times New Roman" w:cs="Times New Roman"/>
          <w:color w:val="0070C0"/>
          <w:sz w:val="24"/>
          <w:szCs w:val="24"/>
        </w:rPr>
        <w:t>-напрямку при червоному сигналі світлофора визначається за формулою</w:t>
      </w:r>
    </w:p>
    <w:p w:rsidR="00A8597D" w:rsidRPr="00746C90" w:rsidRDefault="00A8597D" w:rsidP="00A8597D">
      <w:pPr>
        <w:pStyle w:val="a6"/>
        <w:spacing w:line="276" w:lineRule="auto"/>
        <w:ind w:firstLine="720"/>
        <w:jc w:val="center"/>
        <w:rPr>
          <w:rFonts w:ascii="Times New Roman" w:hAnsi="Times New Roman" w:cs="Times New Roman"/>
          <w:color w:val="0070C0"/>
          <w:sz w:val="24"/>
          <w:szCs w:val="24"/>
        </w:rPr>
      </w:pPr>
      <w:r w:rsidRPr="00746C90">
        <w:rPr>
          <w:rFonts w:ascii="Times New Roman" w:hAnsi="Times New Roman" w:cs="Times New Roman"/>
          <w:color w:val="0070C0"/>
          <w:position w:val="-38"/>
          <w:sz w:val="24"/>
          <w:szCs w:val="24"/>
        </w:rPr>
        <w:object w:dxaOrig="4860" w:dyaOrig="820">
          <v:shape id="_x0000_i1026" type="#_x0000_t75" style="width:243pt;height:40.5pt" o:ole="" fillcolor="window">
            <v:imagedata r:id="rId9" o:title=""/>
          </v:shape>
          <o:OLEObject Type="Embed" ProgID="Equation.3" ShapeID="_x0000_i1026" DrawAspect="Content" ObjectID="_1612449965" r:id="rId10"/>
        </w:object>
      </w:r>
    </w:p>
    <w:p w:rsidR="00BA1E06" w:rsidRPr="00746C90" w:rsidRDefault="00BA1E06" w:rsidP="00BA1E06">
      <w:pPr>
        <w:pStyle w:val="a6"/>
        <w:spacing w:line="276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746C90">
        <w:rPr>
          <w:rFonts w:ascii="Times New Roman" w:hAnsi="Times New Roman" w:cs="Times New Roman"/>
          <w:color w:val="0070C0"/>
          <w:sz w:val="24"/>
          <w:szCs w:val="24"/>
        </w:rPr>
        <w:t xml:space="preserve">де </w:t>
      </w:r>
      <w:r w:rsidRPr="00746C90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746C90">
        <w:rPr>
          <w:rFonts w:ascii="Times New Roman" w:hAnsi="Times New Roman" w:cs="Times New Roman"/>
          <w:i/>
          <w:iCs/>
          <w:color w:val="0070C0"/>
          <w:sz w:val="24"/>
          <w:szCs w:val="24"/>
        </w:rPr>
        <w:t>Т</w:t>
      </w:r>
      <w:r w:rsidRPr="00746C90">
        <w:rPr>
          <w:rFonts w:ascii="Times New Roman" w:hAnsi="Times New Roman" w:cs="Times New Roman"/>
          <w:i/>
          <w:iCs/>
          <w:color w:val="0070C0"/>
          <w:sz w:val="24"/>
          <w:szCs w:val="24"/>
          <w:vertAlign w:val="subscript"/>
        </w:rPr>
        <w:t>і</w:t>
      </w:r>
      <w:r w:rsidRPr="00746C90">
        <w:rPr>
          <w:rFonts w:ascii="Times New Roman" w:hAnsi="Times New Roman" w:cs="Times New Roman"/>
          <w:color w:val="0070C0"/>
          <w:sz w:val="24"/>
          <w:szCs w:val="24"/>
        </w:rPr>
        <w:t xml:space="preserve"> – кількість машино-годин простою транспортних засобів біля світлофора за рік, машино-год;</w:t>
      </w:r>
    </w:p>
    <w:p w:rsidR="00BA1E06" w:rsidRPr="00746C90" w:rsidRDefault="00BA1E06" w:rsidP="00BA1E06">
      <w:pPr>
        <w:pStyle w:val="a6"/>
        <w:spacing w:line="276" w:lineRule="auto"/>
        <w:ind w:firstLine="648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proofErr w:type="spellStart"/>
      <w:r w:rsidRPr="00746C90">
        <w:rPr>
          <w:rFonts w:ascii="Times New Roman" w:hAnsi="Times New Roman" w:cs="Times New Roman"/>
          <w:i/>
          <w:iCs/>
          <w:color w:val="0070C0"/>
          <w:sz w:val="24"/>
          <w:szCs w:val="24"/>
        </w:rPr>
        <w:t>N</w:t>
      </w:r>
      <w:r w:rsidRPr="00746C90">
        <w:rPr>
          <w:rFonts w:ascii="Times New Roman" w:hAnsi="Times New Roman" w:cs="Times New Roman"/>
          <w:i/>
          <w:iCs/>
          <w:color w:val="0070C0"/>
          <w:sz w:val="24"/>
          <w:szCs w:val="24"/>
          <w:vertAlign w:val="subscript"/>
        </w:rPr>
        <w:t>і</w:t>
      </w:r>
      <w:proofErr w:type="spellEnd"/>
      <w:r w:rsidRPr="00746C90">
        <w:rPr>
          <w:rFonts w:ascii="Times New Roman" w:hAnsi="Times New Roman" w:cs="Times New Roman"/>
          <w:color w:val="0070C0"/>
          <w:sz w:val="24"/>
          <w:szCs w:val="24"/>
        </w:rPr>
        <w:t xml:space="preserve"> – кількість транспортних засобів, що проходять перехрестя в даному напрямку магістралі в години “пік”, </w:t>
      </w:r>
      <w:proofErr w:type="spellStart"/>
      <w:r w:rsidRPr="00746C90">
        <w:rPr>
          <w:rFonts w:ascii="Times New Roman" w:hAnsi="Times New Roman" w:cs="Times New Roman"/>
          <w:color w:val="0070C0"/>
          <w:sz w:val="24"/>
          <w:szCs w:val="24"/>
        </w:rPr>
        <w:t>авт</w:t>
      </w:r>
      <w:proofErr w:type="spellEnd"/>
      <w:r w:rsidRPr="00746C90">
        <w:rPr>
          <w:rFonts w:ascii="Times New Roman" w:hAnsi="Times New Roman" w:cs="Times New Roman"/>
          <w:color w:val="0070C0"/>
          <w:sz w:val="24"/>
          <w:szCs w:val="24"/>
        </w:rPr>
        <w:t>./год;</w:t>
      </w:r>
    </w:p>
    <w:p w:rsidR="00BA1E06" w:rsidRPr="00746C90" w:rsidRDefault="00BA1E06" w:rsidP="00BA1E06">
      <w:pPr>
        <w:pStyle w:val="a6"/>
        <w:spacing w:line="276" w:lineRule="auto"/>
        <w:ind w:firstLine="708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proofErr w:type="spellStart"/>
      <w:r w:rsidRPr="00746C90">
        <w:rPr>
          <w:rFonts w:ascii="Times New Roman" w:hAnsi="Times New Roman" w:cs="Times New Roman"/>
          <w:i/>
          <w:iCs/>
          <w:color w:val="0070C0"/>
          <w:sz w:val="24"/>
          <w:szCs w:val="24"/>
        </w:rPr>
        <w:t>t</w:t>
      </w:r>
      <w:r w:rsidRPr="00746C90">
        <w:rPr>
          <w:rFonts w:ascii="Times New Roman" w:hAnsi="Times New Roman" w:cs="Times New Roman"/>
          <w:color w:val="0070C0"/>
          <w:sz w:val="24"/>
          <w:szCs w:val="24"/>
          <w:vertAlign w:val="subscript"/>
        </w:rPr>
        <w:t>ч</w:t>
      </w:r>
      <w:proofErr w:type="spellEnd"/>
      <w:r w:rsidRPr="00746C90">
        <w:rPr>
          <w:rFonts w:ascii="Times New Roman" w:hAnsi="Times New Roman" w:cs="Times New Roman"/>
          <w:color w:val="0070C0"/>
          <w:sz w:val="24"/>
          <w:szCs w:val="24"/>
        </w:rPr>
        <w:t xml:space="preserve"> – тривалість червоного сигналу для даного напрямку, с;</w:t>
      </w:r>
    </w:p>
    <w:p w:rsidR="00BA1E06" w:rsidRPr="00746C90" w:rsidRDefault="00BA1E06" w:rsidP="00BA1E06">
      <w:pPr>
        <w:pStyle w:val="a6"/>
        <w:spacing w:line="276" w:lineRule="auto"/>
        <w:ind w:firstLine="708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proofErr w:type="spellStart"/>
      <w:r w:rsidRPr="00746C90">
        <w:rPr>
          <w:rFonts w:ascii="Times New Roman" w:hAnsi="Times New Roman" w:cs="Times New Roman"/>
          <w:i/>
          <w:iCs/>
          <w:color w:val="0070C0"/>
          <w:sz w:val="24"/>
          <w:szCs w:val="24"/>
        </w:rPr>
        <w:t>t</w:t>
      </w:r>
      <w:r w:rsidRPr="00746C90">
        <w:rPr>
          <w:rFonts w:ascii="Times New Roman" w:hAnsi="Times New Roman" w:cs="Times New Roman"/>
          <w:color w:val="0070C0"/>
          <w:sz w:val="24"/>
          <w:szCs w:val="24"/>
          <w:vertAlign w:val="subscript"/>
        </w:rPr>
        <w:t>ж</w:t>
      </w:r>
      <w:proofErr w:type="spellEnd"/>
      <w:r w:rsidRPr="00746C90">
        <w:rPr>
          <w:rFonts w:ascii="Times New Roman" w:hAnsi="Times New Roman" w:cs="Times New Roman"/>
          <w:color w:val="0070C0"/>
          <w:sz w:val="24"/>
          <w:szCs w:val="24"/>
        </w:rPr>
        <w:t xml:space="preserve"> – тривалість жовтого сигналу, с;</w:t>
      </w:r>
    </w:p>
    <w:p w:rsidR="00BA1E06" w:rsidRPr="00746C90" w:rsidRDefault="00BA1E06" w:rsidP="00BA1E06">
      <w:pPr>
        <w:pStyle w:val="a6"/>
        <w:spacing w:line="276" w:lineRule="auto"/>
        <w:ind w:firstLine="708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746C90">
        <w:rPr>
          <w:rFonts w:ascii="Times New Roman" w:hAnsi="Times New Roman" w:cs="Times New Roman"/>
          <w:i/>
          <w:iCs/>
          <w:color w:val="0070C0"/>
          <w:sz w:val="24"/>
          <w:szCs w:val="24"/>
        </w:rPr>
        <w:t>Т</w:t>
      </w:r>
      <w:r w:rsidRPr="00746C90">
        <w:rPr>
          <w:rFonts w:ascii="Times New Roman" w:hAnsi="Times New Roman" w:cs="Times New Roman"/>
          <w:color w:val="0070C0"/>
          <w:sz w:val="24"/>
          <w:szCs w:val="24"/>
          <w:vertAlign w:val="subscript"/>
        </w:rPr>
        <w:t>ц</w:t>
      </w:r>
      <w:r w:rsidRPr="00746C90">
        <w:rPr>
          <w:rFonts w:ascii="Times New Roman" w:hAnsi="Times New Roman" w:cs="Times New Roman"/>
          <w:color w:val="0070C0"/>
          <w:sz w:val="24"/>
          <w:szCs w:val="24"/>
        </w:rPr>
        <w:t xml:space="preserve"> – тривалість циклу світлофорного регулювання, с;</w:t>
      </w:r>
    </w:p>
    <w:p w:rsidR="00BA1E06" w:rsidRPr="00746C90" w:rsidRDefault="00BA1E06" w:rsidP="00BA1E06">
      <w:pPr>
        <w:pStyle w:val="a6"/>
        <w:spacing w:line="276" w:lineRule="auto"/>
        <w:ind w:firstLine="72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746C90">
        <w:rPr>
          <w:rFonts w:ascii="Times New Roman" w:hAnsi="Times New Roman" w:cs="Times New Roman"/>
          <w:color w:val="0070C0"/>
          <w:sz w:val="24"/>
          <w:szCs w:val="24"/>
        </w:rPr>
        <w:t>β  – коефіцієнт добової нерівномірності руху транспорту;</w:t>
      </w:r>
    </w:p>
    <w:p w:rsidR="00BA1E06" w:rsidRPr="00746C90" w:rsidRDefault="00BA1E06" w:rsidP="00BA1E06">
      <w:pPr>
        <w:pStyle w:val="a6"/>
        <w:spacing w:line="276" w:lineRule="auto"/>
        <w:ind w:firstLine="708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proofErr w:type="spellStart"/>
      <w:r w:rsidRPr="00746C90">
        <w:rPr>
          <w:rFonts w:ascii="Times New Roman" w:hAnsi="Times New Roman" w:cs="Times New Roman"/>
          <w:i/>
          <w:iCs/>
          <w:color w:val="0070C0"/>
          <w:sz w:val="24"/>
          <w:szCs w:val="24"/>
        </w:rPr>
        <w:t>V</w:t>
      </w:r>
      <w:r w:rsidRPr="00746C90">
        <w:rPr>
          <w:rFonts w:ascii="Times New Roman" w:hAnsi="Times New Roman" w:cs="Times New Roman"/>
          <w:color w:val="0070C0"/>
          <w:sz w:val="24"/>
          <w:szCs w:val="24"/>
          <w:vertAlign w:val="subscript"/>
        </w:rPr>
        <w:t>p</w:t>
      </w:r>
      <w:proofErr w:type="spellEnd"/>
      <w:r w:rsidRPr="00746C90">
        <w:rPr>
          <w:rFonts w:ascii="Times New Roman" w:hAnsi="Times New Roman" w:cs="Times New Roman"/>
          <w:color w:val="0070C0"/>
          <w:sz w:val="24"/>
          <w:szCs w:val="24"/>
        </w:rPr>
        <w:t xml:space="preserve"> – розрахункова швидкість руху транспорту для даної магістралі, км/год.</w:t>
      </w:r>
    </w:p>
    <w:p w:rsidR="00131132" w:rsidRPr="00181582" w:rsidRDefault="00131132" w:rsidP="00F709F7">
      <w:pPr>
        <w:rPr>
          <w:i/>
        </w:rPr>
      </w:pPr>
      <w:r w:rsidRPr="00746C90">
        <w:rPr>
          <w:color w:val="0070C0"/>
        </w:rPr>
        <w:t>Т</w:t>
      </w:r>
      <w:r w:rsidRPr="00746C90">
        <w:rPr>
          <w:i/>
          <w:color w:val="0070C0"/>
          <w:vertAlign w:val="subscript"/>
        </w:rPr>
        <w:t>год1</w:t>
      </w:r>
      <w:r w:rsidRPr="00746C90">
        <w:rPr>
          <w:i/>
          <w:color w:val="0070C0"/>
        </w:rPr>
        <w:t>=</w:t>
      </w:r>
      <w:r w:rsidR="00D5796E" w:rsidRPr="00D5796E">
        <w:rPr>
          <w:i/>
          <w:color w:val="0070C0"/>
          <w:lang w:val="uk-UA"/>
        </w:rPr>
        <w:t>2550</w:t>
      </w:r>
      <w:r w:rsidRPr="00D5796E">
        <w:rPr>
          <w:i/>
          <w:color w:val="0070C0"/>
        </w:rPr>
        <w:t>*((</w:t>
      </w:r>
      <w:r w:rsidR="00D5796E" w:rsidRPr="00D5796E">
        <w:rPr>
          <w:i/>
          <w:color w:val="0070C0"/>
          <w:lang w:val="uk-UA"/>
        </w:rPr>
        <w:t>35</w:t>
      </w:r>
      <w:r w:rsidRPr="00D5796E">
        <w:rPr>
          <w:i/>
          <w:color w:val="0070C0"/>
        </w:rPr>
        <w:t>+2*</w:t>
      </w:r>
      <w:proofErr w:type="gramStart"/>
      <w:r w:rsidR="00A8597D" w:rsidRPr="00D5796E">
        <w:rPr>
          <w:i/>
          <w:color w:val="0070C0"/>
          <w:lang w:val="uk-UA"/>
        </w:rPr>
        <w:t>5</w:t>
      </w:r>
      <w:r w:rsidRPr="00D5796E">
        <w:rPr>
          <w:i/>
          <w:color w:val="0070C0"/>
        </w:rPr>
        <w:t>)/</w:t>
      </w:r>
      <w:proofErr w:type="gramEnd"/>
      <w:r w:rsidRPr="00D5796E">
        <w:rPr>
          <w:i/>
          <w:color w:val="0070C0"/>
        </w:rPr>
        <w:t>(2*3600*</w:t>
      </w:r>
      <w:r w:rsidR="00D5796E" w:rsidRPr="00D5796E">
        <w:rPr>
          <w:i/>
          <w:color w:val="0070C0"/>
          <w:lang w:val="uk-UA"/>
        </w:rPr>
        <w:t>75</w:t>
      </w:r>
      <w:r w:rsidRPr="00D5796E">
        <w:rPr>
          <w:i/>
          <w:color w:val="0070C0"/>
        </w:rPr>
        <w:t>))*((</w:t>
      </w:r>
      <w:r w:rsidR="00D5796E" w:rsidRPr="00D5796E">
        <w:rPr>
          <w:i/>
          <w:color w:val="0070C0"/>
          <w:lang w:val="uk-UA"/>
        </w:rPr>
        <w:t>35</w:t>
      </w:r>
      <w:r w:rsidRPr="00D5796E">
        <w:rPr>
          <w:i/>
          <w:color w:val="0070C0"/>
        </w:rPr>
        <w:t>+</w:t>
      </w:r>
      <w:r w:rsidR="00A8597D" w:rsidRPr="00D5796E">
        <w:rPr>
          <w:i/>
          <w:color w:val="0070C0"/>
          <w:lang w:val="uk-UA"/>
        </w:rPr>
        <w:t>2*5</w:t>
      </w:r>
      <w:r w:rsidRPr="00D5796E">
        <w:rPr>
          <w:i/>
          <w:color w:val="0070C0"/>
        </w:rPr>
        <w:t>)+0,56*</w:t>
      </w:r>
      <w:r w:rsidR="008D47A3">
        <w:rPr>
          <w:i/>
          <w:color w:val="0070C0"/>
          <w:lang w:val="uk-UA"/>
        </w:rPr>
        <w:t>16,67</w:t>
      </w:r>
      <w:r w:rsidRPr="008D47A3">
        <w:rPr>
          <w:i/>
          <w:color w:val="0070C0"/>
        </w:rPr>
        <w:t>)*(365</w:t>
      </w:r>
      <w:r w:rsidRPr="00181582">
        <w:rPr>
          <w:i/>
        </w:rPr>
        <w:t>/</w:t>
      </w:r>
      <w:r w:rsidRPr="00A952D6">
        <w:rPr>
          <w:i/>
          <w:color w:val="0070C0"/>
        </w:rPr>
        <w:t>0,0</w:t>
      </w:r>
      <w:r w:rsidR="008D47A3" w:rsidRPr="00A952D6">
        <w:rPr>
          <w:i/>
          <w:color w:val="0070C0"/>
          <w:lang w:val="uk-UA"/>
        </w:rPr>
        <w:t>89</w:t>
      </w:r>
      <w:r w:rsidRPr="00A952D6">
        <w:rPr>
          <w:i/>
          <w:color w:val="0070C0"/>
        </w:rPr>
        <w:t>) =</w:t>
      </w:r>
      <w:r w:rsidR="00F709F7" w:rsidRPr="00A952D6">
        <w:rPr>
          <w:i/>
          <w:color w:val="0070C0"/>
          <w:lang w:val="uk-UA"/>
        </w:rPr>
        <w:t>4</w:t>
      </w:r>
      <w:r w:rsidR="00A952D6" w:rsidRPr="00A952D6">
        <w:rPr>
          <w:i/>
          <w:color w:val="0070C0"/>
          <w:lang w:val="uk-UA"/>
        </w:rPr>
        <w:t>7353</w:t>
      </w:r>
      <w:r w:rsidR="006C655C" w:rsidRPr="00A952D6">
        <w:rPr>
          <w:i/>
          <w:color w:val="0070C0"/>
          <w:lang w:val="uk-UA"/>
        </w:rPr>
        <w:t xml:space="preserve"> </w:t>
      </w:r>
      <w:proofErr w:type="spellStart"/>
      <w:r w:rsidR="006C655C" w:rsidRPr="00A952D6">
        <w:rPr>
          <w:i/>
          <w:color w:val="0070C0"/>
          <w:lang w:val="uk-UA"/>
        </w:rPr>
        <w:t>авт</w:t>
      </w:r>
      <w:proofErr w:type="spellEnd"/>
      <w:r w:rsidR="006C655C" w:rsidRPr="00A952D6">
        <w:rPr>
          <w:i/>
          <w:color w:val="0070C0"/>
          <w:lang w:val="uk-UA"/>
        </w:rPr>
        <w:t>/год</w:t>
      </w:r>
    </w:p>
    <w:p w:rsidR="00F709F7" w:rsidRPr="00181582" w:rsidRDefault="00F709F7" w:rsidP="00F709F7">
      <w:pPr>
        <w:rPr>
          <w:i/>
        </w:rPr>
      </w:pPr>
      <w:proofErr w:type="spellStart"/>
      <w:r w:rsidRPr="00746C90">
        <w:rPr>
          <w:color w:val="0070C0"/>
        </w:rPr>
        <w:t>Т</w:t>
      </w:r>
      <w:r w:rsidRPr="00746C90">
        <w:rPr>
          <w:i/>
          <w:color w:val="0070C0"/>
          <w:vertAlign w:val="subscript"/>
        </w:rPr>
        <w:t>год</w:t>
      </w:r>
      <w:proofErr w:type="spellEnd"/>
      <w:r w:rsidRPr="00746C90">
        <w:rPr>
          <w:i/>
          <w:color w:val="0070C0"/>
          <w:vertAlign w:val="subscript"/>
          <w:lang w:val="uk-UA"/>
        </w:rPr>
        <w:t>2</w:t>
      </w:r>
      <w:r w:rsidRPr="00746C90">
        <w:rPr>
          <w:i/>
          <w:color w:val="0070C0"/>
        </w:rPr>
        <w:t>=</w:t>
      </w:r>
      <w:r w:rsidR="00D5796E" w:rsidRPr="00D5796E">
        <w:rPr>
          <w:i/>
          <w:color w:val="0070C0"/>
          <w:lang w:val="uk-UA"/>
        </w:rPr>
        <w:t>2210</w:t>
      </w:r>
      <w:r w:rsidRPr="00D5796E">
        <w:rPr>
          <w:i/>
          <w:color w:val="0070C0"/>
        </w:rPr>
        <w:t>*((</w:t>
      </w:r>
      <w:r w:rsidR="00D5796E" w:rsidRPr="00D5796E">
        <w:rPr>
          <w:i/>
          <w:color w:val="0070C0"/>
          <w:lang w:val="uk-UA"/>
        </w:rPr>
        <w:t>35</w:t>
      </w:r>
      <w:r w:rsidRPr="00D5796E">
        <w:rPr>
          <w:i/>
          <w:color w:val="0070C0"/>
        </w:rPr>
        <w:t>+2*</w:t>
      </w:r>
      <w:proofErr w:type="gramStart"/>
      <w:r w:rsidRPr="00D5796E">
        <w:rPr>
          <w:i/>
          <w:color w:val="0070C0"/>
          <w:lang w:val="uk-UA"/>
        </w:rPr>
        <w:t>5</w:t>
      </w:r>
      <w:r w:rsidRPr="00D5796E">
        <w:rPr>
          <w:i/>
          <w:color w:val="0070C0"/>
        </w:rPr>
        <w:t>)/</w:t>
      </w:r>
      <w:proofErr w:type="gramEnd"/>
      <w:r w:rsidRPr="00D5796E">
        <w:rPr>
          <w:i/>
          <w:color w:val="0070C0"/>
        </w:rPr>
        <w:t>(2*3600*</w:t>
      </w:r>
      <w:r w:rsidR="00D5796E" w:rsidRPr="00D5796E">
        <w:rPr>
          <w:i/>
          <w:color w:val="0070C0"/>
          <w:lang w:val="uk-UA"/>
        </w:rPr>
        <w:t>75</w:t>
      </w:r>
      <w:r w:rsidRPr="00D5796E">
        <w:rPr>
          <w:i/>
          <w:color w:val="0070C0"/>
        </w:rPr>
        <w:t>))*((</w:t>
      </w:r>
      <w:r w:rsidR="00D5796E" w:rsidRPr="00D5796E">
        <w:rPr>
          <w:i/>
          <w:color w:val="0070C0"/>
          <w:lang w:val="uk-UA"/>
        </w:rPr>
        <w:t>35</w:t>
      </w:r>
      <w:r w:rsidRPr="00D5796E">
        <w:rPr>
          <w:i/>
          <w:color w:val="0070C0"/>
        </w:rPr>
        <w:t>+</w:t>
      </w:r>
      <w:r w:rsidRPr="00D5796E">
        <w:rPr>
          <w:i/>
          <w:color w:val="0070C0"/>
          <w:lang w:val="uk-UA"/>
        </w:rPr>
        <w:t>2*5</w:t>
      </w:r>
      <w:r w:rsidRPr="00D5796E">
        <w:rPr>
          <w:i/>
          <w:color w:val="0070C0"/>
        </w:rPr>
        <w:t>)+0,56</w:t>
      </w:r>
      <w:r w:rsidRPr="008D47A3">
        <w:rPr>
          <w:i/>
          <w:color w:val="0070C0"/>
        </w:rPr>
        <w:t>*</w:t>
      </w:r>
      <w:r w:rsidRPr="008D47A3">
        <w:rPr>
          <w:i/>
          <w:color w:val="0070C0"/>
          <w:lang w:val="uk-UA"/>
        </w:rPr>
        <w:t>16,67</w:t>
      </w:r>
      <w:r w:rsidRPr="008D47A3">
        <w:rPr>
          <w:i/>
          <w:color w:val="0070C0"/>
        </w:rPr>
        <w:t>)*(</w:t>
      </w:r>
      <w:r w:rsidRPr="00A952D6">
        <w:rPr>
          <w:i/>
          <w:color w:val="0070C0"/>
        </w:rPr>
        <w:t>365/0,0</w:t>
      </w:r>
      <w:r w:rsidR="008D47A3" w:rsidRPr="00A952D6">
        <w:rPr>
          <w:i/>
          <w:color w:val="0070C0"/>
          <w:lang w:val="uk-UA"/>
        </w:rPr>
        <w:t>89</w:t>
      </w:r>
      <w:r w:rsidRPr="00A952D6">
        <w:rPr>
          <w:i/>
          <w:color w:val="0070C0"/>
        </w:rPr>
        <w:t>) =</w:t>
      </w:r>
      <w:r w:rsidR="002E7E1E" w:rsidRPr="00A952D6">
        <w:rPr>
          <w:i/>
          <w:color w:val="0070C0"/>
          <w:lang w:val="uk-UA"/>
        </w:rPr>
        <w:t>41039</w:t>
      </w:r>
      <w:r w:rsidR="006C655C" w:rsidRPr="00A952D6">
        <w:rPr>
          <w:i/>
          <w:color w:val="0070C0"/>
          <w:lang w:val="uk-UA"/>
        </w:rPr>
        <w:t xml:space="preserve"> </w:t>
      </w:r>
      <w:proofErr w:type="spellStart"/>
      <w:r w:rsidR="006C655C" w:rsidRPr="00A952D6">
        <w:rPr>
          <w:i/>
          <w:color w:val="0070C0"/>
          <w:lang w:val="uk-UA"/>
        </w:rPr>
        <w:t>авт</w:t>
      </w:r>
      <w:proofErr w:type="spellEnd"/>
      <w:r w:rsidR="006C655C" w:rsidRPr="00A952D6">
        <w:rPr>
          <w:i/>
          <w:color w:val="0070C0"/>
          <w:lang w:val="uk-UA"/>
        </w:rPr>
        <w:t>/год</w:t>
      </w:r>
    </w:p>
    <w:p w:rsidR="00F709F7" w:rsidRPr="00181582" w:rsidRDefault="00F709F7" w:rsidP="00F709F7">
      <w:pPr>
        <w:rPr>
          <w:i/>
        </w:rPr>
      </w:pPr>
      <w:proofErr w:type="spellStart"/>
      <w:r w:rsidRPr="00746C90">
        <w:rPr>
          <w:color w:val="0070C0"/>
        </w:rPr>
        <w:t>Т</w:t>
      </w:r>
      <w:r w:rsidRPr="00746C90">
        <w:rPr>
          <w:i/>
          <w:color w:val="0070C0"/>
          <w:vertAlign w:val="subscript"/>
        </w:rPr>
        <w:t>год</w:t>
      </w:r>
      <w:proofErr w:type="spellEnd"/>
      <w:r w:rsidRPr="00746C90">
        <w:rPr>
          <w:i/>
          <w:color w:val="0070C0"/>
          <w:vertAlign w:val="subscript"/>
          <w:lang w:val="uk-UA"/>
        </w:rPr>
        <w:t>3</w:t>
      </w:r>
      <w:r w:rsidRPr="00746C90">
        <w:rPr>
          <w:i/>
          <w:color w:val="0070C0"/>
        </w:rPr>
        <w:t>=</w:t>
      </w:r>
      <w:r w:rsidR="00D5796E" w:rsidRPr="00D5796E">
        <w:rPr>
          <w:i/>
          <w:color w:val="0070C0"/>
          <w:lang w:val="uk-UA"/>
        </w:rPr>
        <w:t>2135</w:t>
      </w:r>
      <w:r w:rsidRPr="00D5796E">
        <w:rPr>
          <w:i/>
          <w:color w:val="0070C0"/>
        </w:rPr>
        <w:t>*((</w:t>
      </w:r>
      <w:r w:rsidR="00D5796E" w:rsidRPr="00D5796E">
        <w:rPr>
          <w:i/>
          <w:color w:val="0070C0"/>
          <w:lang w:val="uk-UA"/>
        </w:rPr>
        <w:t>35</w:t>
      </w:r>
      <w:r w:rsidRPr="00D5796E">
        <w:rPr>
          <w:i/>
          <w:color w:val="0070C0"/>
        </w:rPr>
        <w:t>+2*</w:t>
      </w:r>
      <w:proofErr w:type="gramStart"/>
      <w:r w:rsidRPr="00D5796E">
        <w:rPr>
          <w:i/>
          <w:color w:val="0070C0"/>
          <w:lang w:val="uk-UA"/>
        </w:rPr>
        <w:t>5</w:t>
      </w:r>
      <w:r w:rsidRPr="00D5796E">
        <w:rPr>
          <w:i/>
          <w:color w:val="0070C0"/>
        </w:rPr>
        <w:t>)/</w:t>
      </w:r>
      <w:proofErr w:type="gramEnd"/>
      <w:r w:rsidRPr="00D5796E">
        <w:rPr>
          <w:i/>
          <w:color w:val="0070C0"/>
        </w:rPr>
        <w:t>(2*3600*</w:t>
      </w:r>
      <w:r w:rsidR="00D5796E" w:rsidRPr="00D5796E">
        <w:rPr>
          <w:i/>
          <w:color w:val="0070C0"/>
          <w:lang w:val="uk-UA"/>
        </w:rPr>
        <w:t>75</w:t>
      </w:r>
      <w:r w:rsidRPr="00D5796E">
        <w:rPr>
          <w:i/>
          <w:color w:val="0070C0"/>
        </w:rPr>
        <w:t>))*((</w:t>
      </w:r>
      <w:r w:rsidR="00D5796E" w:rsidRPr="00D5796E">
        <w:rPr>
          <w:i/>
          <w:color w:val="0070C0"/>
          <w:lang w:val="uk-UA"/>
        </w:rPr>
        <w:t>35</w:t>
      </w:r>
      <w:r w:rsidRPr="00D5796E">
        <w:rPr>
          <w:i/>
          <w:color w:val="0070C0"/>
        </w:rPr>
        <w:t>+</w:t>
      </w:r>
      <w:r w:rsidRPr="00D5796E">
        <w:rPr>
          <w:i/>
          <w:color w:val="0070C0"/>
          <w:lang w:val="uk-UA"/>
        </w:rPr>
        <w:t>2*5</w:t>
      </w:r>
      <w:r w:rsidRPr="00D5796E">
        <w:rPr>
          <w:i/>
          <w:color w:val="0070C0"/>
        </w:rPr>
        <w:t>)+0,56</w:t>
      </w:r>
      <w:r w:rsidRPr="008D47A3">
        <w:rPr>
          <w:i/>
          <w:color w:val="0070C0"/>
        </w:rPr>
        <w:t>*</w:t>
      </w:r>
      <w:r w:rsidRPr="008D47A3">
        <w:rPr>
          <w:i/>
          <w:color w:val="0070C0"/>
          <w:lang w:val="uk-UA"/>
        </w:rPr>
        <w:t>16,67</w:t>
      </w:r>
      <w:r w:rsidRPr="00A952D6">
        <w:rPr>
          <w:i/>
          <w:color w:val="0070C0"/>
        </w:rPr>
        <w:t>)*(365/0,0</w:t>
      </w:r>
      <w:r w:rsidR="008D47A3" w:rsidRPr="00A952D6">
        <w:rPr>
          <w:i/>
          <w:color w:val="0070C0"/>
          <w:lang w:val="uk-UA"/>
        </w:rPr>
        <w:t>89</w:t>
      </w:r>
      <w:r w:rsidRPr="00A952D6">
        <w:rPr>
          <w:i/>
          <w:color w:val="0070C0"/>
        </w:rPr>
        <w:t>) =</w:t>
      </w:r>
      <w:r w:rsidRPr="00A952D6">
        <w:rPr>
          <w:i/>
          <w:color w:val="0070C0"/>
          <w:lang w:val="uk-UA"/>
        </w:rPr>
        <w:t>39</w:t>
      </w:r>
      <w:r w:rsidR="00A952D6" w:rsidRPr="00A952D6">
        <w:rPr>
          <w:i/>
          <w:color w:val="0070C0"/>
          <w:lang w:val="uk-UA"/>
        </w:rPr>
        <w:t>647</w:t>
      </w:r>
      <w:r w:rsidR="006C655C" w:rsidRPr="00A952D6">
        <w:rPr>
          <w:i/>
          <w:color w:val="0070C0"/>
          <w:lang w:val="uk-UA"/>
        </w:rPr>
        <w:t xml:space="preserve"> </w:t>
      </w:r>
      <w:proofErr w:type="spellStart"/>
      <w:r w:rsidR="006C655C" w:rsidRPr="00A952D6">
        <w:rPr>
          <w:i/>
          <w:color w:val="0070C0"/>
          <w:lang w:val="uk-UA"/>
        </w:rPr>
        <w:t>авт</w:t>
      </w:r>
      <w:proofErr w:type="spellEnd"/>
      <w:r w:rsidR="006C655C" w:rsidRPr="00A952D6">
        <w:rPr>
          <w:i/>
          <w:color w:val="0070C0"/>
          <w:lang w:val="uk-UA"/>
        </w:rPr>
        <w:t>/год</w:t>
      </w:r>
    </w:p>
    <w:p w:rsidR="00F709F7" w:rsidRPr="00181582" w:rsidRDefault="00F709F7" w:rsidP="00F709F7">
      <w:pPr>
        <w:rPr>
          <w:i/>
        </w:rPr>
      </w:pPr>
      <w:proofErr w:type="spellStart"/>
      <w:r w:rsidRPr="00746C90">
        <w:rPr>
          <w:color w:val="0070C0"/>
        </w:rPr>
        <w:t>Т</w:t>
      </w:r>
      <w:r w:rsidRPr="00746C90">
        <w:rPr>
          <w:i/>
          <w:color w:val="0070C0"/>
          <w:vertAlign w:val="subscript"/>
        </w:rPr>
        <w:t>год</w:t>
      </w:r>
      <w:proofErr w:type="spellEnd"/>
      <w:r w:rsidRPr="00746C90">
        <w:rPr>
          <w:i/>
          <w:color w:val="0070C0"/>
          <w:vertAlign w:val="subscript"/>
          <w:lang w:val="uk-UA"/>
        </w:rPr>
        <w:t>4</w:t>
      </w:r>
      <w:r w:rsidRPr="00746C90">
        <w:rPr>
          <w:i/>
          <w:color w:val="0070C0"/>
        </w:rPr>
        <w:t>=</w:t>
      </w:r>
      <w:r w:rsidR="00D5796E" w:rsidRPr="00D5796E">
        <w:rPr>
          <w:i/>
          <w:color w:val="0070C0"/>
          <w:lang w:val="uk-UA"/>
        </w:rPr>
        <w:t>2200</w:t>
      </w:r>
      <w:r w:rsidRPr="00D5796E">
        <w:rPr>
          <w:i/>
          <w:color w:val="0070C0"/>
        </w:rPr>
        <w:t>*((</w:t>
      </w:r>
      <w:r w:rsidR="00D5796E" w:rsidRPr="00D5796E">
        <w:rPr>
          <w:i/>
          <w:color w:val="0070C0"/>
          <w:lang w:val="uk-UA"/>
        </w:rPr>
        <w:t>35</w:t>
      </w:r>
      <w:r w:rsidRPr="00D5796E">
        <w:rPr>
          <w:i/>
          <w:color w:val="0070C0"/>
        </w:rPr>
        <w:t>+2*</w:t>
      </w:r>
      <w:proofErr w:type="gramStart"/>
      <w:r w:rsidRPr="00D5796E">
        <w:rPr>
          <w:i/>
          <w:color w:val="0070C0"/>
          <w:lang w:val="uk-UA"/>
        </w:rPr>
        <w:t>5</w:t>
      </w:r>
      <w:r w:rsidRPr="00D5796E">
        <w:rPr>
          <w:i/>
          <w:color w:val="0070C0"/>
        </w:rPr>
        <w:t>)/</w:t>
      </w:r>
      <w:proofErr w:type="gramEnd"/>
      <w:r w:rsidRPr="00D5796E">
        <w:rPr>
          <w:i/>
          <w:color w:val="0070C0"/>
        </w:rPr>
        <w:t>(2*3600*</w:t>
      </w:r>
      <w:r w:rsidR="00D5796E" w:rsidRPr="00D5796E">
        <w:rPr>
          <w:i/>
          <w:color w:val="0070C0"/>
          <w:lang w:val="uk-UA"/>
        </w:rPr>
        <w:t>75</w:t>
      </w:r>
      <w:r w:rsidRPr="00D5796E">
        <w:rPr>
          <w:i/>
          <w:color w:val="0070C0"/>
        </w:rPr>
        <w:t>))*((</w:t>
      </w:r>
      <w:r w:rsidR="00D5796E" w:rsidRPr="00D5796E">
        <w:rPr>
          <w:i/>
          <w:color w:val="0070C0"/>
          <w:lang w:val="uk-UA"/>
        </w:rPr>
        <w:t>35</w:t>
      </w:r>
      <w:r w:rsidRPr="00D5796E">
        <w:rPr>
          <w:i/>
          <w:color w:val="0070C0"/>
        </w:rPr>
        <w:t>+</w:t>
      </w:r>
      <w:r w:rsidRPr="00D5796E">
        <w:rPr>
          <w:i/>
          <w:color w:val="0070C0"/>
          <w:lang w:val="uk-UA"/>
        </w:rPr>
        <w:t>2*5</w:t>
      </w:r>
      <w:r w:rsidRPr="00D5796E">
        <w:rPr>
          <w:i/>
          <w:color w:val="0070C0"/>
        </w:rPr>
        <w:t>)+0,56</w:t>
      </w:r>
      <w:r w:rsidRPr="008D47A3">
        <w:rPr>
          <w:i/>
          <w:color w:val="0070C0"/>
        </w:rPr>
        <w:t>*</w:t>
      </w:r>
      <w:r w:rsidRPr="008D47A3">
        <w:rPr>
          <w:i/>
          <w:color w:val="0070C0"/>
          <w:lang w:val="uk-UA"/>
        </w:rPr>
        <w:t>16,67</w:t>
      </w:r>
      <w:r w:rsidRPr="00A952D6">
        <w:rPr>
          <w:i/>
          <w:color w:val="0070C0"/>
        </w:rPr>
        <w:t>)*(365/0,0</w:t>
      </w:r>
      <w:r w:rsidR="008D47A3" w:rsidRPr="00A952D6">
        <w:rPr>
          <w:i/>
          <w:color w:val="0070C0"/>
          <w:lang w:val="uk-UA"/>
        </w:rPr>
        <w:t>89</w:t>
      </w:r>
      <w:r w:rsidRPr="00A952D6">
        <w:rPr>
          <w:i/>
          <w:color w:val="0070C0"/>
        </w:rPr>
        <w:t>) =</w:t>
      </w:r>
      <w:r w:rsidR="00A952D6" w:rsidRPr="00A952D6">
        <w:rPr>
          <w:i/>
          <w:color w:val="0070C0"/>
          <w:lang w:val="uk-UA"/>
        </w:rPr>
        <w:t>40854</w:t>
      </w:r>
      <w:r w:rsidR="006C655C" w:rsidRPr="00A952D6">
        <w:rPr>
          <w:i/>
          <w:color w:val="0070C0"/>
          <w:lang w:val="uk-UA"/>
        </w:rPr>
        <w:t xml:space="preserve"> </w:t>
      </w:r>
      <w:proofErr w:type="spellStart"/>
      <w:r w:rsidR="006C655C" w:rsidRPr="00A952D6">
        <w:rPr>
          <w:i/>
          <w:color w:val="0070C0"/>
          <w:lang w:val="uk-UA"/>
        </w:rPr>
        <w:t>авт</w:t>
      </w:r>
      <w:proofErr w:type="spellEnd"/>
      <w:r w:rsidR="006C655C" w:rsidRPr="00A952D6">
        <w:rPr>
          <w:i/>
          <w:color w:val="0070C0"/>
          <w:lang w:val="uk-UA"/>
        </w:rPr>
        <w:t>/год</w:t>
      </w:r>
    </w:p>
    <w:p w:rsidR="00F709F7" w:rsidRPr="00181582" w:rsidRDefault="00F709F7" w:rsidP="00131132">
      <w:pPr>
        <w:ind w:firstLine="142"/>
        <w:rPr>
          <w:i/>
        </w:rPr>
      </w:pPr>
    </w:p>
    <w:p w:rsidR="00131132" w:rsidRPr="00181582" w:rsidRDefault="00131132" w:rsidP="00BA1E06">
      <w:pPr>
        <w:pStyle w:val="a6"/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BA1E06" w:rsidRPr="00A952D6" w:rsidRDefault="00BA1E06" w:rsidP="00BA1E06">
      <w:pPr>
        <w:pStyle w:val="a6"/>
        <w:spacing w:line="276" w:lineRule="auto"/>
        <w:ind w:firstLine="709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A952D6">
        <w:rPr>
          <w:rFonts w:ascii="Times New Roman" w:hAnsi="Times New Roman" w:cs="Times New Roman"/>
          <w:color w:val="0070C0"/>
          <w:sz w:val="24"/>
          <w:szCs w:val="24"/>
        </w:rPr>
        <w:lastRenderedPageBreak/>
        <w:t xml:space="preserve">Підсумкові річні транспортні втрати часу </w:t>
      </w:r>
      <w:r w:rsidRPr="00A952D6">
        <w:rPr>
          <w:rFonts w:ascii="Times New Roman" w:hAnsi="Times New Roman" w:cs="Times New Roman"/>
          <w:i/>
          <w:iCs/>
          <w:color w:val="0070C0"/>
          <w:sz w:val="24"/>
          <w:szCs w:val="24"/>
        </w:rPr>
        <w:t>Т</w:t>
      </w:r>
      <w:r w:rsidRPr="00A952D6">
        <w:rPr>
          <w:rFonts w:ascii="Times New Roman" w:hAnsi="Times New Roman" w:cs="Times New Roman"/>
          <w:color w:val="0070C0"/>
          <w:sz w:val="24"/>
          <w:szCs w:val="24"/>
        </w:rPr>
        <w:t xml:space="preserve"> на перетині магістралей визначаються за формулою</w:t>
      </w:r>
      <w:r w:rsidR="00F709F7" w:rsidRPr="00A952D6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F709F7" w:rsidRPr="00A952D6">
        <w:rPr>
          <w:rFonts w:ascii="Times New Roman" w:hAnsi="Times New Roman" w:cs="Times New Roman"/>
          <w:color w:val="0070C0"/>
          <w:position w:val="-36"/>
          <w:sz w:val="24"/>
          <w:szCs w:val="24"/>
        </w:rPr>
        <w:object w:dxaOrig="1160" w:dyaOrig="859">
          <v:shape id="_x0000_i1027" type="#_x0000_t75" style="width:58.5pt;height:42.75pt" o:ole="" fillcolor="window">
            <v:imagedata r:id="rId11" o:title=""/>
          </v:shape>
          <o:OLEObject Type="Embed" ProgID="Equation.3" ShapeID="_x0000_i1027" DrawAspect="Content" ObjectID="_1612449966" r:id="rId12"/>
        </w:object>
      </w:r>
      <w:r w:rsidR="00F709F7" w:rsidRPr="00A952D6">
        <w:rPr>
          <w:rFonts w:ascii="Times New Roman" w:hAnsi="Times New Roman" w:cs="Times New Roman"/>
          <w:color w:val="0070C0"/>
          <w:sz w:val="24"/>
          <w:szCs w:val="24"/>
        </w:rPr>
        <w:t>,</w:t>
      </w:r>
    </w:p>
    <w:p w:rsidR="00BA1E06" w:rsidRPr="00A952D6" w:rsidRDefault="00BA1E06" w:rsidP="00BA1E06">
      <w:pPr>
        <w:pStyle w:val="a6"/>
        <w:spacing w:line="276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A952D6">
        <w:rPr>
          <w:rFonts w:ascii="Times New Roman" w:hAnsi="Times New Roman" w:cs="Times New Roman"/>
          <w:color w:val="0070C0"/>
          <w:sz w:val="24"/>
          <w:szCs w:val="24"/>
        </w:rPr>
        <w:t xml:space="preserve">де </w:t>
      </w:r>
      <w:r w:rsidRPr="00A952D6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A952D6">
        <w:rPr>
          <w:rFonts w:ascii="Times New Roman" w:hAnsi="Times New Roman" w:cs="Times New Roman"/>
          <w:i/>
          <w:iCs/>
          <w:color w:val="0070C0"/>
          <w:sz w:val="24"/>
          <w:szCs w:val="24"/>
        </w:rPr>
        <w:t>n</w:t>
      </w:r>
      <w:r w:rsidRPr="00A952D6">
        <w:rPr>
          <w:rFonts w:ascii="Times New Roman" w:hAnsi="Times New Roman" w:cs="Times New Roman"/>
          <w:color w:val="0070C0"/>
          <w:sz w:val="24"/>
          <w:szCs w:val="24"/>
        </w:rPr>
        <w:t xml:space="preserve"> – кількість напрямків магістралей, що входять до даного вузла перетину магістралей.</w:t>
      </w:r>
    </w:p>
    <w:p w:rsidR="00BA1E06" w:rsidRPr="002E7E1E" w:rsidRDefault="00131132" w:rsidP="00131132">
      <w:pPr>
        <w:pStyle w:val="a6"/>
        <w:spacing w:line="276" w:lineRule="auto"/>
        <w:jc w:val="center"/>
        <w:rPr>
          <w:rFonts w:ascii="Times New Roman" w:hAnsi="Times New Roman" w:cs="Times New Roman"/>
          <w:color w:val="0070C0"/>
          <w:sz w:val="24"/>
          <w:szCs w:val="24"/>
        </w:rPr>
      </w:pPr>
      <m:oMath>
        <m:r>
          <w:rPr>
            <w:rFonts w:ascii="Cambria Math" w:hAnsi="Cambria Math" w:cs="Times New Roman"/>
            <w:color w:val="0070C0"/>
            <w:sz w:val="24"/>
            <w:szCs w:val="24"/>
          </w:rPr>
          <m:t>T=</m:t>
        </m:r>
        <m:r>
          <w:rPr>
            <w:rFonts w:ascii="Cambria Math" w:hAnsi="Cambria Math" w:cs="Times New Roman"/>
            <w:color w:val="0070C0"/>
            <w:sz w:val="24"/>
            <w:szCs w:val="24"/>
          </w:rPr>
          <m:t>47353</m:t>
        </m:r>
        <m:r>
          <w:rPr>
            <w:rFonts w:ascii="Cambria Math" w:hAnsi="Cambria Math" w:cs="Times New Roman"/>
            <w:color w:val="0070C0"/>
            <w:sz w:val="24"/>
            <w:szCs w:val="24"/>
          </w:rPr>
          <m:t>+</m:t>
        </m:r>
      </m:oMath>
      <w:r w:rsidR="002E7E1E" w:rsidRPr="002E7E1E">
        <w:rPr>
          <w:rFonts w:ascii="Times New Roman" w:hAnsi="Times New Roman" w:cs="Times New Roman"/>
          <w:i/>
          <w:color w:val="0070C0"/>
          <w:sz w:val="24"/>
          <w:szCs w:val="24"/>
        </w:rPr>
        <w:t>41039</w:t>
      </w:r>
      <m:oMath>
        <m:r>
          <w:rPr>
            <w:rFonts w:ascii="Cambria Math" w:hAnsi="Cambria Math" w:cs="Times New Roman"/>
            <w:color w:val="0070C0"/>
            <w:sz w:val="24"/>
            <w:szCs w:val="24"/>
          </w:rPr>
          <m:t>+</m:t>
        </m:r>
        <m:r>
          <w:rPr>
            <w:rFonts w:ascii="Cambria Math" w:hAnsi="Cambria Math" w:cs="Times New Roman"/>
            <w:color w:val="0070C0"/>
            <w:sz w:val="24"/>
            <w:szCs w:val="24"/>
          </w:rPr>
          <m:t>39647</m:t>
        </m:r>
        <m:r>
          <w:rPr>
            <w:rFonts w:ascii="Cambria Math" w:hAnsi="Cambria Math" w:cs="Times New Roman"/>
            <w:color w:val="0070C0"/>
            <w:sz w:val="24"/>
            <w:szCs w:val="24"/>
          </w:rPr>
          <m:t>+</m:t>
        </m:r>
        <m:r>
          <w:rPr>
            <w:rFonts w:ascii="Cambria Math" w:hAnsi="Cambria Math" w:cs="Times New Roman"/>
            <w:color w:val="0070C0"/>
            <w:sz w:val="24"/>
            <w:szCs w:val="24"/>
          </w:rPr>
          <m:t>40854</m:t>
        </m:r>
        <m:r>
          <w:rPr>
            <w:rFonts w:ascii="Cambria Math" w:hAnsi="Cambria Math" w:cs="Times New Roman"/>
            <w:color w:val="0070C0"/>
            <w:sz w:val="24"/>
            <w:szCs w:val="24"/>
          </w:rPr>
          <m:t>=</m:t>
        </m:r>
        <m:r>
          <w:rPr>
            <w:rFonts w:ascii="Cambria Math" w:hAnsi="Cambria Math" w:cs="Times New Roman"/>
            <w:color w:val="0070C0"/>
            <w:sz w:val="24"/>
            <w:szCs w:val="24"/>
          </w:rPr>
          <m:t>168893</m:t>
        </m:r>
      </m:oMath>
      <w:r w:rsidR="006C655C" w:rsidRPr="002E7E1E">
        <w:rPr>
          <w:rFonts w:ascii="Times New Roman" w:hAnsi="Times New Roman" w:cs="Times New Roman"/>
          <w:i/>
          <w:color w:val="0070C0"/>
        </w:rPr>
        <w:t xml:space="preserve"> авт/год</w:t>
      </w:r>
    </w:p>
    <w:p w:rsidR="00BA1E06" w:rsidRPr="002E7E1E" w:rsidRDefault="00BA1E06" w:rsidP="00BA1E06">
      <w:pPr>
        <w:pStyle w:val="a6"/>
        <w:spacing w:line="276" w:lineRule="auto"/>
        <w:ind w:firstLine="709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2E7E1E">
        <w:rPr>
          <w:rFonts w:ascii="Times New Roman" w:hAnsi="Times New Roman" w:cs="Times New Roman"/>
          <w:color w:val="0070C0"/>
          <w:sz w:val="24"/>
          <w:szCs w:val="24"/>
        </w:rPr>
        <w:t>Підсумкові річні економічні втрати (</w:t>
      </w:r>
      <w:r w:rsidRPr="002E7E1E">
        <w:rPr>
          <w:rFonts w:ascii="Times New Roman" w:hAnsi="Times New Roman" w:cs="Times New Roman"/>
          <w:i/>
          <w:iCs/>
          <w:color w:val="0070C0"/>
          <w:sz w:val="24"/>
          <w:szCs w:val="24"/>
        </w:rPr>
        <w:t>S</w:t>
      </w:r>
      <w:r w:rsidRPr="002E7E1E">
        <w:rPr>
          <w:rFonts w:ascii="Times New Roman" w:hAnsi="Times New Roman" w:cs="Times New Roman"/>
          <w:color w:val="0070C0"/>
          <w:sz w:val="24"/>
          <w:szCs w:val="24"/>
        </w:rPr>
        <w:t>) на перетині магістралей визначаються за формулою</w:t>
      </w:r>
    </w:p>
    <w:p w:rsidR="00BA1E06" w:rsidRPr="002E7E1E" w:rsidRDefault="00BA1E06" w:rsidP="00BA1E06">
      <w:pPr>
        <w:pStyle w:val="a6"/>
        <w:spacing w:line="276" w:lineRule="auto"/>
        <w:ind w:firstLine="709"/>
        <w:jc w:val="center"/>
        <w:rPr>
          <w:rFonts w:ascii="Times New Roman" w:hAnsi="Times New Roman" w:cs="Times New Roman"/>
          <w:color w:val="0070C0"/>
          <w:sz w:val="24"/>
          <w:szCs w:val="24"/>
        </w:rPr>
      </w:pPr>
      <w:r w:rsidRPr="002E7E1E">
        <w:rPr>
          <w:rFonts w:ascii="Times New Roman" w:hAnsi="Times New Roman" w:cs="Times New Roman"/>
          <w:i/>
          <w:iCs/>
          <w:color w:val="0070C0"/>
          <w:sz w:val="24"/>
          <w:szCs w:val="24"/>
        </w:rPr>
        <w:t>S = T*</w:t>
      </w:r>
      <w:proofErr w:type="spellStart"/>
      <w:r w:rsidRPr="002E7E1E">
        <w:rPr>
          <w:rFonts w:ascii="Times New Roman" w:hAnsi="Times New Roman" w:cs="Times New Roman"/>
          <w:i/>
          <w:iCs/>
          <w:color w:val="0070C0"/>
          <w:sz w:val="24"/>
          <w:szCs w:val="24"/>
        </w:rPr>
        <w:t>S</w:t>
      </w:r>
      <w:r w:rsidRPr="002E7E1E">
        <w:rPr>
          <w:rFonts w:ascii="Times New Roman" w:hAnsi="Times New Roman" w:cs="Times New Roman"/>
          <w:color w:val="0070C0"/>
          <w:sz w:val="24"/>
          <w:szCs w:val="24"/>
          <w:vertAlign w:val="subscript"/>
        </w:rPr>
        <w:t>маш</w:t>
      </w:r>
      <w:proofErr w:type="spellEnd"/>
      <w:r w:rsidRPr="002E7E1E">
        <w:rPr>
          <w:rFonts w:ascii="Times New Roman" w:hAnsi="Times New Roman" w:cs="Times New Roman"/>
          <w:color w:val="0070C0"/>
          <w:sz w:val="24"/>
          <w:szCs w:val="24"/>
          <w:vertAlign w:val="subscript"/>
        </w:rPr>
        <w:t>.-год</w:t>
      </w:r>
      <w:r w:rsidRPr="002E7E1E">
        <w:rPr>
          <w:rFonts w:ascii="Times New Roman" w:hAnsi="Times New Roman" w:cs="Times New Roman"/>
          <w:color w:val="0070C0"/>
          <w:sz w:val="24"/>
          <w:szCs w:val="24"/>
        </w:rPr>
        <w:t>,</w:t>
      </w:r>
    </w:p>
    <w:p w:rsidR="00BA1E06" w:rsidRPr="002E7E1E" w:rsidRDefault="00BA1E06" w:rsidP="00BA1E06">
      <w:pPr>
        <w:pStyle w:val="a6"/>
        <w:spacing w:line="276" w:lineRule="auto"/>
        <w:ind w:firstLine="709"/>
        <w:jc w:val="both"/>
        <w:rPr>
          <w:rFonts w:ascii="Times New Roman" w:hAnsi="Times New Roman" w:cs="Times New Roman"/>
          <w:color w:val="0070C0"/>
          <w:sz w:val="24"/>
          <w:szCs w:val="24"/>
        </w:rPr>
      </w:pPr>
    </w:p>
    <w:p w:rsidR="00BA1E06" w:rsidRPr="002E7E1E" w:rsidRDefault="00BA1E06" w:rsidP="00BA1E06">
      <w:pPr>
        <w:pStyle w:val="a6"/>
        <w:spacing w:line="276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2E7E1E">
        <w:rPr>
          <w:rFonts w:ascii="Times New Roman" w:hAnsi="Times New Roman" w:cs="Times New Roman"/>
          <w:color w:val="0070C0"/>
          <w:sz w:val="24"/>
          <w:szCs w:val="24"/>
        </w:rPr>
        <w:t xml:space="preserve">де  </w:t>
      </w:r>
      <w:proofErr w:type="spellStart"/>
      <w:r w:rsidRPr="002E7E1E">
        <w:rPr>
          <w:rFonts w:ascii="Times New Roman" w:hAnsi="Times New Roman" w:cs="Times New Roman"/>
          <w:i/>
          <w:iCs/>
          <w:color w:val="0070C0"/>
          <w:sz w:val="24"/>
          <w:szCs w:val="24"/>
        </w:rPr>
        <w:t>S</w:t>
      </w:r>
      <w:r w:rsidRPr="002E7E1E">
        <w:rPr>
          <w:rFonts w:ascii="Times New Roman" w:hAnsi="Times New Roman" w:cs="Times New Roman"/>
          <w:color w:val="0070C0"/>
          <w:sz w:val="24"/>
          <w:szCs w:val="24"/>
          <w:vertAlign w:val="subscript"/>
        </w:rPr>
        <w:t>маш</w:t>
      </w:r>
      <w:proofErr w:type="spellEnd"/>
      <w:r w:rsidRPr="002E7E1E">
        <w:rPr>
          <w:rFonts w:ascii="Times New Roman" w:hAnsi="Times New Roman" w:cs="Times New Roman"/>
          <w:color w:val="0070C0"/>
          <w:sz w:val="24"/>
          <w:szCs w:val="24"/>
          <w:vertAlign w:val="subscript"/>
        </w:rPr>
        <w:t>.-год</w:t>
      </w:r>
      <w:r w:rsidRPr="002E7E1E">
        <w:rPr>
          <w:rFonts w:ascii="Times New Roman" w:hAnsi="Times New Roman" w:cs="Times New Roman"/>
          <w:color w:val="0070C0"/>
          <w:sz w:val="24"/>
          <w:szCs w:val="24"/>
        </w:rPr>
        <w:t xml:space="preserve"> – середня вартість однієї машино-години роботи транспорту, грн.</w:t>
      </w:r>
    </w:p>
    <w:p w:rsidR="00235580" w:rsidRPr="002E7E1E" w:rsidRDefault="00235580" w:rsidP="00235580">
      <w:pPr>
        <w:autoSpaceDE w:val="0"/>
        <w:autoSpaceDN w:val="0"/>
        <w:adjustRightInd w:val="0"/>
        <w:rPr>
          <w:iCs/>
          <w:color w:val="0070C0"/>
        </w:rPr>
      </w:pPr>
      <w:r w:rsidRPr="002E7E1E">
        <w:rPr>
          <w:iCs/>
          <w:color w:val="0070C0"/>
          <w:lang w:val="uk-UA"/>
        </w:rPr>
        <w:t xml:space="preserve">За даними, наданими Міністерством фінансів України, середня </w:t>
      </w:r>
      <w:proofErr w:type="spellStart"/>
      <w:r w:rsidRPr="002E7E1E">
        <w:rPr>
          <w:iCs/>
          <w:color w:val="0070C0"/>
          <w:lang w:val="uk-UA"/>
        </w:rPr>
        <w:t>заробітня</w:t>
      </w:r>
      <w:proofErr w:type="spellEnd"/>
      <w:r w:rsidRPr="002E7E1E">
        <w:rPr>
          <w:iCs/>
          <w:color w:val="0070C0"/>
          <w:lang w:val="uk-UA"/>
        </w:rPr>
        <w:t xml:space="preserve"> плата в місті Київ станом на травень 2018 року складає 13388 грн.</w:t>
      </w:r>
      <w:r w:rsidRPr="002E7E1E">
        <w:rPr>
          <w:iCs/>
          <w:color w:val="0070C0"/>
          <w:lang w:val="uk-UA"/>
        </w:rPr>
        <w:br/>
      </w:r>
      <w:r w:rsidRPr="002E7E1E">
        <w:rPr>
          <w:iCs/>
          <w:color w:val="0070C0"/>
          <w:lang w:val="en-US"/>
        </w:rPr>
        <w:t>S</w:t>
      </w:r>
      <w:r w:rsidRPr="002E7E1E">
        <w:rPr>
          <w:iCs/>
          <w:color w:val="0070C0"/>
        </w:rPr>
        <w:t xml:space="preserve"> = 13388грн/22дн</w:t>
      </w:r>
      <w:proofErr w:type="spellStart"/>
      <w:r w:rsidRPr="002E7E1E">
        <w:rPr>
          <w:iCs/>
          <w:color w:val="0070C0"/>
          <w:lang w:val="uk-UA"/>
        </w:rPr>
        <w:t>ів</w:t>
      </w:r>
      <w:proofErr w:type="spellEnd"/>
      <w:r w:rsidRPr="002E7E1E">
        <w:rPr>
          <w:iCs/>
          <w:color w:val="0070C0"/>
        </w:rPr>
        <w:t>/8</w:t>
      </w:r>
      <w:r w:rsidRPr="002E7E1E">
        <w:rPr>
          <w:iCs/>
          <w:color w:val="0070C0"/>
          <w:lang w:val="uk-UA"/>
        </w:rPr>
        <w:t>годин</w:t>
      </w:r>
      <w:r w:rsidRPr="002E7E1E">
        <w:rPr>
          <w:iCs/>
          <w:color w:val="0070C0"/>
        </w:rPr>
        <w:t xml:space="preserve"> = 76 грн.</w:t>
      </w:r>
    </w:p>
    <w:p w:rsidR="00235580" w:rsidRPr="002E7E1E" w:rsidRDefault="00235580" w:rsidP="00BA1E06">
      <w:pPr>
        <w:pStyle w:val="a6"/>
        <w:spacing w:line="276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</w:p>
    <w:p w:rsidR="00BA1E06" w:rsidRPr="002E7E1E" w:rsidRDefault="00BA1E06" w:rsidP="00BA1E06">
      <w:pPr>
        <w:spacing w:line="276" w:lineRule="auto"/>
        <w:jc w:val="center"/>
        <w:rPr>
          <w:color w:val="0070C0"/>
        </w:rPr>
      </w:pPr>
      <w:r w:rsidRPr="002E7E1E">
        <w:rPr>
          <w:color w:val="0070C0"/>
        </w:rPr>
        <w:t xml:space="preserve">S = </w:t>
      </w:r>
      <w:r w:rsidR="002E7E1E" w:rsidRPr="002E7E1E">
        <w:rPr>
          <w:color w:val="0070C0"/>
        </w:rPr>
        <w:t>168893</w:t>
      </w:r>
      <w:r w:rsidRPr="002E7E1E">
        <w:rPr>
          <w:color w:val="0070C0"/>
        </w:rPr>
        <w:t xml:space="preserve">* </w:t>
      </w:r>
      <w:r w:rsidR="00235580" w:rsidRPr="002E7E1E">
        <w:rPr>
          <w:color w:val="0070C0"/>
          <w:lang w:val="uk-UA"/>
        </w:rPr>
        <w:t>76</w:t>
      </w:r>
      <w:r w:rsidRPr="002E7E1E">
        <w:rPr>
          <w:color w:val="0070C0"/>
        </w:rPr>
        <w:t xml:space="preserve"> =</w:t>
      </w:r>
      <w:r w:rsidR="002E7E1E" w:rsidRPr="002E7E1E">
        <w:rPr>
          <w:color w:val="0070C0"/>
        </w:rPr>
        <w:t>12</w:t>
      </w:r>
      <w:r w:rsidR="002E7E1E">
        <w:rPr>
          <w:color w:val="0070C0"/>
        </w:rPr>
        <w:t> </w:t>
      </w:r>
      <w:r w:rsidR="002E7E1E" w:rsidRPr="002E7E1E">
        <w:rPr>
          <w:color w:val="0070C0"/>
        </w:rPr>
        <w:t>835</w:t>
      </w:r>
      <w:r w:rsidR="002E7E1E">
        <w:rPr>
          <w:color w:val="0070C0"/>
        </w:rPr>
        <w:t xml:space="preserve"> </w:t>
      </w:r>
      <w:r w:rsidR="002E7E1E" w:rsidRPr="002E7E1E">
        <w:rPr>
          <w:color w:val="0070C0"/>
        </w:rPr>
        <w:t xml:space="preserve">868 </w:t>
      </w:r>
      <w:proofErr w:type="spellStart"/>
      <w:r w:rsidRPr="002E7E1E">
        <w:rPr>
          <w:color w:val="0070C0"/>
        </w:rPr>
        <w:t>грн</w:t>
      </w:r>
      <w:proofErr w:type="spellEnd"/>
      <w:r w:rsidRPr="002E7E1E">
        <w:rPr>
          <w:color w:val="0070C0"/>
        </w:rPr>
        <w:t>,</w:t>
      </w:r>
    </w:p>
    <w:p w:rsidR="00BA1E06" w:rsidRPr="002E7E1E" w:rsidRDefault="00BA1E06" w:rsidP="00BA1E06">
      <w:pPr>
        <w:pStyle w:val="a6"/>
        <w:spacing w:line="276" w:lineRule="auto"/>
        <w:ind w:firstLine="709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2E7E1E">
        <w:rPr>
          <w:rFonts w:ascii="Times New Roman" w:hAnsi="Times New Roman" w:cs="Times New Roman"/>
          <w:color w:val="0070C0"/>
          <w:sz w:val="24"/>
          <w:szCs w:val="24"/>
        </w:rPr>
        <w:t>Влаштування перетину магістралей в різних рівнях буде доцільним за виконанням умови</w:t>
      </w:r>
    </w:p>
    <w:p w:rsidR="00BA1E06" w:rsidRPr="002E7E1E" w:rsidRDefault="00BA1E06" w:rsidP="00BA1E06">
      <w:pPr>
        <w:pStyle w:val="a6"/>
        <w:spacing w:line="276" w:lineRule="auto"/>
        <w:ind w:firstLine="709"/>
        <w:jc w:val="center"/>
        <w:rPr>
          <w:rFonts w:ascii="Times New Roman" w:hAnsi="Times New Roman" w:cs="Times New Roman"/>
          <w:color w:val="0070C0"/>
          <w:sz w:val="24"/>
          <w:szCs w:val="24"/>
        </w:rPr>
      </w:pPr>
      <w:r w:rsidRPr="002E7E1E">
        <w:rPr>
          <w:rFonts w:ascii="Times New Roman" w:hAnsi="Times New Roman" w:cs="Times New Roman"/>
          <w:i/>
          <w:iCs/>
          <w:color w:val="0070C0"/>
          <w:sz w:val="24"/>
          <w:szCs w:val="24"/>
        </w:rPr>
        <w:t>S</w:t>
      </w:r>
      <w:r w:rsidRPr="002E7E1E">
        <w:rPr>
          <w:rFonts w:ascii="Times New Roman" w:hAnsi="Times New Roman" w:cs="Times New Roman"/>
          <w:color w:val="0070C0"/>
          <w:sz w:val="24"/>
          <w:szCs w:val="24"/>
        </w:rPr>
        <w:t xml:space="preserve"> &gt; </w:t>
      </w:r>
      <w:r w:rsidRPr="002E7E1E">
        <w:rPr>
          <w:rFonts w:ascii="Times New Roman" w:hAnsi="Times New Roman" w:cs="Times New Roman"/>
          <w:i/>
          <w:iCs/>
          <w:color w:val="0070C0"/>
          <w:sz w:val="24"/>
          <w:szCs w:val="24"/>
        </w:rPr>
        <w:t xml:space="preserve">К n </w:t>
      </w:r>
      <w:r w:rsidRPr="002E7E1E">
        <w:rPr>
          <w:rFonts w:ascii="Times New Roman" w:hAnsi="Times New Roman" w:cs="Times New Roman"/>
          <w:color w:val="0070C0"/>
          <w:sz w:val="24"/>
          <w:szCs w:val="24"/>
        </w:rPr>
        <w:t xml:space="preserve">/ 100 </w:t>
      </w:r>
      <w:r w:rsidRPr="002E7E1E">
        <w:rPr>
          <w:rFonts w:ascii="Times New Roman" w:hAnsi="Times New Roman" w:cs="Times New Roman"/>
          <w:i/>
          <w:iCs/>
          <w:color w:val="0070C0"/>
          <w:sz w:val="24"/>
          <w:szCs w:val="24"/>
        </w:rPr>
        <w:t>+ m</w:t>
      </w:r>
      <w:r w:rsidRPr="002E7E1E">
        <w:rPr>
          <w:rFonts w:ascii="Times New Roman" w:hAnsi="Times New Roman" w:cs="Times New Roman"/>
          <w:b/>
          <w:bCs/>
          <w:color w:val="0070C0"/>
          <w:sz w:val="24"/>
          <w:szCs w:val="24"/>
        </w:rPr>
        <w:t>,</w:t>
      </w:r>
    </w:p>
    <w:p w:rsidR="00BA1E06" w:rsidRPr="002E7E1E" w:rsidRDefault="00BA1E06" w:rsidP="00BA1E06">
      <w:pPr>
        <w:pStyle w:val="a6"/>
        <w:spacing w:line="276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2E7E1E">
        <w:rPr>
          <w:rFonts w:ascii="Times New Roman" w:hAnsi="Times New Roman" w:cs="Times New Roman"/>
          <w:color w:val="0070C0"/>
          <w:sz w:val="24"/>
          <w:szCs w:val="24"/>
        </w:rPr>
        <w:t xml:space="preserve">де </w:t>
      </w:r>
      <w:r w:rsidRPr="002E7E1E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2E7E1E">
        <w:rPr>
          <w:rFonts w:ascii="Times New Roman" w:hAnsi="Times New Roman" w:cs="Times New Roman"/>
          <w:i/>
          <w:iCs/>
          <w:color w:val="0070C0"/>
          <w:sz w:val="24"/>
          <w:szCs w:val="24"/>
          <w:lang w:val="en-US"/>
        </w:rPr>
        <w:t>K</w:t>
      </w:r>
      <w:r w:rsidRPr="002E7E1E">
        <w:rPr>
          <w:rFonts w:ascii="Times New Roman" w:hAnsi="Times New Roman" w:cs="Times New Roman"/>
          <w:b/>
          <w:bCs/>
          <w:i/>
          <w:iCs/>
          <w:color w:val="0070C0"/>
          <w:sz w:val="24"/>
          <w:szCs w:val="24"/>
        </w:rPr>
        <w:t xml:space="preserve"> </w:t>
      </w:r>
      <w:r w:rsidRPr="002E7E1E">
        <w:rPr>
          <w:rFonts w:ascii="Times New Roman" w:hAnsi="Times New Roman" w:cs="Times New Roman"/>
          <w:color w:val="0070C0"/>
          <w:sz w:val="24"/>
          <w:szCs w:val="24"/>
        </w:rPr>
        <w:t>– капітальні вкладення в на будівництво перетину магістралей в різних рівнях, грн;</w:t>
      </w:r>
    </w:p>
    <w:p w:rsidR="00BA1E06" w:rsidRPr="002E7E1E" w:rsidRDefault="00BA1E06" w:rsidP="00BA1E06">
      <w:pPr>
        <w:pStyle w:val="a6"/>
        <w:spacing w:line="276" w:lineRule="auto"/>
        <w:ind w:firstLine="708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2E7E1E">
        <w:rPr>
          <w:rFonts w:ascii="Times New Roman" w:hAnsi="Times New Roman" w:cs="Times New Roman"/>
          <w:i/>
          <w:iCs/>
          <w:color w:val="0070C0"/>
          <w:sz w:val="24"/>
          <w:szCs w:val="24"/>
        </w:rPr>
        <w:t>n</w:t>
      </w:r>
      <w:r w:rsidRPr="002E7E1E">
        <w:rPr>
          <w:rFonts w:ascii="Times New Roman" w:hAnsi="Times New Roman" w:cs="Times New Roman"/>
          <w:color w:val="0070C0"/>
          <w:sz w:val="24"/>
          <w:szCs w:val="24"/>
        </w:rPr>
        <w:t xml:space="preserve"> – щорічні амортизаційні відрахування, %;</w:t>
      </w:r>
    </w:p>
    <w:p w:rsidR="00BA1E06" w:rsidRPr="002E7E1E" w:rsidRDefault="00BA1E06" w:rsidP="00BA1E06">
      <w:pPr>
        <w:pStyle w:val="a6"/>
        <w:spacing w:line="276" w:lineRule="auto"/>
        <w:ind w:firstLine="708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2E7E1E">
        <w:rPr>
          <w:rFonts w:ascii="Times New Roman" w:hAnsi="Times New Roman" w:cs="Times New Roman"/>
          <w:i/>
          <w:iCs/>
          <w:color w:val="0070C0"/>
          <w:sz w:val="24"/>
          <w:szCs w:val="24"/>
        </w:rPr>
        <w:t>m</w:t>
      </w:r>
      <w:r w:rsidRPr="002E7E1E">
        <w:rPr>
          <w:rFonts w:ascii="Times New Roman" w:hAnsi="Times New Roman" w:cs="Times New Roman"/>
          <w:color w:val="0070C0"/>
          <w:sz w:val="24"/>
          <w:szCs w:val="24"/>
        </w:rPr>
        <w:t xml:space="preserve"> – щорічні експлуатаційні витрати на утримання перетину магістралей, грн.</w:t>
      </w:r>
    </w:p>
    <w:p w:rsidR="00BA1E06" w:rsidRPr="002E7E1E" w:rsidRDefault="002E7E1E" w:rsidP="00BA1E06">
      <w:pPr>
        <w:autoSpaceDE w:val="0"/>
        <w:autoSpaceDN w:val="0"/>
        <w:adjustRightInd w:val="0"/>
        <w:spacing w:line="276" w:lineRule="auto"/>
        <w:ind w:firstLine="708"/>
        <w:jc w:val="center"/>
        <w:rPr>
          <w:i/>
          <w:color w:val="0070C0"/>
        </w:rPr>
      </w:pPr>
      <w:r w:rsidRPr="002E7E1E">
        <w:rPr>
          <w:color w:val="0070C0"/>
        </w:rPr>
        <w:t>12 835</w:t>
      </w:r>
      <w:r w:rsidRPr="002E7E1E">
        <w:rPr>
          <w:color w:val="0070C0"/>
        </w:rPr>
        <w:t> </w:t>
      </w:r>
      <w:r w:rsidRPr="002E7E1E">
        <w:rPr>
          <w:color w:val="0070C0"/>
        </w:rPr>
        <w:t xml:space="preserve">868 </w:t>
      </w:r>
      <w:r w:rsidR="00BA1E06" w:rsidRPr="002E7E1E">
        <w:rPr>
          <w:color w:val="0070C0"/>
        </w:rPr>
        <w:t>&gt;8400000*0,05+150000=570000</w:t>
      </w:r>
    </w:p>
    <w:p w:rsidR="00BA1E06" w:rsidRPr="002E7E1E" w:rsidRDefault="00BA1E06" w:rsidP="00BA1E06">
      <w:pPr>
        <w:autoSpaceDE w:val="0"/>
        <w:autoSpaceDN w:val="0"/>
        <w:adjustRightInd w:val="0"/>
        <w:spacing w:line="276" w:lineRule="auto"/>
        <w:jc w:val="both"/>
        <w:rPr>
          <w:color w:val="0070C0"/>
        </w:rPr>
      </w:pPr>
      <w:r w:rsidRPr="002E7E1E">
        <w:rPr>
          <w:color w:val="0070C0"/>
        </w:rPr>
        <w:t xml:space="preserve">де </w:t>
      </w:r>
      <w:r w:rsidRPr="002E7E1E">
        <w:rPr>
          <w:i/>
          <w:iCs/>
          <w:color w:val="0070C0"/>
        </w:rPr>
        <w:t xml:space="preserve">K </w:t>
      </w:r>
      <w:r w:rsidRPr="002E7E1E">
        <w:rPr>
          <w:color w:val="0070C0"/>
        </w:rPr>
        <w:t xml:space="preserve">– </w:t>
      </w:r>
      <w:proofErr w:type="spellStart"/>
      <w:r w:rsidRPr="002E7E1E">
        <w:rPr>
          <w:color w:val="0070C0"/>
        </w:rPr>
        <w:t>капітальні</w:t>
      </w:r>
      <w:proofErr w:type="spellEnd"/>
      <w:r w:rsidRPr="002E7E1E">
        <w:rPr>
          <w:color w:val="0070C0"/>
        </w:rPr>
        <w:t xml:space="preserve"> </w:t>
      </w:r>
      <w:proofErr w:type="spellStart"/>
      <w:r w:rsidRPr="002E7E1E">
        <w:rPr>
          <w:color w:val="0070C0"/>
        </w:rPr>
        <w:t>вкладення</w:t>
      </w:r>
      <w:proofErr w:type="spellEnd"/>
      <w:r w:rsidRPr="002E7E1E">
        <w:rPr>
          <w:color w:val="0070C0"/>
        </w:rPr>
        <w:t xml:space="preserve"> </w:t>
      </w:r>
      <w:proofErr w:type="gramStart"/>
      <w:r w:rsidRPr="002E7E1E">
        <w:rPr>
          <w:color w:val="0070C0"/>
        </w:rPr>
        <w:t>в на</w:t>
      </w:r>
      <w:proofErr w:type="gramEnd"/>
      <w:r w:rsidRPr="002E7E1E">
        <w:rPr>
          <w:color w:val="0070C0"/>
        </w:rPr>
        <w:t xml:space="preserve"> </w:t>
      </w:r>
      <w:proofErr w:type="spellStart"/>
      <w:r w:rsidRPr="002E7E1E">
        <w:rPr>
          <w:color w:val="0070C0"/>
        </w:rPr>
        <w:t>будівництво</w:t>
      </w:r>
      <w:proofErr w:type="spellEnd"/>
      <w:r w:rsidRPr="002E7E1E">
        <w:rPr>
          <w:color w:val="0070C0"/>
        </w:rPr>
        <w:t xml:space="preserve"> </w:t>
      </w:r>
      <w:proofErr w:type="spellStart"/>
      <w:r w:rsidRPr="002E7E1E">
        <w:rPr>
          <w:color w:val="0070C0"/>
        </w:rPr>
        <w:t>перетину</w:t>
      </w:r>
      <w:proofErr w:type="spellEnd"/>
      <w:r w:rsidRPr="002E7E1E">
        <w:rPr>
          <w:color w:val="0070C0"/>
        </w:rPr>
        <w:t xml:space="preserve"> </w:t>
      </w:r>
      <w:proofErr w:type="spellStart"/>
      <w:r w:rsidRPr="002E7E1E">
        <w:rPr>
          <w:color w:val="0070C0"/>
        </w:rPr>
        <w:t>магістралей</w:t>
      </w:r>
      <w:proofErr w:type="spellEnd"/>
      <w:r w:rsidRPr="002E7E1E">
        <w:rPr>
          <w:color w:val="0070C0"/>
        </w:rPr>
        <w:t xml:space="preserve"> в </w:t>
      </w:r>
      <w:proofErr w:type="spellStart"/>
      <w:r w:rsidRPr="002E7E1E">
        <w:rPr>
          <w:color w:val="0070C0"/>
        </w:rPr>
        <w:t>різних</w:t>
      </w:r>
      <w:proofErr w:type="spellEnd"/>
      <w:r w:rsidRPr="002E7E1E">
        <w:rPr>
          <w:color w:val="0070C0"/>
        </w:rPr>
        <w:t xml:space="preserve"> </w:t>
      </w:r>
      <w:proofErr w:type="spellStart"/>
      <w:r w:rsidRPr="002E7E1E">
        <w:rPr>
          <w:color w:val="0070C0"/>
        </w:rPr>
        <w:t>рівнях</w:t>
      </w:r>
      <w:proofErr w:type="spellEnd"/>
      <w:r w:rsidRPr="002E7E1E">
        <w:rPr>
          <w:color w:val="0070C0"/>
        </w:rPr>
        <w:t xml:space="preserve">, грн. (8400000 </w:t>
      </w:r>
      <w:proofErr w:type="spellStart"/>
      <w:r w:rsidRPr="002E7E1E">
        <w:rPr>
          <w:color w:val="0070C0"/>
        </w:rPr>
        <w:t>грн</w:t>
      </w:r>
      <w:proofErr w:type="spellEnd"/>
      <w:r w:rsidRPr="002E7E1E">
        <w:rPr>
          <w:color w:val="0070C0"/>
        </w:rPr>
        <w:t>);</w:t>
      </w:r>
    </w:p>
    <w:p w:rsidR="00BA1E06" w:rsidRPr="002E7E1E" w:rsidRDefault="00BA1E06" w:rsidP="00BA1E06">
      <w:pPr>
        <w:autoSpaceDE w:val="0"/>
        <w:autoSpaceDN w:val="0"/>
        <w:adjustRightInd w:val="0"/>
        <w:spacing w:line="276" w:lineRule="auto"/>
        <w:jc w:val="both"/>
        <w:rPr>
          <w:color w:val="0070C0"/>
        </w:rPr>
      </w:pPr>
      <w:r w:rsidRPr="002E7E1E">
        <w:rPr>
          <w:i/>
          <w:iCs/>
          <w:color w:val="0070C0"/>
        </w:rPr>
        <w:t xml:space="preserve">n </w:t>
      </w:r>
      <w:r w:rsidRPr="002E7E1E">
        <w:rPr>
          <w:color w:val="0070C0"/>
        </w:rPr>
        <w:t xml:space="preserve">– </w:t>
      </w:r>
      <w:proofErr w:type="spellStart"/>
      <w:r w:rsidRPr="002E7E1E">
        <w:rPr>
          <w:color w:val="0070C0"/>
        </w:rPr>
        <w:t>щорічні</w:t>
      </w:r>
      <w:proofErr w:type="spellEnd"/>
      <w:r w:rsidRPr="002E7E1E">
        <w:rPr>
          <w:color w:val="0070C0"/>
        </w:rPr>
        <w:t xml:space="preserve"> </w:t>
      </w:r>
      <w:proofErr w:type="spellStart"/>
      <w:r w:rsidRPr="002E7E1E">
        <w:rPr>
          <w:color w:val="0070C0"/>
        </w:rPr>
        <w:t>амортизаційні</w:t>
      </w:r>
      <w:proofErr w:type="spellEnd"/>
      <w:r w:rsidRPr="002E7E1E">
        <w:rPr>
          <w:color w:val="0070C0"/>
        </w:rPr>
        <w:t xml:space="preserve"> </w:t>
      </w:r>
      <w:proofErr w:type="spellStart"/>
      <w:r w:rsidRPr="002E7E1E">
        <w:rPr>
          <w:color w:val="0070C0"/>
        </w:rPr>
        <w:t>відрахування</w:t>
      </w:r>
      <w:proofErr w:type="spellEnd"/>
      <w:r w:rsidRPr="002E7E1E">
        <w:rPr>
          <w:color w:val="0070C0"/>
        </w:rPr>
        <w:t>, % (5%);</w:t>
      </w:r>
    </w:p>
    <w:p w:rsidR="00BA1E06" w:rsidRPr="002E7E1E" w:rsidRDefault="00BA1E06" w:rsidP="00BA1E06">
      <w:pPr>
        <w:autoSpaceDE w:val="0"/>
        <w:autoSpaceDN w:val="0"/>
        <w:adjustRightInd w:val="0"/>
        <w:spacing w:line="276" w:lineRule="auto"/>
        <w:jc w:val="both"/>
        <w:rPr>
          <w:color w:val="0070C0"/>
        </w:rPr>
      </w:pPr>
      <w:r w:rsidRPr="002E7E1E">
        <w:rPr>
          <w:i/>
          <w:iCs/>
          <w:color w:val="0070C0"/>
        </w:rPr>
        <w:t xml:space="preserve">m </w:t>
      </w:r>
      <w:r w:rsidRPr="002E7E1E">
        <w:rPr>
          <w:color w:val="0070C0"/>
        </w:rPr>
        <w:t xml:space="preserve">– </w:t>
      </w:r>
      <w:proofErr w:type="spellStart"/>
      <w:r w:rsidRPr="002E7E1E">
        <w:rPr>
          <w:color w:val="0070C0"/>
        </w:rPr>
        <w:t>щорічні</w:t>
      </w:r>
      <w:proofErr w:type="spellEnd"/>
      <w:r w:rsidRPr="002E7E1E">
        <w:rPr>
          <w:color w:val="0070C0"/>
        </w:rPr>
        <w:t xml:space="preserve"> </w:t>
      </w:r>
      <w:proofErr w:type="spellStart"/>
      <w:r w:rsidRPr="002E7E1E">
        <w:rPr>
          <w:color w:val="0070C0"/>
        </w:rPr>
        <w:t>експлуатаційні</w:t>
      </w:r>
      <w:proofErr w:type="spellEnd"/>
      <w:r w:rsidRPr="002E7E1E">
        <w:rPr>
          <w:color w:val="0070C0"/>
        </w:rPr>
        <w:t xml:space="preserve"> </w:t>
      </w:r>
      <w:proofErr w:type="spellStart"/>
      <w:r w:rsidRPr="002E7E1E">
        <w:rPr>
          <w:color w:val="0070C0"/>
        </w:rPr>
        <w:t>витрати</w:t>
      </w:r>
      <w:proofErr w:type="spellEnd"/>
      <w:r w:rsidRPr="002E7E1E">
        <w:rPr>
          <w:color w:val="0070C0"/>
        </w:rPr>
        <w:t xml:space="preserve"> на </w:t>
      </w:r>
      <w:proofErr w:type="spellStart"/>
      <w:r w:rsidRPr="002E7E1E">
        <w:rPr>
          <w:color w:val="0070C0"/>
        </w:rPr>
        <w:t>утримання</w:t>
      </w:r>
      <w:proofErr w:type="spellEnd"/>
      <w:r w:rsidRPr="002E7E1E">
        <w:rPr>
          <w:color w:val="0070C0"/>
        </w:rPr>
        <w:t xml:space="preserve"> </w:t>
      </w:r>
      <w:proofErr w:type="spellStart"/>
      <w:r w:rsidRPr="002E7E1E">
        <w:rPr>
          <w:color w:val="0070C0"/>
        </w:rPr>
        <w:t>перетину</w:t>
      </w:r>
      <w:proofErr w:type="spellEnd"/>
      <w:r w:rsidRPr="002E7E1E">
        <w:rPr>
          <w:color w:val="0070C0"/>
        </w:rPr>
        <w:t xml:space="preserve"> </w:t>
      </w:r>
      <w:proofErr w:type="spellStart"/>
      <w:r w:rsidRPr="002E7E1E">
        <w:rPr>
          <w:color w:val="0070C0"/>
        </w:rPr>
        <w:t>магістралей</w:t>
      </w:r>
      <w:proofErr w:type="spellEnd"/>
      <w:r w:rsidRPr="002E7E1E">
        <w:rPr>
          <w:color w:val="0070C0"/>
        </w:rPr>
        <w:t xml:space="preserve">, грн. </w:t>
      </w:r>
      <w:proofErr w:type="gramStart"/>
      <w:r w:rsidRPr="002E7E1E">
        <w:rPr>
          <w:color w:val="0070C0"/>
        </w:rPr>
        <w:t>( 150</w:t>
      </w:r>
      <w:r w:rsidR="00235580" w:rsidRPr="002E7E1E">
        <w:rPr>
          <w:color w:val="0070C0"/>
          <w:lang w:val="uk-UA"/>
        </w:rPr>
        <w:t>0</w:t>
      </w:r>
      <w:r w:rsidRPr="002E7E1E">
        <w:rPr>
          <w:color w:val="0070C0"/>
        </w:rPr>
        <w:t>00</w:t>
      </w:r>
      <w:proofErr w:type="gramEnd"/>
      <w:r w:rsidRPr="002E7E1E">
        <w:rPr>
          <w:color w:val="0070C0"/>
        </w:rPr>
        <w:t xml:space="preserve"> </w:t>
      </w:r>
      <w:proofErr w:type="spellStart"/>
      <w:r w:rsidRPr="002E7E1E">
        <w:rPr>
          <w:color w:val="0070C0"/>
        </w:rPr>
        <w:t>грн</w:t>
      </w:r>
      <w:proofErr w:type="spellEnd"/>
      <w:r w:rsidRPr="002E7E1E">
        <w:rPr>
          <w:color w:val="0070C0"/>
        </w:rPr>
        <w:t xml:space="preserve"> для </w:t>
      </w:r>
      <w:proofErr w:type="spellStart"/>
      <w:r w:rsidRPr="002E7E1E">
        <w:rPr>
          <w:color w:val="0070C0"/>
        </w:rPr>
        <w:t>естакади</w:t>
      </w:r>
      <w:proofErr w:type="spellEnd"/>
      <w:r w:rsidRPr="002E7E1E">
        <w:rPr>
          <w:color w:val="0070C0"/>
        </w:rPr>
        <w:t>).</w:t>
      </w:r>
    </w:p>
    <w:p w:rsidR="00BA1E06" w:rsidRPr="002E7E1E" w:rsidRDefault="00BA1E06" w:rsidP="00BA1E06">
      <w:pPr>
        <w:pStyle w:val="a6"/>
        <w:spacing w:line="276" w:lineRule="auto"/>
        <w:ind w:firstLine="709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2E7E1E">
        <w:rPr>
          <w:rFonts w:ascii="Times New Roman" w:hAnsi="Times New Roman" w:cs="Times New Roman"/>
          <w:color w:val="0070C0"/>
          <w:sz w:val="24"/>
          <w:szCs w:val="24"/>
        </w:rPr>
        <w:t xml:space="preserve">При різних рівноцінних інженерно-планувальних рішеннях влаштування перетину міських магістралей доцільно прийняти той, у якого термін окупності капіталовкладень </w:t>
      </w:r>
      <w:r w:rsidRPr="002E7E1E">
        <w:rPr>
          <w:rFonts w:ascii="Times New Roman" w:hAnsi="Times New Roman" w:cs="Times New Roman"/>
          <w:i/>
          <w:iCs/>
          <w:color w:val="0070C0"/>
          <w:sz w:val="24"/>
          <w:szCs w:val="24"/>
        </w:rPr>
        <w:t>Т</w:t>
      </w:r>
      <w:r w:rsidRPr="002E7E1E">
        <w:rPr>
          <w:rFonts w:ascii="Times New Roman" w:hAnsi="Times New Roman" w:cs="Times New Roman"/>
          <w:color w:val="0070C0"/>
          <w:sz w:val="24"/>
          <w:szCs w:val="24"/>
          <w:vertAlign w:val="subscript"/>
        </w:rPr>
        <w:t>о</w:t>
      </w:r>
      <w:r w:rsidRPr="002E7E1E">
        <w:rPr>
          <w:rFonts w:ascii="Times New Roman" w:hAnsi="Times New Roman" w:cs="Times New Roman"/>
          <w:color w:val="0070C0"/>
          <w:sz w:val="24"/>
          <w:szCs w:val="24"/>
        </w:rPr>
        <w:t xml:space="preserve"> буде найменшим. Він розраховується за формулою</w:t>
      </w:r>
    </w:p>
    <w:p w:rsidR="00235580" w:rsidRPr="002E7E1E" w:rsidRDefault="00235580" w:rsidP="00235580">
      <w:pPr>
        <w:pStyle w:val="a6"/>
        <w:spacing w:line="276" w:lineRule="auto"/>
        <w:ind w:firstLine="709"/>
        <w:jc w:val="center"/>
        <w:rPr>
          <w:rFonts w:ascii="Times New Roman" w:hAnsi="Times New Roman" w:cs="Times New Roman"/>
          <w:color w:val="0070C0"/>
          <w:position w:val="-36"/>
          <w:sz w:val="24"/>
          <w:szCs w:val="24"/>
        </w:rPr>
      </w:pPr>
      <w:r w:rsidRPr="002E7E1E">
        <w:rPr>
          <w:rFonts w:ascii="Times New Roman" w:hAnsi="Times New Roman" w:cs="Times New Roman"/>
          <w:color w:val="0070C0"/>
          <w:position w:val="-32"/>
          <w:sz w:val="24"/>
          <w:szCs w:val="24"/>
        </w:rPr>
        <w:object w:dxaOrig="2460" w:dyaOrig="760">
          <v:shape id="_x0000_i1028" type="#_x0000_t75" style="width:121.5pt;height:37.5pt" o:ole="" fillcolor="window">
            <v:imagedata r:id="rId13" o:title=""/>
          </v:shape>
          <o:OLEObject Type="Embed" ProgID="Equation.3" ShapeID="_x0000_i1028" DrawAspect="Content" ObjectID="_1612449967" r:id="rId14"/>
        </w:object>
      </w:r>
    </w:p>
    <w:p w:rsidR="00235580" w:rsidRPr="002E7E1E" w:rsidRDefault="00235580" w:rsidP="00235580">
      <w:pPr>
        <w:pStyle w:val="a6"/>
        <w:spacing w:line="276" w:lineRule="auto"/>
        <w:ind w:firstLine="709"/>
        <w:jc w:val="center"/>
        <w:rPr>
          <w:rFonts w:ascii="Times New Roman" w:hAnsi="Times New Roman" w:cs="Times New Roman"/>
          <w:color w:val="0070C0"/>
          <w:position w:val="-36"/>
          <w:sz w:val="24"/>
          <w:szCs w:val="24"/>
        </w:rPr>
      </w:pPr>
      <w:r w:rsidRPr="002E7E1E">
        <w:rPr>
          <w:rFonts w:ascii="Times New Roman" w:hAnsi="Times New Roman" w:cs="Times New Roman"/>
          <w:color w:val="0070C0"/>
          <w:position w:val="-36"/>
          <w:sz w:val="24"/>
          <w:szCs w:val="24"/>
        </w:rPr>
        <w:t>Т</w:t>
      </w:r>
      <w:r w:rsidRPr="002E7E1E">
        <w:rPr>
          <w:rFonts w:ascii="Times New Roman" w:hAnsi="Times New Roman" w:cs="Times New Roman"/>
          <w:color w:val="0070C0"/>
          <w:position w:val="-36"/>
          <w:sz w:val="24"/>
          <w:szCs w:val="24"/>
          <w:vertAlign w:val="subscript"/>
        </w:rPr>
        <w:t xml:space="preserve">о </w:t>
      </w:r>
      <w:r w:rsidRPr="002E7E1E">
        <w:rPr>
          <w:rFonts w:ascii="Times New Roman" w:hAnsi="Times New Roman" w:cs="Times New Roman"/>
          <w:color w:val="0070C0"/>
          <w:position w:val="-36"/>
          <w:sz w:val="24"/>
          <w:szCs w:val="24"/>
        </w:rPr>
        <w:t>= 8 400 000/ (</w:t>
      </w:r>
      <w:r w:rsidR="002E7E1E" w:rsidRPr="002E7E1E">
        <w:rPr>
          <w:rFonts w:ascii="Times New Roman" w:hAnsi="Times New Roman" w:cs="Times New Roman"/>
          <w:color w:val="0070C0"/>
          <w:position w:val="-36"/>
          <w:sz w:val="24"/>
          <w:szCs w:val="24"/>
          <w:lang w:val="ru-RU"/>
        </w:rPr>
        <w:t xml:space="preserve">12 835 868 </w:t>
      </w:r>
      <w:r w:rsidRPr="002E7E1E">
        <w:rPr>
          <w:rFonts w:ascii="Times New Roman" w:hAnsi="Times New Roman" w:cs="Times New Roman"/>
          <w:color w:val="0070C0"/>
          <w:position w:val="-36"/>
          <w:sz w:val="24"/>
          <w:szCs w:val="24"/>
        </w:rPr>
        <w:t>-(8 400 000*0,05/100 + 150 000) =</w:t>
      </w:r>
      <w:r w:rsidR="00B76F16" w:rsidRPr="002E7E1E">
        <w:rPr>
          <w:rFonts w:ascii="Times New Roman" w:hAnsi="Times New Roman" w:cs="Times New Roman"/>
          <w:color w:val="0070C0"/>
          <w:position w:val="-36"/>
          <w:sz w:val="24"/>
          <w:szCs w:val="24"/>
        </w:rPr>
        <w:t>0</w:t>
      </w:r>
      <w:r w:rsidRPr="002E7E1E">
        <w:rPr>
          <w:rFonts w:ascii="Times New Roman" w:hAnsi="Times New Roman" w:cs="Times New Roman"/>
          <w:color w:val="0070C0"/>
          <w:position w:val="-36"/>
          <w:sz w:val="24"/>
          <w:szCs w:val="24"/>
        </w:rPr>
        <w:t>,</w:t>
      </w:r>
      <w:r w:rsidR="002E7E1E" w:rsidRPr="002E7E1E">
        <w:rPr>
          <w:rFonts w:ascii="Times New Roman" w:hAnsi="Times New Roman" w:cs="Times New Roman"/>
          <w:color w:val="0070C0"/>
          <w:position w:val="-36"/>
          <w:sz w:val="24"/>
          <w:szCs w:val="24"/>
          <w:lang w:val="ru-RU"/>
        </w:rPr>
        <w:t>66</w:t>
      </w:r>
      <w:r w:rsidR="00B76F16" w:rsidRPr="002E7E1E">
        <w:rPr>
          <w:rFonts w:ascii="Times New Roman" w:hAnsi="Times New Roman" w:cs="Times New Roman"/>
          <w:color w:val="0070C0"/>
          <w:position w:val="-36"/>
          <w:sz w:val="24"/>
          <w:szCs w:val="24"/>
        </w:rPr>
        <w:t xml:space="preserve"> року</w:t>
      </w:r>
    </w:p>
    <w:p w:rsidR="00235580" w:rsidRPr="002E7E1E" w:rsidRDefault="00235580" w:rsidP="00BA1E06">
      <w:pPr>
        <w:pStyle w:val="a6"/>
        <w:spacing w:line="276" w:lineRule="auto"/>
        <w:ind w:firstLine="709"/>
        <w:jc w:val="both"/>
        <w:rPr>
          <w:rFonts w:ascii="Times New Roman" w:hAnsi="Times New Roman" w:cs="Times New Roman"/>
          <w:color w:val="0070C0"/>
          <w:sz w:val="24"/>
          <w:szCs w:val="24"/>
        </w:rPr>
      </w:pPr>
    </w:p>
    <w:p w:rsidR="00BA1E06" w:rsidRPr="002E7E1E" w:rsidRDefault="00BA1E06" w:rsidP="00BA1E06">
      <w:pPr>
        <w:pStyle w:val="a6"/>
        <w:spacing w:line="276" w:lineRule="auto"/>
        <w:ind w:firstLine="709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2E7E1E">
        <w:rPr>
          <w:rFonts w:ascii="Times New Roman" w:hAnsi="Times New Roman" w:cs="Times New Roman"/>
          <w:color w:val="0070C0"/>
          <w:sz w:val="24"/>
          <w:szCs w:val="24"/>
        </w:rPr>
        <w:t>Протилежною величиною терміну окупності капіталовкладень є коефіцієнт ефективності цих інвестицій (</w:t>
      </w:r>
      <w:r w:rsidRPr="002E7E1E">
        <w:rPr>
          <w:rFonts w:ascii="Times New Roman" w:hAnsi="Times New Roman" w:cs="Times New Roman"/>
          <w:i/>
          <w:iCs/>
          <w:color w:val="0070C0"/>
          <w:sz w:val="24"/>
          <w:szCs w:val="24"/>
        </w:rPr>
        <w:t>Е</w:t>
      </w:r>
      <w:r w:rsidRPr="002E7E1E">
        <w:rPr>
          <w:rFonts w:ascii="Times New Roman" w:hAnsi="Times New Roman" w:cs="Times New Roman"/>
          <w:color w:val="0070C0"/>
          <w:sz w:val="24"/>
          <w:szCs w:val="24"/>
        </w:rPr>
        <w:t>), який визначається за формулою</w:t>
      </w:r>
    </w:p>
    <w:p w:rsidR="00BA1E06" w:rsidRPr="002E7E1E" w:rsidRDefault="00BA1E06" w:rsidP="00BA1E06">
      <w:pPr>
        <w:pStyle w:val="a6"/>
        <w:spacing w:line="276" w:lineRule="auto"/>
        <w:jc w:val="center"/>
        <w:rPr>
          <w:rFonts w:ascii="Times New Roman" w:hAnsi="Times New Roman" w:cs="Times New Roman"/>
          <w:iCs/>
          <w:color w:val="0070C0"/>
          <w:sz w:val="24"/>
          <w:szCs w:val="24"/>
        </w:rPr>
      </w:pPr>
      <w:r w:rsidRPr="002E7E1E">
        <w:rPr>
          <w:rFonts w:ascii="Times New Roman" w:hAnsi="Times New Roman" w:cs="Times New Roman"/>
          <w:iCs/>
          <w:color w:val="0070C0"/>
          <w:sz w:val="24"/>
          <w:szCs w:val="24"/>
        </w:rPr>
        <w:t>Е =</w:t>
      </w:r>
      <w:r w:rsidRPr="002E7E1E">
        <w:rPr>
          <w:rFonts w:ascii="Times New Roman" w:hAnsi="Times New Roman" w:cs="Times New Roman"/>
          <w:color w:val="0070C0"/>
          <w:sz w:val="24"/>
          <w:szCs w:val="24"/>
        </w:rPr>
        <w:t xml:space="preserve"> 1 /</w:t>
      </w:r>
      <w:r w:rsidRPr="002E7E1E">
        <w:rPr>
          <w:rFonts w:ascii="Times New Roman" w:hAnsi="Times New Roman" w:cs="Times New Roman"/>
          <w:iCs/>
          <w:color w:val="0070C0"/>
          <w:sz w:val="24"/>
          <w:szCs w:val="24"/>
        </w:rPr>
        <w:t xml:space="preserve"> Т</w:t>
      </w:r>
      <w:r w:rsidRPr="002E7E1E">
        <w:rPr>
          <w:rFonts w:ascii="Times New Roman" w:hAnsi="Times New Roman" w:cs="Times New Roman"/>
          <w:color w:val="0070C0"/>
          <w:sz w:val="24"/>
          <w:szCs w:val="24"/>
          <w:vertAlign w:val="subscript"/>
        </w:rPr>
        <w:t>о</w:t>
      </w:r>
      <w:r w:rsidRPr="002E7E1E">
        <w:rPr>
          <w:rFonts w:ascii="Times New Roman" w:hAnsi="Times New Roman" w:cs="Times New Roman"/>
          <w:iCs/>
          <w:color w:val="0070C0"/>
          <w:sz w:val="24"/>
          <w:szCs w:val="24"/>
        </w:rPr>
        <w:t>.</w:t>
      </w:r>
    </w:p>
    <w:p w:rsidR="00BA1E06" w:rsidRPr="002E7E1E" w:rsidRDefault="00BA1E06" w:rsidP="00BA1E06">
      <w:pPr>
        <w:pStyle w:val="a6"/>
        <w:spacing w:line="276" w:lineRule="auto"/>
        <w:jc w:val="center"/>
        <w:rPr>
          <w:rFonts w:ascii="Times New Roman" w:hAnsi="Times New Roman" w:cs="Times New Roman"/>
          <w:iCs/>
          <w:color w:val="0070C0"/>
          <w:sz w:val="24"/>
          <w:szCs w:val="24"/>
        </w:rPr>
      </w:pPr>
      <w:r w:rsidRPr="002E7E1E">
        <w:rPr>
          <w:rFonts w:ascii="Times New Roman" w:hAnsi="Times New Roman" w:cs="Times New Roman"/>
          <w:iCs/>
          <w:color w:val="0070C0"/>
          <w:sz w:val="24"/>
          <w:szCs w:val="24"/>
        </w:rPr>
        <w:t>Е =</w:t>
      </w:r>
      <w:r w:rsidRPr="002E7E1E">
        <w:rPr>
          <w:rFonts w:ascii="Times New Roman" w:hAnsi="Times New Roman" w:cs="Times New Roman"/>
          <w:color w:val="0070C0"/>
          <w:sz w:val="24"/>
          <w:szCs w:val="24"/>
        </w:rPr>
        <w:t xml:space="preserve"> 1 /</w:t>
      </w:r>
      <w:r w:rsidRPr="002E7E1E">
        <w:rPr>
          <w:rFonts w:ascii="Times New Roman" w:hAnsi="Times New Roman" w:cs="Times New Roman"/>
          <w:iCs/>
          <w:color w:val="0070C0"/>
          <w:sz w:val="24"/>
          <w:szCs w:val="24"/>
        </w:rPr>
        <w:t xml:space="preserve"> </w:t>
      </w:r>
      <w:r w:rsidR="00B76F16" w:rsidRPr="002E7E1E">
        <w:rPr>
          <w:rFonts w:ascii="Times New Roman" w:hAnsi="Times New Roman" w:cs="Times New Roman"/>
          <w:iCs/>
          <w:color w:val="0070C0"/>
          <w:sz w:val="24"/>
          <w:szCs w:val="24"/>
        </w:rPr>
        <w:t>0,</w:t>
      </w:r>
      <w:r w:rsidR="002E7E1E" w:rsidRPr="002E7E1E">
        <w:rPr>
          <w:rFonts w:ascii="Times New Roman" w:hAnsi="Times New Roman" w:cs="Times New Roman"/>
          <w:iCs/>
          <w:color w:val="0070C0"/>
          <w:sz w:val="24"/>
          <w:szCs w:val="24"/>
          <w:lang w:val="ru-RU"/>
        </w:rPr>
        <w:t>66</w:t>
      </w:r>
      <w:r w:rsidRPr="002E7E1E">
        <w:rPr>
          <w:rFonts w:ascii="Times New Roman" w:hAnsi="Times New Roman" w:cs="Times New Roman"/>
          <w:iCs/>
          <w:color w:val="0070C0"/>
          <w:sz w:val="24"/>
          <w:szCs w:val="24"/>
        </w:rPr>
        <w:t>=</w:t>
      </w:r>
      <w:r w:rsidR="00B76F16" w:rsidRPr="002E7E1E">
        <w:rPr>
          <w:rFonts w:ascii="Times New Roman" w:hAnsi="Times New Roman" w:cs="Times New Roman"/>
          <w:iCs/>
          <w:color w:val="0070C0"/>
          <w:sz w:val="24"/>
          <w:szCs w:val="24"/>
        </w:rPr>
        <w:t>1,</w:t>
      </w:r>
      <w:r w:rsidR="002E7E1E" w:rsidRPr="002E7E1E">
        <w:rPr>
          <w:rFonts w:ascii="Times New Roman" w:hAnsi="Times New Roman" w:cs="Times New Roman"/>
          <w:iCs/>
          <w:color w:val="0070C0"/>
          <w:sz w:val="24"/>
          <w:szCs w:val="24"/>
          <w:lang w:val="ru-RU"/>
        </w:rPr>
        <w:t>51</w:t>
      </w:r>
      <w:r w:rsidR="00B76F16" w:rsidRPr="002E7E1E">
        <w:rPr>
          <w:rFonts w:ascii="Times New Roman" w:hAnsi="Times New Roman" w:cs="Times New Roman"/>
          <w:iCs/>
          <w:color w:val="0070C0"/>
          <w:sz w:val="24"/>
          <w:szCs w:val="24"/>
        </w:rPr>
        <w:t>=1</w:t>
      </w:r>
      <w:r w:rsidR="002E7E1E" w:rsidRPr="002E7E1E">
        <w:rPr>
          <w:rFonts w:ascii="Times New Roman" w:hAnsi="Times New Roman" w:cs="Times New Roman"/>
          <w:iCs/>
          <w:color w:val="0070C0"/>
          <w:sz w:val="24"/>
          <w:szCs w:val="24"/>
          <w:lang w:val="ru-RU"/>
        </w:rPr>
        <w:t>51</w:t>
      </w:r>
      <w:r w:rsidR="00B76F16" w:rsidRPr="002E7E1E">
        <w:rPr>
          <w:rFonts w:ascii="Times New Roman" w:hAnsi="Times New Roman" w:cs="Times New Roman"/>
          <w:iCs/>
          <w:color w:val="0070C0"/>
          <w:sz w:val="24"/>
          <w:szCs w:val="24"/>
        </w:rPr>
        <w:t>%</w:t>
      </w:r>
    </w:p>
    <w:p w:rsidR="00F34D57" w:rsidRPr="00181582" w:rsidRDefault="00F34D57">
      <w:pPr>
        <w:spacing w:after="160" w:line="259" w:lineRule="auto"/>
        <w:rPr>
          <w:b/>
          <w:bCs/>
          <w:lang w:val="uk-UA"/>
        </w:rPr>
      </w:pPr>
      <w:r w:rsidRPr="00181582">
        <w:rPr>
          <w:b/>
          <w:bCs/>
          <w:lang w:val="uk-UA"/>
        </w:rPr>
        <w:br w:type="page"/>
      </w:r>
    </w:p>
    <w:p w:rsidR="00F34D57" w:rsidRPr="00201C8E" w:rsidRDefault="00F34D57" w:rsidP="00F34D57">
      <w:pPr>
        <w:pStyle w:val="a6"/>
        <w:spacing w:line="276" w:lineRule="auto"/>
        <w:jc w:val="center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201C8E">
        <w:rPr>
          <w:rFonts w:ascii="Times New Roman" w:hAnsi="Times New Roman" w:cs="Times New Roman"/>
          <w:b/>
          <w:color w:val="0070C0"/>
          <w:sz w:val="24"/>
          <w:szCs w:val="24"/>
        </w:rPr>
        <w:lastRenderedPageBreak/>
        <w:t>2. Вибір типу перетину магістралей в різних рівнях</w:t>
      </w:r>
    </w:p>
    <w:p w:rsidR="00F34D57" w:rsidRPr="00181582" w:rsidRDefault="00F34D57" w:rsidP="00F34D57">
      <w:pPr>
        <w:pStyle w:val="a6"/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F34D57" w:rsidRPr="00201C8E" w:rsidRDefault="00F34D57" w:rsidP="00F34D57">
      <w:pPr>
        <w:pStyle w:val="a8"/>
        <w:spacing w:line="276" w:lineRule="auto"/>
        <w:rPr>
          <w:rFonts w:ascii="Times New Roman" w:hAnsi="Times New Roman" w:cs="Times New Roman"/>
          <w:color w:val="0070C0"/>
        </w:rPr>
      </w:pPr>
      <w:r w:rsidRPr="00201C8E">
        <w:rPr>
          <w:rFonts w:ascii="Times New Roman" w:hAnsi="Times New Roman" w:cs="Times New Roman"/>
          <w:color w:val="0070C0"/>
        </w:rPr>
        <w:t xml:space="preserve">Доцільність влаштування перетинів магістралей з саморегулюючим кільцевим рухом транспорту визначають після підрахунків інтенсивності руху конфліктуючих потоків транспорту в найбільш завантажених перерізах вузла. Для цього в кожному конкретному перерізі (порядок нумерації таких перерізів та потоки, що проходять через перший переріз показано на рис. 1.1), розглядають потоки, що проходять через нього, і підраховую підсумкову величину </w:t>
      </w:r>
      <w:proofErr w:type="spellStart"/>
      <w:r w:rsidRPr="00201C8E">
        <w:rPr>
          <w:rFonts w:ascii="Times New Roman" w:hAnsi="Times New Roman" w:cs="Times New Roman"/>
          <w:color w:val="0070C0"/>
        </w:rPr>
        <w:t>інтенсивностей</w:t>
      </w:r>
      <w:proofErr w:type="spellEnd"/>
      <w:r w:rsidRPr="00201C8E">
        <w:rPr>
          <w:rFonts w:ascii="Times New Roman" w:hAnsi="Times New Roman" w:cs="Times New Roman"/>
          <w:color w:val="0070C0"/>
        </w:rPr>
        <w:t xml:space="preserve"> цих потоків.</w:t>
      </w:r>
    </w:p>
    <w:p w:rsidR="00F34D57" w:rsidRPr="00181582" w:rsidRDefault="00F34D57" w:rsidP="00F34D57">
      <w:pPr>
        <w:pStyle w:val="a8"/>
        <w:spacing w:line="276" w:lineRule="auto"/>
        <w:rPr>
          <w:rFonts w:ascii="Times New Roman" w:hAnsi="Times New Roman" w:cs="Times New Roman"/>
        </w:rPr>
      </w:pPr>
    </w:p>
    <w:p w:rsidR="00F34D57" w:rsidRPr="00181582" w:rsidRDefault="00F34D57" w:rsidP="00F34D57">
      <w:pPr>
        <w:pStyle w:val="a8"/>
        <w:spacing w:line="276" w:lineRule="auto"/>
        <w:ind w:firstLine="567"/>
        <w:rPr>
          <w:rFonts w:ascii="Times New Roman" w:hAnsi="Times New Roman" w:cs="Times New Roman"/>
        </w:rPr>
      </w:pPr>
      <w:r w:rsidRPr="00181582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0D2C41D6" wp14:editId="75E6703A">
            <wp:extent cx="4899660" cy="3832860"/>
            <wp:effectExtent l="0" t="0" r="0" b="0"/>
            <wp:docPr id="1" name="Рисунок 1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езымянный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D57" w:rsidRPr="00181582" w:rsidRDefault="00F34D57" w:rsidP="00F34D57">
      <w:pPr>
        <w:pStyle w:val="a8"/>
        <w:spacing w:line="276" w:lineRule="auto"/>
        <w:ind w:firstLine="0"/>
        <w:jc w:val="center"/>
        <w:rPr>
          <w:rFonts w:ascii="Times New Roman" w:hAnsi="Times New Roman" w:cs="Times New Roman"/>
        </w:rPr>
      </w:pPr>
      <w:r w:rsidRPr="00181582">
        <w:rPr>
          <w:rFonts w:ascii="Times New Roman" w:hAnsi="Times New Roman" w:cs="Times New Roman"/>
        </w:rPr>
        <w:t>Рис. 1.1</w:t>
      </w:r>
    </w:p>
    <w:p w:rsidR="00F34D57" w:rsidRPr="00181582" w:rsidRDefault="00F34D57" w:rsidP="00F34D57">
      <w:pPr>
        <w:spacing w:line="276" w:lineRule="auto"/>
        <w:jc w:val="both"/>
        <w:rPr>
          <w:lang w:val="uk-UA"/>
        </w:rPr>
      </w:pPr>
    </w:p>
    <w:p w:rsidR="00F34D57" w:rsidRPr="00181582" w:rsidRDefault="00F34D57" w:rsidP="00F34D57">
      <w:pPr>
        <w:spacing w:line="276" w:lineRule="auto"/>
        <w:jc w:val="both"/>
        <w:rPr>
          <w:lang w:val="uk-UA"/>
        </w:rPr>
      </w:pPr>
    </w:p>
    <w:p w:rsidR="00F34D57" w:rsidRPr="00201C8E" w:rsidRDefault="00F34D57" w:rsidP="006B2771">
      <w:pPr>
        <w:pageBreakBefore/>
        <w:spacing w:line="276" w:lineRule="auto"/>
        <w:jc w:val="both"/>
        <w:rPr>
          <w:color w:val="0070C0"/>
          <w:lang w:val="uk-UA"/>
        </w:rPr>
      </w:pPr>
      <w:r w:rsidRPr="00201C8E">
        <w:rPr>
          <w:color w:val="0070C0"/>
          <w:lang w:val="uk-UA"/>
        </w:rPr>
        <w:lastRenderedPageBreak/>
        <w:t>Таблиця 1.1</w:t>
      </w:r>
    </w:p>
    <w:p w:rsidR="00F34D57" w:rsidRPr="00201C8E" w:rsidRDefault="00F34D57" w:rsidP="006B2771">
      <w:pPr>
        <w:spacing w:line="276" w:lineRule="auto"/>
        <w:ind w:firstLine="720"/>
        <w:jc w:val="both"/>
        <w:rPr>
          <w:b/>
          <w:color w:val="0070C0"/>
          <w:lang w:val="uk-UA"/>
        </w:rPr>
      </w:pPr>
      <w:r w:rsidRPr="00201C8E">
        <w:rPr>
          <w:b/>
          <w:color w:val="0070C0"/>
          <w:lang w:val="uk-UA"/>
        </w:rPr>
        <w:t>Підрахунок інтенсивності руху в найбільш завантажених перерізах саморегульованого кільцевого перетину магістралей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"/>
        <w:gridCol w:w="1358"/>
        <w:gridCol w:w="967"/>
        <w:gridCol w:w="1191"/>
        <w:gridCol w:w="1057"/>
        <w:gridCol w:w="1101"/>
        <w:gridCol w:w="1057"/>
        <w:gridCol w:w="1101"/>
        <w:gridCol w:w="1057"/>
      </w:tblGrid>
      <w:tr w:rsidR="00181582" w:rsidRPr="00181582" w:rsidTr="00181AB2">
        <w:trPr>
          <w:jc w:val="center"/>
        </w:trPr>
        <w:tc>
          <w:tcPr>
            <w:tcW w:w="505" w:type="dxa"/>
            <w:vMerge w:val="restart"/>
            <w:shd w:val="clear" w:color="auto" w:fill="auto"/>
            <w:vAlign w:val="center"/>
          </w:tcPr>
          <w:p w:rsidR="00F34D57" w:rsidRPr="00F81D5A" w:rsidRDefault="00F34D57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</w:p>
        </w:tc>
        <w:tc>
          <w:tcPr>
            <w:tcW w:w="2325" w:type="dxa"/>
            <w:gridSpan w:val="2"/>
            <w:shd w:val="clear" w:color="auto" w:fill="auto"/>
            <w:vAlign w:val="center"/>
          </w:tcPr>
          <w:p w:rsidR="00F34D57" w:rsidRPr="00F81D5A" w:rsidRDefault="00F34D57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F81D5A">
              <w:rPr>
                <w:color w:val="0070C0"/>
                <w:lang w:val="uk-UA"/>
              </w:rPr>
              <w:t>І переріз</w:t>
            </w:r>
          </w:p>
        </w:tc>
        <w:tc>
          <w:tcPr>
            <w:tcW w:w="2248" w:type="dxa"/>
            <w:gridSpan w:val="2"/>
            <w:shd w:val="clear" w:color="auto" w:fill="auto"/>
            <w:vAlign w:val="center"/>
          </w:tcPr>
          <w:p w:rsidR="00F34D57" w:rsidRPr="00F81D5A" w:rsidRDefault="00F34D57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F81D5A">
              <w:rPr>
                <w:color w:val="0070C0"/>
                <w:lang w:val="uk-UA"/>
              </w:rPr>
              <w:t>ІІ переріз</w:t>
            </w:r>
          </w:p>
        </w:tc>
        <w:tc>
          <w:tcPr>
            <w:tcW w:w="2158" w:type="dxa"/>
            <w:gridSpan w:val="2"/>
            <w:shd w:val="clear" w:color="auto" w:fill="auto"/>
            <w:vAlign w:val="center"/>
          </w:tcPr>
          <w:p w:rsidR="00F34D57" w:rsidRPr="00F81D5A" w:rsidRDefault="00F34D57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F81D5A">
              <w:rPr>
                <w:color w:val="0070C0"/>
                <w:lang w:val="uk-UA"/>
              </w:rPr>
              <w:t>ІІІ переріз</w:t>
            </w:r>
          </w:p>
        </w:tc>
        <w:tc>
          <w:tcPr>
            <w:tcW w:w="2158" w:type="dxa"/>
            <w:gridSpan w:val="2"/>
            <w:shd w:val="clear" w:color="auto" w:fill="auto"/>
            <w:vAlign w:val="center"/>
          </w:tcPr>
          <w:p w:rsidR="00F34D57" w:rsidRPr="00F81D5A" w:rsidRDefault="00F34D57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F81D5A">
              <w:rPr>
                <w:color w:val="0070C0"/>
                <w:lang w:val="uk-UA"/>
              </w:rPr>
              <w:t>ІV переріз</w:t>
            </w:r>
          </w:p>
        </w:tc>
      </w:tr>
      <w:tr w:rsidR="00181582" w:rsidRPr="00181582" w:rsidTr="00181AB2">
        <w:trPr>
          <w:jc w:val="center"/>
        </w:trPr>
        <w:tc>
          <w:tcPr>
            <w:tcW w:w="505" w:type="dxa"/>
            <w:vMerge/>
            <w:shd w:val="clear" w:color="auto" w:fill="auto"/>
            <w:vAlign w:val="center"/>
          </w:tcPr>
          <w:p w:rsidR="00F34D57" w:rsidRPr="00F81D5A" w:rsidRDefault="00F34D57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</w:p>
        </w:tc>
        <w:tc>
          <w:tcPr>
            <w:tcW w:w="1358" w:type="dxa"/>
            <w:shd w:val="clear" w:color="auto" w:fill="auto"/>
            <w:vAlign w:val="center"/>
          </w:tcPr>
          <w:p w:rsidR="00F34D57" w:rsidRPr="00F81D5A" w:rsidRDefault="00F34D57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F81D5A">
              <w:rPr>
                <w:color w:val="0070C0"/>
                <w:lang w:val="uk-UA"/>
              </w:rPr>
              <w:t>Напрям руху транс.</w:t>
            </w:r>
          </w:p>
        </w:tc>
        <w:tc>
          <w:tcPr>
            <w:tcW w:w="967" w:type="dxa"/>
            <w:shd w:val="clear" w:color="auto" w:fill="auto"/>
            <w:vAlign w:val="center"/>
          </w:tcPr>
          <w:p w:rsidR="00F34D57" w:rsidRPr="00F81D5A" w:rsidRDefault="00F34D57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F81D5A">
              <w:rPr>
                <w:color w:val="0070C0"/>
                <w:lang w:val="uk-UA"/>
              </w:rPr>
              <w:t>N</w:t>
            </w:r>
            <w:r w:rsidRPr="00F81D5A">
              <w:rPr>
                <w:color w:val="0070C0"/>
                <w:vertAlign w:val="subscript"/>
                <w:lang w:val="uk-UA"/>
              </w:rPr>
              <w:t>Р</w:t>
            </w:r>
            <w:r w:rsidRPr="00F81D5A">
              <w:rPr>
                <w:color w:val="0070C0"/>
                <w:lang w:val="uk-UA"/>
              </w:rPr>
              <w:t xml:space="preserve"> </w:t>
            </w:r>
            <w:proofErr w:type="spellStart"/>
            <w:r w:rsidRPr="00F81D5A">
              <w:rPr>
                <w:color w:val="0070C0"/>
                <w:lang w:val="uk-UA"/>
              </w:rPr>
              <w:t>авт</w:t>
            </w:r>
            <w:proofErr w:type="spellEnd"/>
            <w:r w:rsidRPr="00F81D5A">
              <w:rPr>
                <w:color w:val="0070C0"/>
                <w:lang w:val="uk-UA"/>
              </w:rPr>
              <w:t>/год</w:t>
            </w:r>
          </w:p>
        </w:tc>
        <w:tc>
          <w:tcPr>
            <w:tcW w:w="1191" w:type="dxa"/>
            <w:shd w:val="clear" w:color="auto" w:fill="auto"/>
            <w:vAlign w:val="center"/>
          </w:tcPr>
          <w:p w:rsidR="00F34D57" w:rsidRPr="00F81D5A" w:rsidRDefault="00F34D57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F81D5A">
              <w:rPr>
                <w:color w:val="0070C0"/>
                <w:lang w:val="uk-UA"/>
              </w:rPr>
              <w:t>Напрям руху транс.</w:t>
            </w:r>
          </w:p>
        </w:tc>
        <w:tc>
          <w:tcPr>
            <w:tcW w:w="1057" w:type="dxa"/>
            <w:shd w:val="clear" w:color="auto" w:fill="auto"/>
            <w:vAlign w:val="center"/>
          </w:tcPr>
          <w:p w:rsidR="00F34D57" w:rsidRPr="00F81D5A" w:rsidRDefault="00F34D57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F81D5A">
              <w:rPr>
                <w:color w:val="0070C0"/>
                <w:lang w:val="uk-UA"/>
              </w:rPr>
              <w:t>N</w:t>
            </w:r>
            <w:r w:rsidRPr="00F81D5A">
              <w:rPr>
                <w:color w:val="0070C0"/>
                <w:vertAlign w:val="subscript"/>
                <w:lang w:val="uk-UA"/>
              </w:rPr>
              <w:t>Р</w:t>
            </w:r>
            <w:r w:rsidRPr="00F81D5A">
              <w:rPr>
                <w:color w:val="0070C0"/>
                <w:lang w:val="uk-UA"/>
              </w:rPr>
              <w:t xml:space="preserve"> </w:t>
            </w:r>
            <w:proofErr w:type="spellStart"/>
            <w:r w:rsidRPr="00F81D5A">
              <w:rPr>
                <w:color w:val="0070C0"/>
                <w:lang w:val="uk-UA"/>
              </w:rPr>
              <w:t>авт</w:t>
            </w:r>
            <w:proofErr w:type="spellEnd"/>
            <w:r w:rsidRPr="00F81D5A">
              <w:rPr>
                <w:color w:val="0070C0"/>
                <w:lang w:val="uk-UA"/>
              </w:rPr>
              <w:t>/год</w:t>
            </w:r>
          </w:p>
        </w:tc>
        <w:tc>
          <w:tcPr>
            <w:tcW w:w="1101" w:type="dxa"/>
            <w:shd w:val="clear" w:color="auto" w:fill="auto"/>
            <w:vAlign w:val="center"/>
          </w:tcPr>
          <w:p w:rsidR="00F34D57" w:rsidRPr="00F81D5A" w:rsidRDefault="00F34D57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F81D5A">
              <w:rPr>
                <w:color w:val="0070C0"/>
                <w:lang w:val="uk-UA"/>
              </w:rPr>
              <w:t>Напрям руху транс.</w:t>
            </w:r>
          </w:p>
        </w:tc>
        <w:tc>
          <w:tcPr>
            <w:tcW w:w="1057" w:type="dxa"/>
            <w:shd w:val="clear" w:color="auto" w:fill="auto"/>
            <w:vAlign w:val="center"/>
          </w:tcPr>
          <w:p w:rsidR="00F34D57" w:rsidRPr="00F81D5A" w:rsidRDefault="00F34D57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F81D5A">
              <w:rPr>
                <w:color w:val="0070C0"/>
                <w:lang w:val="uk-UA"/>
              </w:rPr>
              <w:t>N</w:t>
            </w:r>
            <w:r w:rsidRPr="00F81D5A">
              <w:rPr>
                <w:color w:val="0070C0"/>
                <w:vertAlign w:val="subscript"/>
                <w:lang w:val="uk-UA"/>
              </w:rPr>
              <w:t>Р</w:t>
            </w:r>
            <w:r w:rsidRPr="00F81D5A">
              <w:rPr>
                <w:color w:val="0070C0"/>
                <w:lang w:val="uk-UA"/>
              </w:rPr>
              <w:t xml:space="preserve"> </w:t>
            </w:r>
            <w:proofErr w:type="spellStart"/>
            <w:r w:rsidRPr="00F81D5A">
              <w:rPr>
                <w:color w:val="0070C0"/>
                <w:lang w:val="uk-UA"/>
              </w:rPr>
              <w:t>авт</w:t>
            </w:r>
            <w:proofErr w:type="spellEnd"/>
            <w:r w:rsidRPr="00F81D5A">
              <w:rPr>
                <w:color w:val="0070C0"/>
                <w:lang w:val="uk-UA"/>
              </w:rPr>
              <w:t>/год</w:t>
            </w:r>
          </w:p>
        </w:tc>
        <w:tc>
          <w:tcPr>
            <w:tcW w:w="1101" w:type="dxa"/>
            <w:shd w:val="clear" w:color="auto" w:fill="auto"/>
            <w:vAlign w:val="center"/>
          </w:tcPr>
          <w:p w:rsidR="00F34D57" w:rsidRPr="00F81D5A" w:rsidRDefault="00F34D57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F81D5A">
              <w:rPr>
                <w:color w:val="0070C0"/>
                <w:lang w:val="uk-UA"/>
              </w:rPr>
              <w:t>Напрям руху транс.</w:t>
            </w:r>
          </w:p>
        </w:tc>
        <w:tc>
          <w:tcPr>
            <w:tcW w:w="1057" w:type="dxa"/>
            <w:shd w:val="clear" w:color="auto" w:fill="auto"/>
            <w:vAlign w:val="center"/>
          </w:tcPr>
          <w:p w:rsidR="00F34D57" w:rsidRPr="00F81D5A" w:rsidRDefault="00F34D57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F81D5A">
              <w:rPr>
                <w:color w:val="0070C0"/>
                <w:lang w:val="uk-UA"/>
              </w:rPr>
              <w:t>N</w:t>
            </w:r>
            <w:r w:rsidRPr="00F81D5A">
              <w:rPr>
                <w:color w:val="0070C0"/>
                <w:vertAlign w:val="subscript"/>
                <w:lang w:val="uk-UA"/>
              </w:rPr>
              <w:t>Р</w:t>
            </w:r>
            <w:r w:rsidRPr="00F81D5A">
              <w:rPr>
                <w:color w:val="0070C0"/>
                <w:lang w:val="uk-UA"/>
              </w:rPr>
              <w:t xml:space="preserve"> </w:t>
            </w:r>
            <w:proofErr w:type="spellStart"/>
            <w:r w:rsidRPr="00F81D5A">
              <w:rPr>
                <w:color w:val="0070C0"/>
                <w:lang w:val="uk-UA"/>
              </w:rPr>
              <w:t>авт</w:t>
            </w:r>
            <w:proofErr w:type="spellEnd"/>
            <w:r w:rsidRPr="00F81D5A">
              <w:rPr>
                <w:color w:val="0070C0"/>
                <w:lang w:val="uk-UA"/>
              </w:rPr>
              <w:t>/год</w:t>
            </w:r>
          </w:p>
        </w:tc>
      </w:tr>
      <w:tr w:rsidR="00181582" w:rsidRPr="00181582" w:rsidTr="00181AB2">
        <w:trPr>
          <w:jc w:val="center"/>
        </w:trPr>
        <w:tc>
          <w:tcPr>
            <w:tcW w:w="505" w:type="dxa"/>
            <w:shd w:val="clear" w:color="auto" w:fill="auto"/>
            <w:vAlign w:val="center"/>
          </w:tcPr>
          <w:p w:rsidR="00F34D57" w:rsidRPr="00F81D5A" w:rsidRDefault="00F34D57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F81D5A">
              <w:rPr>
                <w:color w:val="0070C0"/>
                <w:lang w:val="uk-UA"/>
              </w:rPr>
              <w:t>1</w:t>
            </w:r>
          </w:p>
        </w:tc>
        <w:tc>
          <w:tcPr>
            <w:tcW w:w="1358" w:type="dxa"/>
            <w:shd w:val="clear" w:color="auto" w:fill="auto"/>
            <w:vAlign w:val="center"/>
          </w:tcPr>
          <w:p w:rsidR="00F34D57" w:rsidRPr="00F81D5A" w:rsidRDefault="00F34D57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F81D5A">
              <w:rPr>
                <w:color w:val="0070C0"/>
                <w:lang w:val="uk-UA"/>
              </w:rPr>
              <w:t>1-1</w:t>
            </w:r>
          </w:p>
        </w:tc>
        <w:tc>
          <w:tcPr>
            <w:tcW w:w="967" w:type="dxa"/>
            <w:shd w:val="clear" w:color="auto" w:fill="auto"/>
            <w:vAlign w:val="center"/>
          </w:tcPr>
          <w:p w:rsidR="00F34D57" w:rsidRPr="00F81D5A" w:rsidRDefault="00F81D5A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F81D5A">
              <w:rPr>
                <w:color w:val="0070C0"/>
                <w:lang w:val="uk-UA"/>
              </w:rPr>
              <w:t>100</w:t>
            </w:r>
          </w:p>
        </w:tc>
        <w:tc>
          <w:tcPr>
            <w:tcW w:w="1191" w:type="dxa"/>
            <w:shd w:val="clear" w:color="auto" w:fill="auto"/>
            <w:vAlign w:val="center"/>
          </w:tcPr>
          <w:p w:rsidR="00F34D57" w:rsidRPr="00F81D5A" w:rsidRDefault="00F34D57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F81D5A">
              <w:rPr>
                <w:color w:val="0070C0"/>
                <w:lang w:val="uk-UA"/>
              </w:rPr>
              <w:t>1-1</w:t>
            </w:r>
          </w:p>
        </w:tc>
        <w:tc>
          <w:tcPr>
            <w:tcW w:w="1057" w:type="dxa"/>
            <w:shd w:val="clear" w:color="auto" w:fill="auto"/>
            <w:vAlign w:val="center"/>
          </w:tcPr>
          <w:p w:rsidR="00F34D57" w:rsidRPr="00F81D5A" w:rsidRDefault="00F81D5A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F81D5A">
              <w:rPr>
                <w:color w:val="0070C0"/>
                <w:lang w:val="uk-UA"/>
              </w:rPr>
              <w:t>100</w:t>
            </w:r>
          </w:p>
        </w:tc>
        <w:tc>
          <w:tcPr>
            <w:tcW w:w="1101" w:type="dxa"/>
            <w:shd w:val="clear" w:color="auto" w:fill="auto"/>
            <w:vAlign w:val="center"/>
          </w:tcPr>
          <w:p w:rsidR="00F34D57" w:rsidRPr="00F81D5A" w:rsidRDefault="00F34D57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F81D5A">
              <w:rPr>
                <w:color w:val="0070C0"/>
                <w:lang w:val="uk-UA"/>
              </w:rPr>
              <w:t>1-1</w:t>
            </w:r>
          </w:p>
        </w:tc>
        <w:tc>
          <w:tcPr>
            <w:tcW w:w="1057" w:type="dxa"/>
            <w:shd w:val="clear" w:color="auto" w:fill="auto"/>
            <w:vAlign w:val="center"/>
          </w:tcPr>
          <w:p w:rsidR="00F34D57" w:rsidRPr="00F81D5A" w:rsidRDefault="00F81D5A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F81D5A">
              <w:rPr>
                <w:color w:val="0070C0"/>
                <w:lang w:val="uk-UA"/>
              </w:rPr>
              <w:t>100</w:t>
            </w:r>
          </w:p>
        </w:tc>
        <w:tc>
          <w:tcPr>
            <w:tcW w:w="1101" w:type="dxa"/>
            <w:shd w:val="clear" w:color="auto" w:fill="auto"/>
            <w:vAlign w:val="center"/>
          </w:tcPr>
          <w:p w:rsidR="00F34D57" w:rsidRPr="00F81D5A" w:rsidRDefault="00F34D57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F81D5A">
              <w:rPr>
                <w:color w:val="0070C0"/>
                <w:lang w:val="uk-UA"/>
              </w:rPr>
              <w:t>1-1</w:t>
            </w:r>
          </w:p>
        </w:tc>
        <w:tc>
          <w:tcPr>
            <w:tcW w:w="1057" w:type="dxa"/>
            <w:shd w:val="clear" w:color="auto" w:fill="auto"/>
            <w:vAlign w:val="center"/>
          </w:tcPr>
          <w:p w:rsidR="00F34D57" w:rsidRPr="00F81D5A" w:rsidRDefault="00F81D5A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F81D5A">
              <w:rPr>
                <w:color w:val="0070C0"/>
                <w:lang w:val="uk-UA"/>
              </w:rPr>
              <w:t>100</w:t>
            </w:r>
          </w:p>
        </w:tc>
      </w:tr>
      <w:tr w:rsidR="00181582" w:rsidRPr="00181582" w:rsidTr="00181AB2">
        <w:trPr>
          <w:jc w:val="center"/>
        </w:trPr>
        <w:tc>
          <w:tcPr>
            <w:tcW w:w="505" w:type="dxa"/>
            <w:shd w:val="clear" w:color="auto" w:fill="auto"/>
            <w:vAlign w:val="center"/>
          </w:tcPr>
          <w:p w:rsidR="00F34D57" w:rsidRPr="00F81D5A" w:rsidRDefault="00F34D57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F81D5A">
              <w:rPr>
                <w:color w:val="0070C0"/>
                <w:lang w:val="uk-UA"/>
              </w:rPr>
              <w:t>2</w:t>
            </w:r>
          </w:p>
        </w:tc>
        <w:tc>
          <w:tcPr>
            <w:tcW w:w="1358" w:type="dxa"/>
            <w:shd w:val="clear" w:color="auto" w:fill="auto"/>
            <w:vAlign w:val="center"/>
          </w:tcPr>
          <w:p w:rsidR="00F34D57" w:rsidRPr="00F81D5A" w:rsidRDefault="00F34D57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F81D5A">
              <w:rPr>
                <w:color w:val="0070C0"/>
                <w:lang w:val="uk-UA"/>
              </w:rPr>
              <w:t>2-1</w:t>
            </w:r>
          </w:p>
        </w:tc>
        <w:tc>
          <w:tcPr>
            <w:tcW w:w="967" w:type="dxa"/>
            <w:shd w:val="clear" w:color="auto" w:fill="auto"/>
            <w:vAlign w:val="center"/>
          </w:tcPr>
          <w:p w:rsidR="00F34D57" w:rsidRPr="00F81D5A" w:rsidRDefault="00F81D5A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F81D5A">
              <w:rPr>
                <w:color w:val="0070C0"/>
                <w:lang w:val="uk-UA"/>
              </w:rPr>
              <w:t>250</w:t>
            </w:r>
          </w:p>
        </w:tc>
        <w:tc>
          <w:tcPr>
            <w:tcW w:w="1191" w:type="dxa"/>
            <w:shd w:val="clear" w:color="auto" w:fill="auto"/>
            <w:vAlign w:val="center"/>
          </w:tcPr>
          <w:p w:rsidR="00F34D57" w:rsidRPr="00F81D5A" w:rsidRDefault="00F34D57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F81D5A">
              <w:rPr>
                <w:color w:val="0070C0"/>
                <w:lang w:val="uk-UA"/>
              </w:rPr>
              <w:t>1-2</w:t>
            </w:r>
          </w:p>
        </w:tc>
        <w:tc>
          <w:tcPr>
            <w:tcW w:w="1057" w:type="dxa"/>
            <w:shd w:val="clear" w:color="auto" w:fill="auto"/>
            <w:vAlign w:val="center"/>
          </w:tcPr>
          <w:p w:rsidR="00F34D57" w:rsidRPr="00F81D5A" w:rsidRDefault="00F81D5A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F81D5A">
              <w:rPr>
                <w:color w:val="0070C0"/>
                <w:lang w:val="uk-UA"/>
              </w:rPr>
              <w:t>250</w:t>
            </w:r>
          </w:p>
        </w:tc>
        <w:tc>
          <w:tcPr>
            <w:tcW w:w="1101" w:type="dxa"/>
            <w:shd w:val="clear" w:color="auto" w:fill="auto"/>
            <w:vAlign w:val="center"/>
          </w:tcPr>
          <w:p w:rsidR="00F34D57" w:rsidRPr="00F81D5A" w:rsidRDefault="00F34D57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F81D5A">
              <w:rPr>
                <w:color w:val="0070C0"/>
                <w:lang w:val="uk-UA"/>
              </w:rPr>
              <w:t>1-2</w:t>
            </w:r>
          </w:p>
        </w:tc>
        <w:tc>
          <w:tcPr>
            <w:tcW w:w="1057" w:type="dxa"/>
            <w:shd w:val="clear" w:color="auto" w:fill="auto"/>
            <w:vAlign w:val="center"/>
          </w:tcPr>
          <w:p w:rsidR="00F34D57" w:rsidRPr="00F81D5A" w:rsidRDefault="00F81D5A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F81D5A">
              <w:rPr>
                <w:color w:val="0070C0"/>
                <w:lang w:val="uk-UA"/>
              </w:rPr>
              <w:t>250</w:t>
            </w:r>
          </w:p>
        </w:tc>
        <w:tc>
          <w:tcPr>
            <w:tcW w:w="1101" w:type="dxa"/>
            <w:shd w:val="clear" w:color="auto" w:fill="auto"/>
            <w:vAlign w:val="center"/>
          </w:tcPr>
          <w:p w:rsidR="00F34D57" w:rsidRPr="00F81D5A" w:rsidRDefault="00F34D57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F81D5A">
              <w:rPr>
                <w:color w:val="0070C0"/>
                <w:lang w:val="uk-UA"/>
              </w:rPr>
              <w:t>1-2</w:t>
            </w:r>
          </w:p>
        </w:tc>
        <w:tc>
          <w:tcPr>
            <w:tcW w:w="1057" w:type="dxa"/>
            <w:shd w:val="clear" w:color="auto" w:fill="auto"/>
            <w:vAlign w:val="center"/>
          </w:tcPr>
          <w:p w:rsidR="00F34D57" w:rsidRPr="00F81D5A" w:rsidRDefault="00F81D5A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F81D5A">
              <w:rPr>
                <w:color w:val="0070C0"/>
                <w:lang w:val="uk-UA"/>
              </w:rPr>
              <w:t>250</w:t>
            </w:r>
          </w:p>
        </w:tc>
      </w:tr>
      <w:tr w:rsidR="00181582" w:rsidRPr="00181582" w:rsidTr="00181AB2">
        <w:trPr>
          <w:jc w:val="center"/>
        </w:trPr>
        <w:tc>
          <w:tcPr>
            <w:tcW w:w="505" w:type="dxa"/>
            <w:shd w:val="clear" w:color="auto" w:fill="auto"/>
            <w:vAlign w:val="center"/>
          </w:tcPr>
          <w:p w:rsidR="00F34D57" w:rsidRPr="00F81D5A" w:rsidRDefault="00F34D57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F81D5A">
              <w:rPr>
                <w:color w:val="0070C0"/>
                <w:lang w:val="uk-UA"/>
              </w:rPr>
              <w:t>3</w:t>
            </w:r>
          </w:p>
        </w:tc>
        <w:tc>
          <w:tcPr>
            <w:tcW w:w="1358" w:type="dxa"/>
            <w:shd w:val="clear" w:color="auto" w:fill="auto"/>
            <w:vAlign w:val="center"/>
          </w:tcPr>
          <w:p w:rsidR="00F34D57" w:rsidRPr="00F81D5A" w:rsidRDefault="00F34D57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F81D5A">
              <w:rPr>
                <w:color w:val="0070C0"/>
                <w:lang w:val="uk-UA"/>
              </w:rPr>
              <w:t>2-2</w:t>
            </w:r>
          </w:p>
        </w:tc>
        <w:tc>
          <w:tcPr>
            <w:tcW w:w="967" w:type="dxa"/>
            <w:shd w:val="clear" w:color="auto" w:fill="auto"/>
            <w:vAlign w:val="center"/>
          </w:tcPr>
          <w:p w:rsidR="00F34D57" w:rsidRPr="00F81D5A" w:rsidRDefault="00F81D5A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F81D5A">
              <w:rPr>
                <w:color w:val="0070C0"/>
                <w:lang w:val="uk-UA"/>
              </w:rPr>
              <w:t>150</w:t>
            </w:r>
          </w:p>
        </w:tc>
        <w:tc>
          <w:tcPr>
            <w:tcW w:w="1191" w:type="dxa"/>
            <w:shd w:val="clear" w:color="auto" w:fill="auto"/>
            <w:vAlign w:val="center"/>
          </w:tcPr>
          <w:p w:rsidR="00F34D57" w:rsidRPr="00F81D5A" w:rsidRDefault="00F34D57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F81D5A">
              <w:rPr>
                <w:color w:val="0070C0"/>
                <w:lang w:val="uk-UA"/>
              </w:rPr>
              <w:t>2-2</w:t>
            </w:r>
          </w:p>
        </w:tc>
        <w:tc>
          <w:tcPr>
            <w:tcW w:w="1057" w:type="dxa"/>
            <w:shd w:val="clear" w:color="auto" w:fill="auto"/>
            <w:vAlign w:val="center"/>
          </w:tcPr>
          <w:p w:rsidR="00F34D57" w:rsidRPr="00F81D5A" w:rsidRDefault="00F81D5A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F81D5A">
              <w:rPr>
                <w:color w:val="0070C0"/>
                <w:lang w:val="uk-UA"/>
              </w:rPr>
              <w:t>150</w:t>
            </w:r>
          </w:p>
        </w:tc>
        <w:tc>
          <w:tcPr>
            <w:tcW w:w="1101" w:type="dxa"/>
            <w:shd w:val="clear" w:color="auto" w:fill="auto"/>
            <w:vAlign w:val="center"/>
          </w:tcPr>
          <w:p w:rsidR="00F34D57" w:rsidRPr="00F81D5A" w:rsidRDefault="00F34D57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F81D5A">
              <w:rPr>
                <w:color w:val="0070C0"/>
                <w:lang w:val="uk-UA"/>
              </w:rPr>
              <w:t>1-3</w:t>
            </w:r>
          </w:p>
        </w:tc>
        <w:tc>
          <w:tcPr>
            <w:tcW w:w="1057" w:type="dxa"/>
            <w:shd w:val="clear" w:color="auto" w:fill="auto"/>
            <w:vAlign w:val="center"/>
          </w:tcPr>
          <w:p w:rsidR="00F34D57" w:rsidRPr="00F81D5A" w:rsidRDefault="00F81D5A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F81D5A">
              <w:rPr>
                <w:color w:val="0070C0"/>
                <w:lang w:val="uk-UA"/>
              </w:rPr>
              <w:t>1400</w:t>
            </w:r>
          </w:p>
        </w:tc>
        <w:tc>
          <w:tcPr>
            <w:tcW w:w="1101" w:type="dxa"/>
            <w:shd w:val="clear" w:color="auto" w:fill="auto"/>
            <w:vAlign w:val="center"/>
          </w:tcPr>
          <w:p w:rsidR="00F34D57" w:rsidRPr="00F81D5A" w:rsidRDefault="00F34D57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F81D5A">
              <w:rPr>
                <w:color w:val="0070C0"/>
                <w:lang w:val="uk-UA"/>
              </w:rPr>
              <w:t>1-3</w:t>
            </w:r>
          </w:p>
        </w:tc>
        <w:tc>
          <w:tcPr>
            <w:tcW w:w="1057" w:type="dxa"/>
            <w:shd w:val="clear" w:color="auto" w:fill="auto"/>
            <w:vAlign w:val="center"/>
          </w:tcPr>
          <w:p w:rsidR="00F34D57" w:rsidRPr="00F81D5A" w:rsidRDefault="00F81D5A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F81D5A">
              <w:rPr>
                <w:color w:val="0070C0"/>
                <w:lang w:val="uk-UA"/>
              </w:rPr>
              <w:t>1400</w:t>
            </w:r>
          </w:p>
        </w:tc>
      </w:tr>
      <w:tr w:rsidR="00181582" w:rsidRPr="00181582" w:rsidTr="00181AB2">
        <w:trPr>
          <w:jc w:val="center"/>
        </w:trPr>
        <w:tc>
          <w:tcPr>
            <w:tcW w:w="505" w:type="dxa"/>
            <w:shd w:val="clear" w:color="auto" w:fill="auto"/>
            <w:vAlign w:val="center"/>
          </w:tcPr>
          <w:p w:rsidR="00F34D57" w:rsidRPr="00F81D5A" w:rsidRDefault="00F34D57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F81D5A">
              <w:rPr>
                <w:color w:val="0070C0"/>
                <w:lang w:val="uk-UA"/>
              </w:rPr>
              <w:t>4</w:t>
            </w:r>
          </w:p>
        </w:tc>
        <w:tc>
          <w:tcPr>
            <w:tcW w:w="1358" w:type="dxa"/>
            <w:shd w:val="clear" w:color="auto" w:fill="auto"/>
            <w:vAlign w:val="center"/>
          </w:tcPr>
          <w:p w:rsidR="00F34D57" w:rsidRPr="00F81D5A" w:rsidRDefault="00F34D57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F81D5A">
              <w:rPr>
                <w:color w:val="0070C0"/>
                <w:lang w:val="uk-UA"/>
              </w:rPr>
              <w:t>2-3</w:t>
            </w:r>
          </w:p>
        </w:tc>
        <w:tc>
          <w:tcPr>
            <w:tcW w:w="967" w:type="dxa"/>
            <w:shd w:val="clear" w:color="auto" w:fill="auto"/>
            <w:vAlign w:val="center"/>
          </w:tcPr>
          <w:p w:rsidR="00F34D57" w:rsidRPr="00F81D5A" w:rsidRDefault="00F81D5A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F81D5A">
              <w:rPr>
                <w:color w:val="0070C0"/>
                <w:lang w:val="uk-UA"/>
              </w:rPr>
              <w:t>500</w:t>
            </w:r>
          </w:p>
        </w:tc>
        <w:tc>
          <w:tcPr>
            <w:tcW w:w="1191" w:type="dxa"/>
            <w:shd w:val="clear" w:color="auto" w:fill="auto"/>
            <w:vAlign w:val="center"/>
          </w:tcPr>
          <w:p w:rsidR="00F34D57" w:rsidRPr="00F81D5A" w:rsidRDefault="00F34D57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F81D5A">
              <w:rPr>
                <w:color w:val="0070C0"/>
                <w:lang w:val="uk-UA"/>
              </w:rPr>
              <w:t>3-1</w:t>
            </w:r>
          </w:p>
        </w:tc>
        <w:tc>
          <w:tcPr>
            <w:tcW w:w="1057" w:type="dxa"/>
            <w:shd w:val="clear" w:color="auto" w:fill="auto"/>
            <w:vAlign w:val="center"/>
          </w:tcPr>
          <w:p w:rsidR="00F34D57" w:rsidRPr="00F81D5A" w:rsidRDefault="00F81D5A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F81D5A">
              <w:rPr>
                <w:color w:val="0070C0"/>
                <w:lang w:val="uk-UA"/>
              </w:rPr>
              <w:t>1400</w:t>
            </w:r>
          </w:p>
        </w:tc>
        <w:tc>
          <w:tcPr>
            <w:tcW w:w="1101" w:type="dxa"/>
            <w:shd w:val="clear" w:color="auto" w:fill="auto"/>
            <w:vAlign w:val="center"/>
          </w:tcPr>
          <w:p w:rsidR="00F34D57" w:rsidRPr="00F81D5A" w:rsidRDefault="00F34D57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F81D5A">
              <w:rPr>
                <w:color w:val="0070C0"/>
                <w:lang w:val="uk-UA"/>
              </w:rPr>
              <w:t>2-2</w:t>
            </w:r>
          </w:p>
        </w:tc>
        <w:tc>
          <w:tcPr>
            <w:tcW w:w="1057" w:type="dxa"/>
            <w:shd w:val="clear" w:color="auto" w:fill="auto"/>
            <w:vAlign w:val="center"/>
          </w:tcPr>
          <w:p w:rsidR="00F34D57" w:rsidRPr="00F81D5A" w:rsidRDefault="00F81D5A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F81D5A">
              <w:rPr>
                <w:color w:val="0070C0"/>
                <w:lang w:val="uk-UA"/>
              </w:rPr>
              <w:t>150</w:t>
            </w:r>
          </w:p>
        </w:tc>
        <w:tc>
          <w:tcPr>
            <w:tcW w:w="1101" w:type="dxa"/>
            <w:shd w:val="clear" w:color="auto" w:fill="auto"/>
            <w:vAlign w:val="center"/>
          </w:tcPr>
          <w:p w:rsidR="00F34D57" w:rsidRPr="00F81D5A" w:rsidRDefault="00F34D57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F81D5A">
              <w:rPr>
                <w:color w:val="0070C0"/>
                <w:lang w:val="uk-UA"/>
              </w:rPr>
              <w:t>1-4</w:t>
            </w:r>
          </w:p>
        </w:tc>
        <w:tc>
          <w:tcPr>
            <w:tcW w:w="1057" w:type="dxa"/>
            <w:shd w:val="clear" w:color="auto" w:fill="auto"/>
            <w:vAlign w:val="center"/>
          </w:tcPr>
          <w:p w:rsidR="00F34D57" w:rsidRPr="00F81D5A" w:rsidRDefault="00F81D5A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F81D5A">
              <w:rPr>
                <w:color w:val="0070C0"/>
                <w:lang w:val="uk-UA"/>
              </w:rPr>
              <w:t>800</w:t>
            </w:r>
          </w:p>
        </w:tc>
      </w:tr>
      <w:tr w:rsidR="00181582" w:rsidRPr="00181582" w:rsidTr="00181AB2">
        <w:trPr>
          <w:jc w:val="center"/>
        </w:trPr>
        <w:tc>
          <w:tcPr>
            <w:tcW w:w="505" w:type="dxa"/>
            <w:shd w:val="clear" w:color="auto" w:fill="auto"/>
            <w:vAlign w:val="center"/>
          </w:tcPr>
          <w:p w:rsidR="00F34D57" w:rsidRPr="00F81D5A" w:rsidRDefault="00F34D57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F81D5A">
              <w:rPr>
                <w:color w:val="0070C0"/>
                <w:lang w:val="uk-UA"/>
              </w:rPr>
              <w:t>5</w:t>
            </w:r>
          </w:p>
        </w:tc>
        <w:tc>
          <w:tcPr>
            <w:tcW w:w="1358" w:type="dxa"/>
            <w:shd w:val="clear" w:color="auto" w:fill="auto"/>
            <w:vAlign w:val="center"/>
          </w:tcPr>
          <w:p w:rsidR="00F34D57" w:rsidRPr="00F81D5A" w:rsidRDefault="00F34D57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F81D5A">
              <w:rPr>
                <w:color w:val="0070C0"/>
                <w:lang w:val="uk-UA"/>
              </w:rPr>
              <w:t>2-4</w:t>
            </w:r>
          </w:p>
        </w:tc>
        <w:tc>
          <w:tcPr>
            <w:tcW w:w="967" w:type="dxa"/>
            <w:shd w:val="clear" w:color="auto" w:fill="auto"/>
            <w:vAlign w:val="center"/>
          </w:tcPr>
          <w:p w:rsidR="00F34D57" w:rsidRPr="00F81D5A" w:rsidRDefault="00F81D5A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F81D5A">
              <w:rPr>
                <w:color w:val="0070C0"/>
                <w:lang w:val="uk-UA"/>
              </w:rPr>
              <w:t>1200</w:t>
            </w:r>
          </w:p>
        </w:tc>
        <w:tc>
          <w:tcPr>
            <w:tcW w:w="1191" w:type="dxa"/>
            <w:shd w:val="clear" w:color="auto" w:fill="auto"/>
            <w:vAlign w:val="center"/>
          </w:tcPr>
          <w:p w:rsidR="00F34D57" w:rsidRPr="00F81D5A" w:rsidRDefault="00F34D57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F81D5A">
              <w:rPr>
                <w:color w:val="0070C0"/>
                <w:lang w:val="uk-UA"/>
              </w:rPr>
              <w:t>3-2</w:t>
            </w:r>
          </w:p>
        </w:tc>
        <w:tc>
          <w:tcPr>
            <w:tcW w:w="1057" w:type="dxa"/>
            <w:shd w:val="clear" w:color="auto" w:fill="auto"/>
            <w:vAlign w:val="center"/>
          </w:tcPr>
          <w:p w:rsidR="00F34D57" w:rsidRPr="00F81D5A" w:rsidRDefault="00F81D5A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F81D5A">
              <w:rPr>
                <w:color w:val="0070C0"/>
                <w:lang w:val="uk-UA"/>
              </w:rPr>
              <w:t>190</w:t>
            </w:r>
          </w:p>
        </w:tc>
        <w:tc>
          <w:tcPr>
            <w:tcW w:w="1101" w:type="dxa"/>
            <w:shd w:val="clear" w:color="auto" w:fill="auto"/>
            <w:vAlign w:val="center"/>
          </w:tcPr>
          <w:p w:rsidR="00F34D57" w:rsidRPr="00F81D5A" w:rsidRDefault="00F34D57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F81D5A">
              <w:rPr>
                <w:color w:val="0070C0"/>
                <w:lang w:val="uk-UA"/>
              </w:rPr>
              <w:t>2-3</w:t>
            </w:r>
          </w:p>
        </w:tc>
        <w:tc>
          <w:tcPr>
            <w:tcW w:w="1057" w:type="dxa"/>
            <w:shd w:val="clear" w:color="auto" w:fill="auto"/>
            <w:vAlign w:val="center"/>
          </w:tcPr>
          <w:p w:rsidR="00F34D57" w:rsidRPr="00F81D5A" w:rsidRDefault="00F81D5A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F81D5A">
              <w:rPr>
                <w:color w:val="0070C0"/>
                <w:lang w:val="uk-UA"/>
              </w:rPr>
              <w:t>500</w:t>
            </w:r>
          </w:p>
        </w:tc>
        <w:tc>
          <w:tcPr>
            <w:tcW w:w="1101" w:type="dxa"/>
            <w:shd w:val="clear" w:color="auto" w:fill="auto"/>
            <w:vAlign w:val="center"/>
          </w:tcPr>
          <w:p w:rsidR="00F34D57" w:rsidRPr="00F81D5A" w:rsidRDefault="00F34D57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F81D5A">
              <w:rPr>
                <w:color w:val="0070C0"/>
                <w:lang w:val="uk-UA"/>
              </w:rPr>
              <w:t>2-2</w:t>
            </w:r>
          </w:p>
        </w:tc>
        <w:tc>
          <w:tcPr>
            <w:tcW w:w="1057" w:type="dxa"/>
            <w:shd w:val="clear" w:color="auto" w:fill="auto"/>
            <w:vAlign w:val="center"/>
          </w:tcPr>
          <w:p w:rsidR="00F34D57" w:rsidRPr="00F81D5A" w:rsidRDefault="00F81D5A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F81D5A">
              <w:rPr>
                <w:color w:val="0070C0"/>
                <w:lang w:val="uk-UA"/>
              </w:rPr>
              <w:t>150</w:t>
            </w:r>
          </w:p>
        </w:tc>
      </w:tr>
      <w:tr w:rsidR="00181582" w:rsidRPr="00181582" w:rsidTr="00181AB2">
        <w:trPr>
          <w:jc w:val="center"/>
        </w:trPr>
        <w:tc>
          <w:tcPr>
            <w:tcW w:w="505" w:type="dxa"/>
            <w:shd w:val="clear" w:color="auto" w:fill="auto"/>
            <w:vAlign w:val="center"/>
          </w:tcPr>
          <w:p w:rsidR="00F34D57" w:rsidRPr="00F81D5A" w:rsidRDefault="00F34D57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F81D5A">
              <w:rPr>
                <w:color w:val="0070C0"/>
                <w:lang w:val="uk-UA"/>
              </w:rPr>
              <w:t>6</w:t>
            </w:r>
          </w:p>
        </w:tc>
        <w:tc>
          <w:tcPr>
            <w:tcW w:w="1358" w:type="dxa"/>
            <w:shd w:val="clear" w:color="auto" w:fill="auto"/>
            <w:vAlign w:val="center"/>
          </w:tcPr>
          <w:p w:rsidR="00F34D57" w:rsidRPr="00F81D5A" w:rsidRDefault="00F34D57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F81D5A">
              <w:rPr>
                <w:color w:val="0070C0"/>
                <w:lang w:val="uk-UA"/>
              </w:rPr>
              <w:t>3-1</w:t>
            </w:r>
          </w:p>
        </w:tc>
        <w:tc>
          <w:tcPr>
            <w:tcW w:w="967" w:type="dxa"/>
            <w:shd w:val="clear" w:color="auto" w:fill="auto"/>
            <w:vAlign w:val="center"/>
          </w:tcPr>
          <w:p w:rsidR="00F34D57" w:rsidRPr="00F81D5A" w:rsidRDefault="00F81D5A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F81D5A">
              <w:rPr>
                <w:color w:val="0070C0"/>
                <w:lang w:val="uk-UA"/>
              </w:rPr>
              <w:t>1400</w:t>
            </w:r>
          </w:p>
        </w:tc>
        <w:tc>
          <w:tcPr>
            <w:tcW w:w="1191" w:type="dxa"/>
            <w:shd w:val="clear" w:color="auto" w:fill="auto"/>
            <w:vAlign w:val="center"/>
          </w:tcPr>
          <w:p w:rsidR="00F34D57" w:rsidRPr="00F81D5A" w:rsidRDefault="00F34D57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F81D5A">
              <w:rPr>
                <w:color w:val="0070C0"/>
                <w:lang w:val="uk-UA"/>
              </w:rPr>
              <w:t>3-3</w:t>
            </w:r>
          </w:p>
        </w:tc>
        <w:tc>
          <w:tcPr>
            <w:tcW w:w="1057" w:type="dxa"/>
            <w:shd w:val="clear" w:color="auto" w:fill="auto"/>
            <w:vAlign w:val="center"/>
          </w:tcPr>
          <w:p w:rsidR="00F34D57" w:rsidRPr="00F81D5A" w:rsidRDefault="00F81D5A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F81D5A">
              <w:rPr>
                <w:color w:val="0070C0"/>
                <w:lang w:val="uk-UA"/>
              </w:rPr>
              <w:t>60</w:t>
            </w:r>
          </w:p>
        </w:tc>
        <w:tc>
          <w:tcPr>
            <w:tcW w:w="1101" w:type="dxa"/>
            <w:shd w:val="clear" w:color="auto" w:fill="auto"/>
            <w:vAlign w:val="center"/>
          </w:tcPr>
          <w:p w:rsidR="00F34D57" w:rsidRPr="00F81D5A" w:rsidRDefault="00F34D57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F81D5A">
              <w:rPr>
                <w:color w:val="0070C0"/>
                <w:lang w:val="uk-UA"/>
              </w:rPr>
              <w:t>3-3</w:t>
            </w:r>
          </w:p>
        </w:tc>
        <w:tc>
          <w:tcPr>
            <w:tcW w:w="1057" w:type="dxa"/>
            <w:shd w:val="clear" w:color="auto" w:fill="auto"/>
            <w:vAlign w:val="center"/>
          </w:tcPr>
          <w:p w:rsidR="00F34D57" w:rsidRPr="00F81D5A" w:rsidRDefault="00F81D5A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F81D5A">
              <w:rPr>
                <w:color w:val="0070C0"/>
                <w:lang w:val="uk-UA"/>
              </w:rPr>
              <w:t>600</w:t>
            </w:r>
          </w:p>
        </w:tc>
        <w:tc>
          <w:tcPr>
            <w:tcW w:w="1101" w:type="dxa"/>
            <w:shd w:val="clear" w:color="auto" w:fill="auto"/>
            <w:vAlign w:val="center"/>
          </w:tcPr>
          <w:p w:rsidR="00F34D57" w:rsidRPr="00F81D5A" w:rsidRDefault="00F34D57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F81D5A">
              <w:rPr>
                <w:color w:val="0070C0"/>
                <w:lang w:val="uk-UA"/>
              </w:rPr>
              <w:t>2-3</w:t>
            </w:r>
          </w:p>
        </w:tc>
        <w:tc>
          <w:tcPr>
            <w:tcW w:w="1057" w:type="dxa"/>
            <w:shd w:val="clear" w:color="auto" w:fill="auto"/>
            <w:vAlign w:val="center"/>
          </w:tcPr>
          <w:p w:rsidR="00F34D57" w:rsidRPr="00F81D5A" w:rsidRDefault="00F81D5A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F81D5A">
              <w:rPr>
                <w:color w:val="0070C0"/>
                <w:lang w:val="uk-UA"/>
              </w:rPr>
              <w:t>190</w:t>
            </w:r>
          </w:p>
        </w:tc>
      </w:tr>
      <w:tr w:rsidR="00181582" w:rsidRPr="00181582" w:rsidTr="00181AB2">
        <w:trPr>
          <w:jc w:val="center"/>
        </w:trPr>
        <w:tc>
          <w:tcPr>
            <w:tcW w:w="505" w:type="dxa"/>
            <w:shd w:val="clear" w:color="auto" w:fill="auto"/>
            <w:vAlign w:val="center"/>
          </w:tcPr>
          <w:p w:rsidR="00F34D57" w:rsidRPr="00F81D5A" w:rsidRDefault="00F34D57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F81D5A">
              <w:rPr>
                <w:color w:val="0070C0"/>
                <w:lang w:val="uk-UA"/>
              </w:rPr>
              <w:t>7</w:t>
            </w:r>
          </w:p>
        </w:tc>
        <w:tc>
          <w:tcPr>
            <w:tcW w:w="1358" w:type="dxa"/>
            <w:shd w:val="clear" w:color="auto" w:fill="auto"/>
            <w:vAlign w:val="center"/>
          </w:tcPr>
          <w:p w:rsidR="00F34D57" w:rsidRPr="00F81D5A" w:rsidRDefault="00F34D57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F81D5A">
              <w:rPr>
                <w:color w:val="0070C0"/>
                <w:lang w:val="uk-UA"/>
              </w:rPr>
              <w:t>3-3</w:t>
            </w:r>
          </w:p>
        </w:tc>
        <w:tc>
          <w:tcPr>
            <w:tcW w:w="967" w:type="dxa"/>
            <w:shd w:val="clear" w:color="auto" w:fill="auto"/>
            <w:vAlign w:val="center"/>
          </w:tcPr>
          <w:p w:rsidR="00F34D57" w:rsidRPr="00F81D5A" w:rsidRDefault="00F81D5A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F81D5A">
              <w:rPr>
                <w:color w:val="0070C0"/>
                <w:lang w:val="uk-UA"/>
              </w:rPr>
              <w:t>60</w:t>
            </w:r>
          </w:p>
        </w:tc>
        <w:tc>
          <w:tcPr>
            <w:tcW w:w="1191" w:type="dxa"/>
            <w:shd w:val="clear" w:color="auto" w:fill="auto"/>
            <w:vAlign w:val="center"/>
          </w:tcPr>
          <w:p w:rsidR="00F34D57" w:rsidRPr="00F81D5A" w:rsidRDefault="00F34D57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F81D5A">
              <w:rPr>
                <w:color w:val="0070C0"/>
                <w:lang w:val="uk-UA"/>
              </w:rPr>
              <w:t>3-4</w:t>
            </w:r>
          </w:p>
        </w:tc>
        <w:tc>
          <w:tcPr>
            <w:tcW w:w="1057" w:type="dxa"/>
            <w:shd w:val="clear" w:color="auto" w:fill="auto"/>
            <w:vAlign w:val="center"/>
          </w:tcPr>
          <w:p w:rsidR="00F34D57" w:rsidRPr="00F81D5A" w:rsidRDefault="00F81D5A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F81D5A">
              <w:rPr>
                <w:color w:val="0070C0"/>
                <w:lang w:val="uk-UA"/>
              </w:rPr>
              <w:t>500</w:t>
            </w:r>
          </w:p>
        </w:tc>
        <w:tc>
          <w:tcPr>
            <w:tcW w:w="1101" w:type="dxa"/>
            <w:shd w:val="clear" w:color="auto" w:fill="auto"/>
            <w:vAlign w:val="center"/>
          </w:tcPr>
          <w:p w:rsidR="00F34D57" w:rsidRPr="00F81D5A" w:rsidRDefault="00F34D57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F81D5A">
              <w:rPr>
                <w:color w:val="0070C0"/>
                <w:lang w:val="uk-UA"/>
              </w:rPr>
              <w:t>4-1</w:t>
            </w:r>
          </w:p>
        </w:tc>
        <w:tc>
          <w:tcPr>
            <w:tcW w:w="1057" w:type="dxa"/>
            <w:shd w:val="clear" w:color="auto" w:fill="auto"/>
            <w:vAlign w:val="center"/>
          </w:tcPr>
          <w:p w:rsidR="00F34D57" w:rsidRPr="00F81D5A" w:rsidRDefault="00F81D5A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F81D5A">
              <w:rPr>
                <w:color w:val="0070C0"/>
                <w:lang w:val="uk-UA"/>
              </w:rPr>
              <w:t>800</w:t>
            </w:r>
          </w:p>
        </w:tc>
        <w:tc>
          <w:tcPr>
            <w:tcW w:w="1101" w:type="dxa"/>
            <w:shd w:val="clear" w:color="auto" w:fill="auto"/>
            <w:vAlign w:val="center"/>
          </w:tcPr>
          <w:p w:rsidR="00F34D57" w:rsidRPr="00F81D5A" w:rsidRDefault="00F34D57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F81D5A">
              <w:rPr>
                <w:color w:val="0070C0"/>
                <w:lang w:val="uk-UA"/>
              </w:rPr>
              <w:t>2-4</w:t>
            </w:r>
          </w:p>
        </w:tc>
        <w:tc>
          <w:tcPr>
            <w:tcW w:w="1057" w:type="dxa"/>
            <w:shd w:val="clear" w:color="auto" w:fill="auto"/>
            <w:vAlign w:val="center"/>
          </w:tcPr>
          <w:p w:rsidR="00F34D57" w:rsidRPr="00F81D5A" w:rsidRDefault="00F81D5A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F81D5A">
              <w:rPr>
                <w:color w:val="0070C0"/>
                <w:lang w:val="uk-UA"/>
              </w:rPr>
              <w:t>1300</w:t>
            </w:r>
          </w:p>
        </w:tc>
      </w:tr>
      <w:tr w:rsidR="00181582" w:rsidRPr="00181582" w:rsidTr="00181AB2">
        <w:trPr>
          <w:jc w:val="center"/>
        </w:trPr>
        <w:tc>
          <w:tcPr>
            <w:tcW w:w="505" w:type="dxa"/>
            <w:shd w:val="clear" w:color="auto" w:fill="auto"/>
            <w:vAlign w:val="center"/>
          </w:tcPr>
          <w:p w:rsidR="00F34D57" w:rsidRPr="00F81D5A" w:rsidRDefault="00F34D57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F81D5A">
              <w:rPr>
                <w:color w:val="0070C0"/>
                <w:lang w:val="uk-UA"/>
              </w:rPr>
              <w:t>8</w:t>
            </w:r>
          </w:p>
        </w:tc>
        <w:tc>
          <w:tcPr>
            <w:tcW w:w="1358" w:type="dxa"/>
            <w:shd w:val="clear" w:color="auto" w:fill="auto"/>
            <w:vAlign w:val="center"/>
          </w:tcPr>
          <w:p w:rsidR="00F34D57" w:rsidRPr="00F81D5A" w:rsidRDefault="00F34D57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F81D5A">
              <w:rPr>
                <w:color w:val="0070C0"/>
                <w:lang w:val="uk-UA"/>
              </w:rPr>
              <w:t>3-4</w:t>
            </w:r>
          </w:p>
        </w:tc>
        <w:tc>
          <w:tcPr>
            <w:tcW w:w="967" w:type="dxa"/>
            <w:shd w:val="clear" w:color="auto" w:fill="auto"/>
            <w:vAlign w:val="center"/>
          </w:tcPr>
          <w:p w:rsidR="00F34D57" w:rsidRPr="00F81D5A" w:rsidRDefault="00F81D5A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F81D5A">
              <w:rPr>
                <w:color w:val="0070C0"/>
                <w:lang w:val="uk-UA"/>
              </w:rPr>
              <w:t>500</w:t>
            </w:r>
          </w:p>
        </w:tc>
        <w:tc>
          <w:tcPr>
            <w:tcW w:w="1191" w:type="dxa"/>
            <w:shd w:val="clear" w:color="auto" w:fill="auto"/>
            <w:vAlign w:val="center"/>
          </w:tcPr>
          <w:p w:rsidR="00F34D57" w:rsidRPr="00F81D5A" w:rsidRDefault="00F34D57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F81D5A">
              <w:rPr>
                <w:color w:val="0070C0"/>
                <w:lang w:val="uk-UA"/>
              </w:rPr>
              <w:t>4-1</w:t>
            </w:r>
          </w:p>
        </w:tc>
        <w:tc>
          <w:tcPr>
            <w:tcW w:w="1057" w:type="dxa"/>
            <w:shd w:val="clear" w:color="auto" w:fill="auto"/>
            <w:vAlign w:val="center"/>
          </w:tcPr>
          <w:p w:rsidR="00F34D57" w:rsidRPr="00F81D5A" w:rsidRDefault="00F81D5A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F81D5A">
              <w:rPr>
                <w:color w:val="0070C0"/>
                <w:lang w:val="uk-UA"/>
              </w:rPr>
              <w:t>800</w:t>
            </w:r>
          </w:p>
        </w:tc>
        <w:tc>
          <w:tcPr>
            <w:tcW w:w="1101" w:type="dxa"/>
            <w:shd w:val="clear" w:color="auto" w:fill="auto"/>
            <w:vAlign w:val="center"/>
          </w:tcPr>
          <w:p w:rsidR="00F34D57" w:rsidRPr="00F81D5A" w:rsidRDefault="00F34D57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F81D5A">
              <w:rPr>
                <w:color w:val="0070C0"/>
                <w:lang w:val="uk-UA"/>
              </w:rPr>
              <w:t>4-2</w:t>
            </w:r>
          </w:p>
        </w:tc>
        <w:tc>
          <w:tcPr>
            <w:tcW w:w="1057" w:type="dxa"/>
            <w:shd w:val="clear" w:color="auto" w:fill="auto"/>
            <w:vAlign w:val="center"/>
          </w:tcPr>
          <w:p w:rsidR="00F34D57" w:rsidRPr="00F81D5A" w:rsidRDefault="00F81D5A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F81D5A">
              <w:rPr>
                <w:color w:val="0070C0"/>
                <w:lang w:val="uk-UA"/>
              </w:rPr>
              <w:t>1300</w:t>
            </w:r>
          </w:p>
        </w:tc>
        <w:tc>
          <w:tcPr>
            <w:tcW w:w="1101" w:type="dxa"/>
            <w:shd w:val="clear" w:color="auto" w:fill="auto"/>
            <w:vAlign w:val="center"/>
          </w:tcPr>
          <w:p w:rsidR="00F34D57" w:rsidRPr="00F81D5A" w:rsidRDefault="00F34D57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F81D5A">
              <w:rPr>
                <w:color w:val="0070C0"/>
                <w:lang w:val="uk-UA"/>
              </w:rPr>
              <w:t>3-3</w:t>
            </w:r>
          </w:p>
        </w:tc>
        <w:tc>
          <w:tcPr>
            <w:tcW w:w="1057" w:type="dxa"/>
            <w:shd w:val="clear" w:color="auto" w:fill="auto"/>
            <w:vAlign w:val="center"/>
          </w:tcPr>
          <w:p w:rsidR="00F34D57" w:rsidRPr="00F81D5A" w:rsidRDefault="00F81D5A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F81D5A">
              <w:rPr>
                <w:color w:val="0070C0"/>
                <w:lang w:val="uk-UA"/>
              </w:rPr>
              <w:t>60</w:t>
            </w:r>
          </w:p>
        </w:tc>
      </w:tr>
      <w:tr w:rsidR="00181582" w:rsidRPr="00181582" w:rsidTr="00181AB2">
        <w:trPr>
          <w:jc w:val="center"/>
        </w:trPr>
        <w:tc>
          <w:tcPr>
            <w:tcW w:w="505" w:type="dxa"/>
            <w:shd w:val="clear" w:color="auto" w:fill="auto"/>
            <w:vAlign w:val="center"/>
          </w:tcPr>
          <w:p w:rsidR="00F34D57" w:rsidRPr="00F81D5A" w:rsidRDefault="00F34D57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F81D5A">
              <w:rPr>
                <w:color w:val="0070C0"/>
                <w:lang w:val="uk-UA"/>
              </w:rPr>
              <w:t>9</w:t>
            </w:r>
          </w:p>
        </w:tc>
        <w:tc>
          <w:tcPr>
            <w:tcW w:w="1358" w:type="dxa"/>
            <w:shd w:val="clear" w:color="auto" w:fill="auto"/>
            <w:vAlign w:val="center"/>
          </w:tcPr>
          <w:p w:rsidR="00F34D57" w:rsidRPr="00F81D5A" w:rsidRDefault="00F34D57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F81D5A">
              <w:rPr>
                <w:color w:val="0070C0"/>
                <w:lang w:val="uk-UA"/>
              </w:rPr>
              <w:t>4-1</w:t>
            </w:r>
          </w:p>
        </w:tc>
        <w:tc>
          <w:tcPr>
            <w:tcW w:w="967" w:type="dxa"/>
            <w:shd w:val="clear" w:color="auto" w:fill="auto"/>
            <w:vAlign w:val="center"/>
          </w:tcPr>
          <w:p w:rsidR="00F34D57" w:rsidRPr="00F81D5A" w:rsidRDefault="00F81D5A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F81D5A">
              <w:rPr>
                <w:color w:val="0070C0"/>
                <w:lang w:val="uk-UA"/>
              </w:rPr>
              <w:t>800</w:t>
            </w:r>
          </w:p>
        </w:tc>
        <w:tc>
          <w:tcPr>
            <w:tcW w:w="1191" w:type="dxa"/>
            <w:shd w:val="clear" w:color="auto" w:fill="auto"/>
            <w:vAlign w:val="center"/>
          </w:tcPr>
          <w:p w:rsidR="00F34D57" w:rsidRPr="00F81D5A" w:rsidRDefault="00F34D57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F81D5A">
              <w:rPr>
                <w:color w:val="0070C0"/>
                <w:lang w:val="uk-UA"/>
              </w:rPr>
              <w:t>4-2</w:t>
            </w:r>
          </w:p>
        </w:tc>
        <w:tc>
          <w:tcPr>
            <w:tcW w:w="1057" w:type="dxa"/>
            <w:shd w:val="clear" w:color="auto" w:fill="auto"/>
            <w:vAlign w:val="center"/>
          </w:tcPr>
          <w:p w:rsidR="00F34D57" w:rsidRPr="00F81D5A" w:rsidRDefault="00F81D5A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F81D5A">
              <w:rPr>
                <w:color w:val="0070C0"/>
                <w:lang w:val="uk-UA"/>
              </w:rPr>
              <w:t>1300</w:t>
            </w:r>
          </w:p>
        </w:tc>
        <w:tc>
          <w:tcPr>
            <w:tcW w:w="1101" w:type="dxa"/>
            <w:shd w:val="clear" w:color="auto" w:fill="auto"/>
            <w:vAlign w:val="center"/>
          </w:tcPr>
          <w:p w:rsidR="00F34D57" w:rsidRPr="00F81D5A" w:rsidRDefault="00F34D57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F81D5A">
              <w:rPr>
                <w:color w:val="0070C0"/>
                <w:lang w:val="uk-UA"/>
              </w:rPr>
              <w:t>4-3</w:t>
            </w:r>
          </w:p>
        </w:tc>
        <w:tc>
          <w:tcPr>
            <w:tcW w:w="1057" w:type="dxa"/>
            <w:shd w:val="clear" w:color="auto" w:fill="auto"/>
            <w:vAlign w:val="center"/>
          </w:tcPr>
          <w:p w:rsidR="00F34D57" w:rsidRPr="00F81D5A" w:rsidRDefault="00F81D5A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F81D5A">
              <w:rPr>
                <w:color w:val="0070C0"/>
                <w:lang w:val="uk-UA"/>
              </w:rPr>
              <w:t>175</w:t>
            </w:r>
          </w:p>
        </w:tc>
        <w:tc>
          <w:tcPr>
            <w:tcW w:w="1101" w:type="dxa"/>
            <w:shd w:val="clear" w:color="auto" w:fill="auto"/>
            <w:vAlign w:val="center"/>
          </w:tcPr>
          <w:p w:rsidR="00F34D57" w:rsidRPr="00F81D5A" w:rsidRDefault="00F34D57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F81D5A">
              <w:rPr>
                <w:color w:val="0070C0"/>
                <w:lang w:val="uk-UA"/>
              </w:rPr>
              <w:t>3-4</w:t>
            </w:r>
          </w:p>
        </w:tc>
        <w:tc>
          <w:tcPr>
            <w:tcW w:w="1057" w:type="dxa"/>
            <w:shd w:val="clear" w:color="auto" w:fill="auto"/>
            <w:vAlign w:val="center"/>
          </w:tcPr>
          <w:p w:rsidR="00F34D57" w:rsidRPr="00F81D5A" w:rsidRDefault="00F81D5A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F81D5A">
              <w:rPr>
                <w:color w:val="0070C0"/>
                <w:lang w:val="uk-UA"/>
              </w:rPr>
              <w:t>175</w:t>
            </w:r>
          </w:p>
        </w:tc>
      </w:tr>
      <w:tr w:rsidR="00181582" w:rsidRPr="00181582" w:rsidTr="00181AB2">
        <w:trPr>
          <w:jc w:val="center"/>
        </w:trPr>
        <w:tc>
          <w:tcPr>
            <w:tcW w:w="505" w:type="dxa"/>
            <w:shd w:val="clear" w:color="auto" w:fill="auto"/>
            <w:vAlign w:val="center"/>
          </w:tcPr>
          <w:p w:rsidR="00F34D57" w:rsidRPr="00F81D5A" w:rsidRDefault="00F34D57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F81D5A">
              <w:rPr>
                <w:color w:val="0070C0"/>
                <w:lang w:val="uk-UA"/>
              </w:rPr>
              <w:t>10</w:t>
            </w:r>
          </w:p>
        </w:tc>
        <w:tc>
          <w:tcPr>
            <w:tcW w:w="1358" w:type="dxa"/>
            <w:shd w:val="clear" w:color="auto" w:fill="auto"/>
            <w:vAlign w:val="center"/>
          </w:tcPr>
          <w:p w:rsidR="00F34D57" w:rsidRPr="00F81D5A" w:rsidRDefault="00F34D57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F81D5A">
              <w:rPr>
                <w:color w:val="0070C0"/>
                <w:lang w:val="uk-UA"/>
              </w:rPr>
              <w:t>4-4</w:t>
            </w:r>
          </w:p>
        </w:tc>
        <w:tc>
          <w:tcPr>
            <w:tcW w:w="967" w:type="dxa"/>
            <w:shd w:val="clear" w:color="auto" w:fill="auto"/>
            <w:vAlign w:val="center"/>
          </w:tcPr>
          <w:p w:rsidR="00F34D57" w:rsidRPr="00F81D5A" w:rsidRDefault="00F81D5A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F81D5A">
              <w:rPr>
                <w:color w:val="0070C0"/>
                <w:lang w:val="uk-UA"/>
              </w:rPr>
              <w:t>200</w:t>
            </w:r>
          </w:p>
        </w:tc>
        <w:tc>
          <w:tcPr>
            <w:tcW w:w="1191" w:type="dxa"/>
            <w:shd w:val="clear" w:color="auto" w:fill="auto"/>
            <w:vAlign w:val="center"/>
          </w:tcPr>
          <w:p w:rsidR="00F34D57" w:rsidRPr="00F81D5A" w:rsidRDefault="00F34D57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F81D5A">
              <w:rPr>
                <w:color w:val="0070C0"/>
                <w:lang w:val="uk-UA"/>
              </w:rPr>
              <w:t>4-4</w:t>
            </w:r>
          </w:p>
        </w:tc>
        <w:tc>
          <w:tcPr>
            <w:tcW w:w="1057" w:type="dxa"/>
            <w:shd w:val="clear" w:color="auto" w:fill="auto"/>
            <w:vAlign w:val="center"/>
          </w:tcPr>
          <w:p w:rsidR="00F34D57" w:rsidRPr="00F81D5A" w:rsidRDefault="00F81D5A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F81D5A">
              <w:rPr>
                <w:color w:val="0070C0"/>
                <w:lang w:val="uk-UA"/>
              </w:rPr>
              <w:t>200</w:t>
            </w:r>
          </w:p>
        </w:tc>
        <w:tc>
          <w:tcPr>
            <w:tcW w:w="1101" w:type="dxa"/>
            <w:shd w:val="clear" w:color="auto" w:fill="auto"/>
            <w:vAlign w:val="center"/>
          </w:tcPr>
          <w:p w:rsidR="00F34D57" w:rsidRPr="00F81D5A" w:rsidRDefault="00F34D57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F81D5A">
              <w:rPr>
                <w:color w:val="0070C0"/>
                <w:lang w:val="uk-UA"/>
              </w:rPr>
              <w:t>4-4</w:t>
            </w:r>
          </w:p>
        </w:tc>
        <w:tc>
          <w:tcPr>
            <w:tcW w:w="1057" w:type="dxa"/>
            <w:shd w:val="clear" w:color="auto" w:fill="auto"/>
            <w:vAlign w:val="center"/>
          </w:tcPr>
          <w:p w:rsidR="00F34D57" w:rsidRPr="00F81D5A" w:rsidRDefault="00F81D5A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F81D5A">
              <w:rPr>
                <w:color w:val="0070C0"/>
                <w:lang w:val="uk-UA"/>
              </w:rPr>
              <w:t>200</w:t>
            </w:r>
          </w:p>
        </w:tc>
        <w:tc>
          <w:tcPr>
            <w:tcW w:w="1101" w:type="dxa"/>
            <w:shd w:val="clear" w:color="auto" w:fill="auto"/>
            <w:vAlign w:val="center"/>
          </w:tcPr>
          <w:p w:rsidR="00F34D57" w:rsidRPr="00F81D5A" w:rsidRDefault="00F34D57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F81D5A">
              <w:rPr>
                <w:color w:val="0070C0"/>
                <w:lang w:val="uk-UA"/>
              </w:rPr>
              <w:t>4-4</w:t>
            </w:r>
          </w:p>
        </w:tc>
        <w:tc>
          <w:tcPr>
            <w:tcW w:w="1057" w:type="dxa"/>
            <w:shd w:val="clear" w:color="auto" w:fill="auto"/>
            <w:vAlign w:val="center"/>
          </w:tcPr>
          <w:p w:rsidR="00F34D57" w:rsidRPr="00F81D5A" w:rsidRDefault="00F81D5A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F81D5A">
              <w:rPr>
                <w:color w:val="0070C0"/>
                <w:lang w:val="uk-UA"/>
              </w:rPr>
              <w:t>200</w:t>
            </w:r>
          </w:p>
        </w:tc>
      </w:tr>
      <w:tr w:rsidR="00181582" w:rsidRPr="00181582" w:rsidTr="00181AB2">
        <w:trPr>
          <w:trHeight w:val="368"/>
          <w:jc w:val="center"/>
        </w:trPr>
        <w:tc>
          <w:tcPr>
            <w:tcW w:w="505" w:type="dxa"/>
            <w:shd w:val="clear" w:color="auto" w:fill="auto"/>
            <w:vAlign w:val="center"/>
          </w:tcPr>
          <w:p w:rsidR="00F34D57" w:rsidRPr="00181582" w:rsidRDefault="00F34D57" w:rsidP="00131132">
            <w:pPr>
              <w:spacing w:line="276" w:lineRule="auto"/>
              <w:jc w:val="center"/>
              <w:rPr>
                <w:lang w:val="uk-UA"/>
              </w:rPr>
            </w:pPr>
          </w:p>
        </w:tc>
        <w:tc>
          <w:tcPr>
            <w:tcW w:w="1358" w:type="dxa"/>
            <w:shd w:val="clear" w:color="auto" w:fill="auto"/>
            <w:vAlign w:val="center"/>
          </w:tcPr>
          <w:p w:rsidR="00F34D57" w:rsidRPr="00181582" w:rsidRDefault="00F34D57" w:rsidP="00131132">
            <w:pPr>
              <w:spacing w:line="276" w:lineRule="auto"/>
              <w:jc w:val="center"/>
              <w:rPr>
                <w:lang w:val="uk-UA"/>
              </w:rPr>
            </w:pPr>
            <w:r w:rsidRPr="00F81D5A">
              <w:rPr>
                <w:i/>
                <w:color w:val="0070C0"/>
                <w:lang w:val="uk-UA"/>
              </w:rPr>
              <w:t>∑N</w:t>
            </w:r>
            <w:r w:rsidRPr="00F81D5A">
              <w:rPr>
                <w:i/>
                <w:color w:val="0070C0"/>
                <w:vertAlign w:val="subscript"/>
                <w:lang w:val="uk-UA"/>
              </w:rPr>
              <w:t>P</w:t>
            </w:r>
          </w:p>
        </w:tc>
        <w:tc>
          <w:tcPr>
            <w:tcW w:w="967" w:type="dxa"/>
            <w:shd w:val="clear" w:color="auto" w:fill="auto"/>
            <w:vAlign w:val="center"/>
          </w:tcPr>
          <w:p w:rsidR="00F34D57" w:rsidRPr="00181582" w:rsidRDefault="00F81D5A" w:rsidP="00131132">
            <w:pPr>
              <w:spacing w:line="276" w:lineRule="auto"/>
              <w:jc w:val="center"/>
              <w:rPr>
                <w:b/>
                <w:lang w:val="uk-UA"/>
              </w:rPr>
            </w:pPr>
            <w:r w:rsidRPr="00F81D5A">
              <w:rPr>
                <w:b/>
                <w:color w:val="0070C0"/>
                <w:lang w:val="uk-UA"/>
              </w:rPr>
              <w:t>5160</w:t>
            </w:r>
          </w:p>
        </w:tc>
        <w:tc>
          <w:tcPr>
            <w:tcW w:w="1191" w:type="dxa"/>
            <w:shd w:val="clear" w:color="auto" w:fill="auto"/>
            <w:vAlign w:val="center"/>
          </w:tcPr>
          <w:p w:rsidR="00F34D57" w:rsidRPr="009A4A48" w:rsidRDefault="00F34D57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9A4A48">
              <w:rPr>
                <w:i/>
                <w:color w:val="0070C0"/>
                <w:lang w:val="uk-UA"/>
              </w:rPr>
              <w:t>∑N</w:t>
            </w:r>
            <w:r w:rsidRPr="009A4A48">
              <w:rPr>
                <w:i/>
                <w:color w:val="0070C0"/>
                <w:vertAlign w:val="subscript"/>
                <w:lang w:val="uk-UA"/>
              </w:rPr>
              <w:t>P</w:t>
            </w:r>
          </w:p>
        </w:tc>
        <w:tc>
          <w:tcPr>
            <w:tcW w:w="1057" w:type="dxa"/>
            <w:shd w:val="clear" w:color="auto" w:fill="auto"/>
            <w:vAlign w:val="center"/>
          </w:tcPr>
          <w:p w:rsidR="00F34D57" w:rsidRPr="009A4A48" w:rsidRDefault="00F81D5A" w:rsidP="00131132">
            <w:pPr>
              <w:spacing w:line="276" w:lineRule="auto"/>
              <w:jc w:val="center"/>
              <w:rPr>
                <w:b/>
                <w:color w:val="0070C0"/>
                <w:lang w:val="uk-UA"/>
              </w:rPr>
            </w:pPr>
            <w:r w:rsidRPr="009A4A48">
              <w:rPr>
                <w:b/>
                <w:color w:val="0070C0"/>
                <w:lang w:val="uk-UA"/>
              </w:rPr>
              <w:t>4950</w:t>
            </w:r>
          </w:p>
        </w:tc>
        <w:tc>
          <w:tcPr>
            <w:tcW w:w="1101" w:type="dxa"/>
            <w:shd w:val="clear" w:color="auto" w:fill="auto"/>
            <w:vAlign w:val="center"/>
          </w:tcPr>
          <w:p w:rsidR="00F34D57" w:rsidRPr="009A4A48" w:rsidRDefault="00F34D57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9A4A48">
              <w:rPr>
                <w:i/>
                <w:color w:val="0070C0"/>
                <w:lang w:val="uk-UA"/>
              </w:rPr>
              <w:t>∑N</w:t>
            </w:r>
            <w:r w:rsidRPr="009A4A48">
              <w:rPr>
                <w:i/>
                <w:color w:val="0070C0"/>
                <w:vertAlign w:val="subscript"/>
                <w:lang w:val="uk-UA"/>
              </w:rPr>
              <w:t>P</w:t>
            </w:r>
          </w:p>
        </w:tc>
        <w:tc>
          <w:tcPr>
            <w:tcW w:w="1057" w:type="dxa"/>
            <w:shd w:val="clear" w:color="auto" w:fill="auto"/>
            <w:vAlign w:val="center"/>
          </w:tcPr>
          <w:p w:rsidR="00F34D57" w:rsidRPr="009A4A48" w:rsidRDefault="00F81D5A" w:rsidP="00131132">
            <w:pPr>
              <w:spacing w:line="276" w:lineRule="auto"/>
              <w:jc w:val="center"/>
              <w:rPr>
                <w:b/>
                <w:color w:val="0070C0"/>
              </w:rPr>
            </w:pPr>
            <w:r w:rsidRPr="009A4A48">
              <w:rPr>
                <w:b/>
                <w:color w:val="0070C0"/>
              </w:rPr>
              <w:t>5475</w:t>
            </w:r>
          </w:p>
        </w:tc>
        <w:tc>
          <w:tcPr>
            <w:tcW w:w="1101" w:type="dxa"/>
            <w:shd w:val="clear" w:color="auto" w:fill="auto"/>
            <w:vAlign w:val="center"/>
          </w:tcPr>
          <w:p w:rsidR="00F34D57" w:rsidRPr="009A4A48" w:rsidRDefault="00F34D57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9A4A48">
              <w:rPr>
                <w:i/>
                <w:color w:val="0070C0"/>
                <w:lang w:val="uk-UA"/>
              </w:rPr>
              <w:t>∑N</w:t>
            </w:r>
            <w:r w:rsidRPr="009A4A48">
              <w:rPr>
                <w:i/>
                <w:color w:val="0070C0"/>
                <w:vertAlign w:val="subscript"/>
                <w:lang w:val="uk-UA"/>
              </w:rPr>
              <w:t>P</w:t>
            </w:r>
          </w:p>
        </w:tc>
        <w:tc>
          <w:tcPr>
            <w:tcW w:w="1057" w:type="dxa"/>
            <w:shd w:val="clear" w:color="auto" w:fill="auto"/>
            <w:vAlign w:val="center"/>
          </w:tcPr>
          <w:p w:rsidR="00F34D57" w:rsidRPr="009A4A48" w:rsidRDefault="009A4A48" w:rsidP="00131132">
            <w:pPr>
              <w:spacing w:line="276" w:lineRule="auto"/>
              <w:jc w:val="center"/>
              <w:rPr>
                <w:b/>
                <w:color w:val="0070C0"/>
              </w:rPr>
            </w:pPr>
            <w:r w:rsidRPr="009A4A48">
              <w:rPr>
                <w:b/>
                <w:color w:val="0070C0"/>
              </w:rPr>
              <w:t>4625</w:t>
            </w:r>
          </w:p>
        </w:tc>
      </w:tr>
    </w:tbl>
    <w:p w:rsidR="00F34D57" w:rsidRPr="00181582" w:rsidRDefault="00F34D57" w:rsidP="00F34D57">
      <w:pPr>
        <w:pStyle w:val="a8"/>
        <w:spacing w:line="276" w:lineRule="auto"/>
        <w:rPr>
          <w:rFonts w:ascii="Times New Roman" w:hAnsi="Times New Roman" w:cs="Times New Roman"/>
        </w:rPr>
      </w:pPr>
    </w:p>
    <w:p w:rsidR="00F34D57" w:rsidRPr="009A4A48" w:rsidRDefault="00F34D57" w:rsidP="008A70D0">
      <w:pPr>
        <w:spacing w:line="276" w:lineRule="auto"/>
        <w:jc w:val="both"/>
        <w:rPr>
          <w:color w:val="0070C0"/>
          <w:lang w:val="uk-UA"/>
        </w:rPr>
      </w:pPr>
      <w:r w:rsidRPr="009A4A48">
        <w:rPr>
          <w:color w:val="0070C0"/>
          <w:lang w:val="uk-UA"/>
        </w:rPr>
        <w:t xml:space="preserve">З даної таблиці видно, що найбільша інтенсивність руху транспорту зосереджується в перерізі </w:t>
      </w:r>
      <w:r w:rsidR="009A4A48" w:rsidRPr="009A4A48">
        <w:rPr>
          <w:color w:val="0070C0"/>
          <w:lang w:val="uk-UA"/>
        </w:rPr>
        <w:t>І</w:t>
      </w:r>
      <w:r w:rsidRPr="009A4A48">
        <w:rPr>
          <w:color w:val="0070C0"/>
          <w:lang w:val="uk-UA"/>
        </w:rPr>
        <w:t xml:space="preserve">ІІ, та складає </w:t>
      </w:r>
      <w:r w:rsidR="005B1EA3" w:rsidRPr="009A4A48">
        <w:rPr>
          <w:color w:val="0070C0"/>
          <w:lang w:val="uk-UA"/>
        </w:rPr>
        <w:t>5</w:t>
      </w:r>
      <w:r w:rsidR="009A4A48" w:rsidRPr="009A4A48">
        <w:rPr>
          <w:color w:val="0070C0"/>
          <w:lang w:val="uk-UA"/>
        </w:rPr>
        <w:t>475</w:t>
      </w:r>
      <w:r w:rsidRPr="009A4A48">
        <w:rPr>
          <w:color w:val="0070C0"/>
          <w:lang w:val="uk-UA"/>
        </w:rPr>
        <w:t xml:space="preserve"> </w:t>
      </w:r>
      <w:proofErr w:type="spellStart"/>
      <w:r w:rsidRPr="009A4A48">
        <w:rPr>
          <w:color w:val="0070C0"/>
          <w:lang w:val="uk-UA"/>
        </w:rPr>
        <w:t>авт</w:t>
      </w:r>
      <w:proofErr w:type="spellEnd"/>
      <w:r w:rsidRPr="009A4A48">
        <w:rPr>
          <w:color w:val="0070C0"/>
          <w:lang w:val="uk-UA"/>
        </w:rPr>
        <w:t>./годину</w:t>
      </w:r>
      <w:r w:rsidR="006B2771" w:rsidRPr="009A4A48">
        <w:rPr>
          <w:color w:val="0070C0"/>
          <w:lang w:val="uk-UA"/>
        </w:rPr>
        <w:t xml:space="preserve">. </w:t>
      </w:r>
      <w:r w:rsidRPr="009A4A48">
        <w:rPr>
          <w:color w:val="0070C0"/>
          <w:lang w:val="uk-UA"/>
        </w:rPr>
        <w:t xml:space="preserve"> </w:t>
      </w:r>
    </w:p>
    <w:p w:rsidR="006B2771" w:rsidRPr="00181582" w:rsidRDefault="006B2771" w:rsidP="008A70D0">
      <w:pPr>
        <w:spacing w:line="276" w:lineRule="auto"/>
        <w:jc w:val="both"/>
        <w:rPr>
          <w:rStyle w:val="af8"/>
          <w:shd w:val="clear" w:color="auto" w:fill="FFFFFF"/>
          <w:lang w:val="uk-UA"/>
        </w:rPr>
      </w:pPr>
      <w:r w:rsidRPr="002E7E1E">
        <w:rPr>
          <w:color w:val="0070C0"/>
          <w:lang w:val="uk-UA"/>
        </w:rPr>
        <w:t xml:space="preserve"> В даному курсовому проекті, за умов перетину магістралі загальноміського значення </w:t>
      </w:r>
      <w:proofErr w:type="spellStart"/>
      <w:r w:rsidRPr="002E7E1E">
        <w:rPr>
          <w:color w:val="0070C0"/>
          <w:lang w:val="uk-UA"/>
        </w:rPr>
        <w:t>регульваного</w:t>
      </w:r>
      <w:proofErr w:type="spellEnd"/>
      <w:r w:rsidRPr="002E7E1E">
        <w:rPr>
          <w:color w:val="0070C0"/>
          <w:lang w:val="uk-UA"/>
        </w:rPr>
        <w:t xml:space="preserve"> руху з максимальною інтенсивністю </w:t>
      </w:r>
      <w:r w:rsidR="002E7E1E" w:rsidRPr="002E7E1E">
        <w:rPr>
          <w:color w:val="0070C0"/>
          <w:lang w:val="uk-UA"/>
        </w:rPr>
        <w:t>1400</w:t>
      </w:r>
      <w:r w:rsidRPr="002E7E1E">
        <w:rPr>
          <w:color w:val="0070C0"/>
          <w:lang w:val="uk-UA"/>
        </w:rPr>
        <w:t xml:space="preserve"> </w:t>
      </w:r>
      <w:proofErr w:type="spellStart"/>
      <w:r w:rsidRPr="002E7E1E">
        <w:rPr>
          <w:color w:val="0070C0"/>
          <w:lang w:val="uk-UA"/>
        </w:rPr>
        <w:t>авт</w:t>
      </w:r>
      <w:proofErr w:type="spellEnd"/>
      <w:r w:rsidRPr="002E7E1E">
        <w:rPr>
          <w:color w:val="0070C0"/>
          <w:lang w:val="uk-UA"/>
        </w:rPr>
        <w:t xml:space="preserve">/год та магістралі районного </w:t>
      </w:r>
      <w:r w:rsidRPr="00351B7E">
        <w:rPr>
          <w:color w:val="0070C0"/>
          <w:lang w:val="uk-UA"/>
        </w:rPr>
        <w:t xml:space="preserve">значення з </w:t>
      </w:r>
      <w:proofErr w:type="spellStart"/>
      <w:r w:rsidRPr="00351B7E">
        <w:rPr>
          <w:color w:val="0070C0"/>
          <w:lang w:val="uk-UA"/>
        </w:rPr>
        <w:t>інтенсивнісю</w:t>
      </w:r>
      <w:proofErr w:type="spellEnd"/>
      <w:r w:rsidRPr="00351B7E">
        <w:rPr>
          <w:color w:val="0070C0"/>
          <w:lang w:val="uk-UA"/>
        </w:rPr>
        <w:t xml:space="preserve"> 1</w:t>
      </w:r>
      <w:r w:rsidR="00351B7E" w:rsidRPr="00351B7E">
        <w:rPr>
          <w:color w:val="0070C0"/>
          <w:lang w:val="uk-UA"/>
        </w:rPr>
        <w:t>300</w:t>
      </w:r>
      <w:r w:rsidRPr="00351B7E">
        <w:rPr>
          <w:color w:val="0070C0"/>
          <w:lang w:val="uk-UA"/>
        </w:rPr>
        <w:t xml:space="preserve"> </w:t>
      </w:r>
      <w:proofErr w:type="spellStart"/>
      <w:r w:rsidRPr="00351B7E">
        <w:rPr>
          <w:color w:val="0070C0"/>
          <w:lang w:val="uk-UA"/>
        </w:rPr>
        <w:t>авт</w:t>
      </w:r>
      <w:proofErr w:type="spellEnd"/>
      <w:r w:rsidRPr="00351B7E">
        <w:rPr>
          <w:color w:val="0070C0"/>
          <w:lang w:val="uk-UA"/>
        </w:rPr>
        <w:t xml:space="preserve">/год запропоновано запроектувати перетин типу </w:t>
      </w:r>
      <w:proofErr w:type="spellStart"/>
      <w:r w:rsidRPr="00351B7E">
        <w:rPr>
          <w:rStyle w:val="af8"/>
          <w:color w:val="0070C0"/>
          <w:shd w:val="clear" w:color="auto" w:fill="FFFFFF"/>
        </w:rPr>
        <w:t>Розподільне</w:t>
      </w:r>
      <w:proofErr w:type="spellEnd"/>
      <w:r w:rsidRPr="00351B7E">
        <w:rPr>
          <w:rStyle w:val="af8"/>
          <w:color w:val="0070C0"/>
          <w:shd w:val="clear" w:color="auto" w:fill="FFFFFF"/>
        </w:rPr>
        <w:t xml:space="preserve"> </w:t>
      </w:r>
      <w:proofErr w:type="spellStart"/>
      <w:r w:rsidRPr="00351B7E">
        <w:rPr>
          <w:rStyle w:val="af8"/>
          <w:color w:val="0070C0"/>
          <w:shd w:val="clear" w:color="auto" w:fill="FFFFFF"/>
        </w:rPr>
        <w:t>кільце</w:t>
      </w:r>
      <w:proofErr w:type="spellEnd"/>
      <w:r w:rsidRPr="00351B7E">
        <w:rPr>
          <w:rStyle w:val="af8"/>
          <w:color w:val="0070C0"/>
          <w:shd w:val="clear" w:color="auto" w:fill="FFFFFF"/>
        </w:rPr>
        <w:t xml:space="preserve"> з </w:t>
      </w:r>
      <w:proofErr w:type="spellStart"/>
      <w:r w:rsidRPr="00351B7E">
        <w:rPr>
          <w:rStyle w:val="af8"/>
          <w:color w:val="0070C0"/>
          <w:shd w:val="clear" w:color="auto" w:fill="FFFFFF"/>
        </w:rPr>
        <w:t>шляхопровод</w:t>
      </w:r>
      <w:r w:rsidR="005944E7" w:rsidRPr="00351B7E">
        <w:rPr>
          <w:rStyle w:val="af8"/>
          <w:color w:val="0070C0"/>
          <w:shd w:val="clear" w:color="auto" w:fill="FFFFFF"/>
        </w:rPr>
        <w:t>ом</w:t>
      </w:r>
      <w:proofErr w:type="spellEnd"/>
      <w:r w:rsidRPr="00351B7E">
        <w:rPr>
          <w:rStyle w:val="af8"/>
          <w:color w:val="0070C0"/>
          <w:shd w:val="clear" w:color="auto" w:fill="FFFFFF"/>
          <w:lang w:val="uk-UA"/>
        </w:rPr>
        <w:t>.</w:t>
      </w:r>
    </w:p>
    <w:p w:rsidR="006B2771" w:rsidRPr="00181582" w:rsidRDefault="006B2771" w:rsidP="006B2771">
      <w:pPr>
        <w:spacing w:line="276" w:lineRule="auto"/>
        <w:jc w:val="center"/>
        <w:rPr>
          <w:lang w:val="uk-UA"/>
        </w:rPr>
      </w:pPr>
      <w:r w:rsidRPr="00181582">
        <w:rPr>
          <w:noProof/>
        </w:rPr>
        <w:drawing>
          <wp:inline distT="0" distB="0" distL="0" distR="0">
            <wp:extent cx="2960247" cy="24536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перетин 2 шляхопроводи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702" cy="246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615" w:rsidRPr="00181582" w:rsidRDefault="00062615" w:rsidP="006B2771">
      <w:pPr>
        <w:spacing w:line="276" w:lineRule="auto"/>
        <w:jc w:val="center"/>
        <w:rPr>
          <w:b/>
          <w:bCs/>
        </w:rPr>
      </w:pPr>
    </w:p>
    <w:p w:rsidR="00062615" w:rsidRPr="00181582" w:rsidRDefault="00062615" w:rsidP="006B2771">
      <w:pPr>
        <w:spacing w:line="276" w:lineRule="auto"/>
        <w:jc w:val="center"/>
        <w:rPr>
          <w:b/>
          <w:bCs/>
        </w:rPr>
      </w:pPr>
    </w:p>
    <w:p w:rsidR="00062615" w:rsidRPr="00181582" w:rsidRDefault="00062615" w:rsidP="006B2771">
      <w:pPr>
        <w:spacing w:line="276" w:lineRule="auto"/>
        <w:jc w:val="center"/>
        <w:rPr>
          <w:b/>
          <w:bCs/>
        </w:rPr>
      </w:pPr>
    </w:p>
    <w:p w:rsidR="00062615" w:rsidRPr="00181582" w:rsidRDefault="00062615" w:rsidP="006B2771">
      <w:pPr>
        <w:spacing w:line="276" w:lineRule="auto"/>
        <w:jc w:val="center"/>
        <w:rPr>
          <w:b/>
          <w:bCs/>
        </w:rPr>
      </w:pPr>
    </w:p>
    <w:p w:rsidR="00BA1E06" w:rsidRPr="00351B7E" w:rsidRDefault="00BA1E06" w:rsidP="006B2771">
      <w:pPr>
        <w:spacing w:line="276" w:lineRule="auto"/>
        <w:jc w:val="center"/>
        <w:rPr>
          <w:color w:val="0070C0"/>
          <w:lang w:val="uk-UA"/>
        </w:rPr>
      </w:pPr>
      <w:r w:rsidRPr="00351B7E">
        <w:rPr>
          <w:b/>
          <w:bCs/>
          <w:color w:val="0070C0"/>
        </w:rPr>
        <w:lastRenderedPageBreak/>
        <w:t>3. Вибір розрахункових швидкостей на перетинах</w:t>
      </w:r>
    </w:p>
    <w:p w:rsidR="00BA1E06" w:rsidRPr="00351B7E" w:rsidRDefault="00BA1E06" w:rsidP="00BA1E06">
      <w:pPr>
        <w:pStyle w:val="a6"/>
        <w:spacing w:line="276" w:lineRule="auto"/>
        <w:jc w:val="center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351B7E">
        <w:rPr>
          <w:rFonts w:ascii="Times New Roman" w:hAnsi="Times New Roman" w:cs="Times New Roman"/>
          <w:b/>
          <w:bCs/>
          <w:color w:val="0070C0"/>
          <w:sz w:val="24"/>
          <w:szCs w:val="24"/>
        </w:rPr>
        <w:t>магістралей в різних рівнях</w:t>
      </w:r>
    </w:p>
    <w:p w:rsidR="00BA1E06" w:rsidRPr="00181582" w:rsidRDefault="00BA1E06" w:rsidP="00BA1E06">
      <w:pPr>
        <w:pStyle w:val="a6"/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BA1E06" w:rsidRPr="00351B7E" w:rsidRDefault="00BA1E06" w:rsidP="00BA1E06">
      <w:pPr>
        <w:pStyle w:val="a6"/>
        <w:spacing w:line="276" w:lineRule="auto"/>
        <w:ind w:firstLine="72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351B7E">
        <w:rPr>
          <w:rFonts w:ascii="Times New Roman" w:hAnsi="Times New Roman" w:cs="Times New Roman"/>
          <w:color w:val="0070C0"/>
          <w:sz w:val="24"/>
          <w:szCs w:val="24"/>
        </w:rPr>
        <w:t>Для проектування основних геометричних елементів перетинів та забезпечення необхідного рівня комфортності проїзду через ці елементи  слід встановити розрахункову швидкість руху транспорту, яка б задовольнила вимоги:</w:t>
      </w:r>
    </w:p>
    <w:p w:rsidR="00BA1E06" w:rsidRPr="00351B7E" w:rsidRDefault="00BA1E06" w:rsidP="00BA1E06">
      <w:pPr>
        <w:pStyle w:val="a6"/>
        <w:numPr>
          <w:ilvl w:val="0"/>
          <w:numId w:val="1"/>
        </w:numPr>
        <w:spacing w:line="276" w:lineRule="auto"/>
        <w:ind w:left="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351B7E">
        <w:rPr>
          <w:rFonts w:ascii="Times New Roman" w:hAnsi="Times New Roman" w:cs="Times New Roman"/>
          <w:color w:val="0070C0"/>
          <w:sz w:val="24"/>
          <w:szCs w:val="24"/>
        </w:rPr>
        <w:t>розрахункова швидкість руху транспорту повинна забезпечити максимальну пропускну спроможність перетину;</w:t>
      </w:r>
    </w:p>
    <w:p w:rsidR="00BA1E06" w:rsidRPr="00351B7E" w:rsidRDefault="00BA1E06" w:rsidP="00BA1E06">
      <w:pPr>
        <w:pStyle w:val="a6"/>
        <w:numPr>
          <w:ilvl w:val="0"/>
          <w:numId w:val="1"/>
        </w:numPr>
        <w:spacing w:line="276" w:lineRule="auto"/>
        <w:ind w:left="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351B7E">
        <w:rPr>
          <w:rFonts w:ascii="Times New Roman" w:hAnsi="Times New Roman" w:cs="Times New Roman"/>
          <w:color w:val="0070C0"/>
          <w:sz w:val="24"/>
          <w:szCs w:val="24"/>
        </w:rPr>
        <w:t>розрахункова швидкість руху транспорту не повинна перевищувати  швидкість найбільш тихохідних транспортних засобів в потоці.</w:t>
      </w:r>
    </w:p>
    <w:p w:rsidR="00BA1E06" w:rsidRPr="00351B7E" w:rsidRDefault="00BA1E06" w:rsidP="00BA1E06">
      <w:pPr>
        <w:pStyle w:val="a6"/>
        <w:spacing w:line="276" w:lineRule="auto"/>
        <w:ind w:firstLine="709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351B7E">
        <w:rPr>
          <w:rFonts w:ascii="Times New Roman" w:hAnsi="Times New Roman" w:cs="Times New Roman"/>
          <w:color w:val="0070C0"/>
          <w:sz w:val="24"/>
          <w:szCs w:val="24"/>
        </w:rPr>
        <w:t xml:space="preserve">Для виконання першої умови розрахункова швидкість руху транспорту </w:t>
      </w:r>
      <w:proofErr w:type="spellStart"/>
      <w:r w:rsidRPr="00351B7E">
        <w:rPr>
          <w:rFonts w:ascii="Times New Roman" w:hAnsi="Times New Roman" w:cs="Times New Roman"/>
          <w:i/>
          <w:iCs/>
          <w:color w:val="0070C0"/>
          <w:sz w:val="24"/>
          <w:szCs w:val="24"/>
        </w:rPr>
        <w:t>V</w:t>
      </w:r>
      <w:r w:rsidRPr="00351B7E">
        <w:rPr>
          <w:rFonts w:ascii="Times New Roman" w:hAnsi="Times New Roman" w:cs="Times New Roman"/>
          <w:color w:val="0070C0"/>
          <w:sz w:val="24"/>
          <w:szCs w:val="24"/>
          <w:vertAlign w:val="subscript"/>
        </w:rPr>
        <w:t>опт</w:t>
      </w:r>
      <w:proofErr w:type="spellEnd"/>
      <w:r w:rsidRPr="00351B7E">
        <w:rPr>
          <w:rFonts w:ascii="Times New Roman" w:hAnsi="Times New Roman" w:cs="Times New Roman"/>
          <w:color w:val="0070C0"/>
          <w:sz w:val="24"/>
          <w:szCs w:val="24"/>
        </w:rPr>
        <w:t xml:space="preserve"> може бути визначена за формулою</w:t>
      </w:r>
    </w:p>
    <w:p w:rsidR="00BA1E06" w:rsidRPr="00181582" w:rsidRDefault="00BA1E06" w:rsidP="00BA1E06">
      <w:pPr>
        <w:pStyle w:val="a6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A1E06" w:rsidRPr="00351B7E" w:rsidRDefault="00A952D6" w:rsidP="00131132">
      <w:pPr>
        <w:pStyle w:val="a6"/>
        <w:spacing w:line="276" w:lineRule="auto"/>
        <w:jc w:val="center"/>
        <w:rPr>
          <w:rFonts w:ascii="Times New Roman" w:hAnsi="Times New Roman" w:cs="Times New Roman"/>
          <w:color w:val="0070C0"/>
          <w:sz w:val="24"/>
          <w:szCs w:val="24"/>
          <w:lang w:val="de-AT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70C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70C0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color w:val="0070C0"/>
                  <w:sz w:val="24"/>
                  <w:szCs w:val="24"/>
                </w:rPr>
                <m:t>опт</m:t>
              </m:r>
            </m:sub>
          </m:sSub>
          <m:r>
            <w:rPr>
              <w:rFonts w:ascii="Cambria Math" w:hAnsi="Cambria Math" w:cs="Times New Roman"/>
              <w:color w:val="0070C0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color w:val="0070C0"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70C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70C0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70C0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70C0"/>
                          <w:sz w:val="24"/>
                          <w:szCs w:val="24"/>
                        </w:rPr>
                        <m:t>а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70C0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70C0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70C0"/>
                          <w:sz w:val="24"/>
                          <w:szCs w:val="24"/>
                        </w:rPr>
                        <m:t>б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70C0"/>
                      <w:sz w:val="24"/>
                      <w:szCs w:val="24"/>
                    </w:rPr>
                    <m:t>)⋅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color w:val="0070C0"/>
                      <w:sz w:val="24"/>
                      <w:szCs w:val="24"/>
                    </w:rPr>
                    <m:t>2g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70C0"/>
                      <w:sz w:val="24"/>
                      <w:szCs w:val="24"/>
                    </w:rPr>
                    <m:t>⋅(</m:t>
                  </m:r>
                  <m:r>
                    <w:rPr>
                      <w:rFonts w:ascii="Cambria Math" w:hAnsi="Cambria Math" w:cs="Times New Roman"/>
                      <w:color w:val="0070C0"/>
                      <w:sz w:val="24"/>
                      <w:szCs w:val="24"/>
                    </w:rPr>
                    <m:t>ϕ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70C0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 w:cs="Times New Roman"/>
                      <w:color w:val="0070C0"/>
                      <w:sz w:val="24"/>
                      <w:szCs w:val="24"/>
                    </w:rPr>
                    <m:t>f±i)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70C0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70C0"/>
                          <w:sz w:val="24"/>
                          <w:szCs w:val="24"/>
                        </w:rPr>
                        <m:t>e</m:t>
                      </m:r>
                    </m:sub>
                  </m:sSub>
                  <m:r>
                    <m:rPr>
                      <m:nor/>
                    </m:rPr>
                    <w:rPr>
                      <w:rFonts w:ascii="Times New Roman" w:hAnsi="Times New Roman" w:cs="Times New Roman"/>
                      <w:color w:val="0070C0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color w:val="0070C0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70C0"/>
                          <w:sz w:val="24"/>
                          <w:szCs w:val="24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  <w:sz w:val="24"/>
                          <w:szCs w:val="24"/>
                        </w:rPr>
                      </m:ctrlPr>
                    </m:sub>
                  </m:sSub>
                </m:den>
              </m:f>
            </m:e>
          </m:rad>
          <m:r>
            <w:rPr>
              <w:rFonts w:ascii="Cambria Math" w:hAnsi="Cambria Math" w:cs="Times New Roman"/>
              <w:color w:val="0070C0"/>
              <w:sz w:val="24"/>
              <w:szCs w:val="24"/>
            </w:rPr>
            <m:t>,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70C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70C0"/>
                  <w:sz w:val="24"/>
                  <w:szCs w:val="24"/>
                </w:rPr>
                <m:t>км/год</m:t>
              </m:r>
            </m:e>
          </m:d>
        </m:oMath>
      </m:oMathPara>
    </w:p>
    <w:p w:rsidR="00BA1E06" w:rsidRPr="00351B7E" w:rsidRDefault="00BA1E06" w:rsidP="00BA1E06">
      <w:pPr>
        <w:pStyle w:val="a6"/>
        <w:spacing w:line="276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351B7E">
        <w:rPr>
          <w:rFonts w:ascii="Times New Roman" w:hAnsi="Times New Roman" w:cs="Times New Roman"/>
          <w:color w:val="0070C0"/>
          <w:sz w:val="24"/>
          <w:szCs w:val="24"/>
        </w:rPr>
        <w:t xml:space="preserve">де </w:t>
      </w:r>
      <w:r w:rsidRPr="00351B7E">
        <w:rPr>
          <w:rFonts w:ascii="Times New Roman" w:hAnsi="Times New Roman" w:cs="Times New Roman"/>
          <w:color w:val="0070C0"/>
          <w:sz w:val="24"/>
          <w:szCs w:val="24"/>
        </w:rPr>
        <w:tab/>
      </w:r>
      <w:proofErr w:type="spellStart"/>
      <w:r w:rsidRPr="00351B7E">
        <w:rPr>
          <w:rFonts w:ascii="Times New Roman" w:hAnsi="Times New Roman" w:cs="Times New Roman"/>
          <w:i/>
          <w:color w:val="0070C0"/>
          <w:sz w:val="24"/>
          <w:szCs w:val="24"/>
        </w:rPr>
        <w:t>l</w:t>
      </w:r>
      <w:r w:rsidRPr="00351B7E">
        <w:rPr>
          <w:rFonts w:ascii="Times New Roman" w:hAnsi="Times New Roman" w:cs="Times New Roman"/>
          <w:color w:val="0070C0"/>
          <w:sz w:val="24"/>
          <w:szCs w:val="24"/>
          <w:vertAlign w:val="subscript"/>
        </w:rPr>
        <w:t>а</w:t>
      </w:r>
      <w:proofErr w:type="spellEnd"/>
      <w:r w:rsidRPr="00351B7E">
        <w:rPr>
          <w:rFonts w:ascii="Times New Roman" w:hAnsi="Times New Roman" w:cs="Times New Roman"/>
          <w:b/>
          <w:i/>
          <w:color w:val="0070C0"/>
          <w:sz w:val="24"/>
          <w:szCs w:val="24"/>
          <w:vertAlign w:val="subscript"/>
        </w:rPr>
        <w:t xml:space="preserve"> </w:t>
      </w:r>
      <w:r w:rsidRPr="00351B7E">
        <w:rPr>
          <w:rFonts w:ascii="Times New Roman" w:hAnsi="Times New Roman" w:cs="Times New Roman"/>
          <w:color w:val="0070C0"/>
          <w:sz w:val="24"/>
          <w:szCs w:val="24"/>
        </w:rPr>
        <w:t xml:space="preserve"> – довжина розрахункового автомобіля;</w:t>
      </w:r>
    </w:p>
    <w:p w:rsidR="00BA1E06" w:rsidRPr="00351B7E" w:rsidRDefault="00BA1E06" w:rsidP="00BA1E06">
      <w:pPr>
        <w:pStyle w:val="a6"/>
        <w:spacing w:line="276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proofErr w:type="spellStart"/>
      <w:r w:rsidRPr="00351B7E">
        <w:rPr>
          <w:rFonts w:ascii="Times New Roman" w:hAnsi="Times New Roman" w:cs="Times New Roman"/>
          <w:i/>
          <w:color w:val="0070C0"/>
          <w:sz w:val="24"/>
          <w:szCs w:val="24"/>
        </w:rPr>
        <w:t>l</w:t>
      </w:r>
      <w:r w:rsidRPr="00351B7E">
        <w:rPr>
          <w:rFonts w:ascii="Times New Roman" w:hAnsi="Times New Roman" w:cs="Times New Roman"/>
          <w:color w:val="0070C0"/>
          <w:sz w:val="24"/>
          <w:szCs w:val="24"/>
          <w:vertAlign w:val="subscript"/>
        </w:rPr>
        <w:t>б</w:t>
      </w:r>
      <w:proofErr w:type="spellEnd"/>
      <w:r w:rsidRPr="00351B7E">
        <w:rPr>
          <w:rFonts w:ascii="Times New Roman" w:hAnsi="Times New Roman" w:cs="Times New Roman"/>
          <w:b/>
          <w:i/>
          <w:color w:val="0070C0"/>
          <w:sz w:val="24"/>
          <w:szCs w:val="24"/>
          <w:vertAlign w:val="subscript"/>
        </w:rPr>
        <w:t xml:space="preserve"> </w:t>
      </w:r>
      <w:r w:rsidRPr="00351B7E">
        <w:rPr>
          <w:rFonts w:ascii="Times New Roman" w:hAnsi="Times New Roman" w:cs="Times New Roman"/>
          <w:color w:val="0070C0"/>
          <w:sz w:val="24"/>
          <w:szCs w:val="24"/>
        </w:rPr>
        <w:t xml:space="preserve"> – безпечна відстань між автомобілями, що зупинилися;</w:t>
      </w:r>
    </w:p>
    <w:p w:rsidR="00BA1E06" w:rsidRPr="00351B7E" w:rsidRDefault="00BA1E06" w:rsidP="00BA1E06">
      <w:pPr>
        <w:pStyle w:val="a6"/>
        <w:spacing w:line="276" w:lineRule="auto"/>
        <w:jc w:val="both"/>
        <w:rPr>
          <w:rFonts w:ascii="Times New Roman" w:hAnsi="Times New Roman" w:cs="Times New Roman"/>
          <w:color w:val="0070C0"/>
          <w:spacing w:val="-8"/>
          <w:sz w:val="24"/>
          <w:szCs w:val="24"/>
        </w:rPr>
      </w:pPr>
      <w:r w:rsidRPr="00351B7E">
        <w:rPr>
          <w:rFonts w:ascii="Times New Roman" w:hAnsi="Times New Roman" w:cs="Times New Roman"/>
          <w:i/>
          <w:color w:val="0070C0"/>
          <w:spacing w:val="-8"/>
          <w:sz w:val="24"/>
          <w:szCs w:val="24"/>
        </w:rPr>
        <w:t>k</w:t>
      </w:r>
      <w:r w:rsidRPr="00351B7E">
        <w:rPr>
          <w:rFonts w:ascii="Times New Roman" w:hAnsi="Times New Roman" w:cs="Times New Roman"/>
          <w:color w:val="0070C0"/>
          <w:spacing w:val="-8"/>
          <w:sz w:val="24"/>
          <w:szCs w:val="24"/>
          <w:vertAlign w:val="subscript"/>
        </w:rPr>
        <w:t>е</w:t>
      </w:r>
      <w:r w:rsidRPr="00351B7E">
        <w:rPr>
          <w:rFonts w:ascii="Times New Roman" w:hAnsi="Times New Roman" w:cs="Times New Roman"/>
          <w:color w:val="0070C0"/>
          <w:spacing w:val="-8"/>
          <w:sz w:val="24"/>
          <w:szCs w:val="24"/>
        </w:rPr>
        <w:t xml:space="preserve"> – коефіцієнт нормальних експлуатаційних умов гальмування автомобіля;</w:t>
      </w:r>
    </w:p>
    <w:p w:rsidR="00BA1E06" w:rsidRPr="00351B7E" w:rsidRDefault="00BA1E06" w:rsidP="00BA1E06">
      <w:pPr>
        <w:pStyle w:val="a6"/>
        <w:spacing w:line="276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351B7E">
        <w:rPr>
          <w:rFonts w:ascii="Times New Roman" w:hAnsi="Times New Roman" w:cs="Times New Roman"/>
          <w:i/>
          <w:color w:val="0070C0"/>
          <w:sz w:val="24"/>
          <w:szCs w:val="24"/>
        </w:rPr>
        <w:t>k</w:t>
      </w:r>
      <w:r w:rsidRPr="00351B7E">
        <w:rPr>
          <w:rFonts w:ascii="Times New Roman" w:hAnsi="Times New Roman" w:cs="Times New Roman"/>
          <w:color w:val="0070C0"/>
          <w:sz w:val="24"/>
          <w:szCs w:val="24"/>
          <w:vertAlign w:val="subscript"/>
        </w:rPr>
        <w:t>1</w:t>
      </w:r>
      <w:r w:rsidRPr="00351B7E">
        <w:rPr>
          <w:rFonts w:ascii="Times New Roman" w:hAnsi="Times New Roman" w:cs="Times New Roman"/>
          <w:color w:val="0070C0"/>
          <w:sz w:val="24"/>
          <w:szCs w:val="24"/>
        </w:rPr>
        <w:t xml:space="preserve"> – коефіцієнт гальмування переднього автомобіля в екстремаль-них умовах;</w:t>
      </w:r>
    </w:p>
    <w:p w:rsidR="00BA1E06" w:rsidRPr="00351B7E" w:rsidRDefault="00BA1E06" w:rsidP="00BA1E06">
      <w:pPr>
        <w:pStyle w:val="a6"/>
        <w:spacing w:line="276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351B7E">
        <w:rPr>
          <w:rFonts w:ascii="Times New Roman" w:hAnsi="Times New Roman" w:cs="Times New Roman"/>
          <w:i/>
          <w:color w:val="0070C0"/>
          <w:sz w:val="24"/>
          <w:szCs w:val="24"/>
        </w:rPr>
        <w:t>g</w:t>
      </w:r>
      <w:r w:rsidRPr="00351B7E">
        <w:rPr>
          <w:rFonts w:ascii="Times New Roman" w:hAnsi="Times New Roman" w:cs="Times New Roman"/>
          <w:color w:val="0070C0"/>
          <w:sz w:val="24"/>
          <w:szCs w:val="24"/>
        </w:rPr>
        <w:t xml:space="preserve">  – прискорення сили тяжіння;</w:t>
      </w:r>
    </w:p>
    <w:p w:rsidR="00BA1E06" w:rsidRPr="00351B7E" w:rsidRDefault="00BA1E06" w:rsidP="00BA1E06">
      <w:pPr>
        <w:pStyle w:val="a6"/>
        <w:spacing w:line="276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351B7E">
        <w:rPr>
          <w:rFonts w:ascii="Times New Roman" w:hAnsi="Times New Roman" w:cs="Times New Roman"/>
          <w:color w:val="0070C0"/>
          <w:sz w:val="24"/>
          <w:szCs w:val="24"/>
        </w:rPr>
        <w:t>φ – коефіцієнт зчеплення колеса з покриттям проїжджої частини;</w:t>
      </w:r>
    </w:p>
    <w:p w:rsidR="00BA1E06" w:rsidRPr="00351B7E" w:rsidRDefault="00BA1E06" w:rsidP="00BA1E06">
      <w:pPr>
        <w:pStyle w:val="a6"/>
        <w:spacing w:line="276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351B7E">
        <w:rPr>
          <w:rFonts w:ascii="Times New Roman" w:hAnsi="Times New Roman" w:cs="Times New Roman"/>
          <w:i/>
          <w:color w:val="0070C0"/>
          <w:sz w:val="24"/>
          <w:szCs w:val="24"/>
        </w:rPr>
        <w:t>f</w:t>
      </w:r>
      <w:r w:rsidRPr="00351B7E">
        <w:rPr>
          <w:rFonts w:ascii="Times New Roman" w:hAnsi="Times New Roman" w:cs="Times New Roman"/>
          <w:color w:val="0070C0"/>
          <w:sz w:val="24"/>
          <w:szCs w:val="24"/>
        </w:rPr>
        <w:t xml:space="preserve">  – коефіцієнт опору кочення;</w:t>
      </w:r>
    </w:p>
    <w:p w:rsidR="00BA1E06" w:rsidRPr="00351B7E" w:rsidRDefault="00BA1E06" w:rsidP="00BA1E06">
      <w:pPr>
        <w:pStyle w:val="a6"/>
        <w:spacing w:line="276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351B7E">
        <w:rPr>
          <w:rFonts w:ascii="Times New Roman" w:hAnsi="Times New Roman" w:cs="Times New Roman"/>
          <w:i/>
          <w:color w:val="0070C0"/>
          <w:sz w:val="24"/>
          <w:szCs w:val="24"/>
        </w:rPr>
        <w:t>i</w:t>
      </w:r>
      <w:r w:rsidRPr="00351B7E">
        <w:rPr>
          <w:rFonts w:ascii="Times New Roman" w:hAnsi="Times New Roman" w:cs="Times New Roman"/>
          <w:b/>
          <w:i/>
          <w:color w:val="0070C0"/>
          <w:sz w:val="24"/>
          <w:szCs w:val="24"/>
        </w:rPr>
        <w:t xml:space="preserve"> </w:t>
      </w:r>
      <w:r w:rsidRPr="00351B7E">
        <w:rPr>
          <w:rFonts w:ascii="Times New Roman" w:hAnsi="Times New Roman" w:cs="Times New Roman"/>
          <w:color w:val="0070C0"/>
          <w:sz w:val="24"/>
          <w:szCs w:val="24"/>
        </w:rPr>
        <w:t>– повздовжній уклон ділянки магістралі.</w:t>
      </w:r>
    </w:p>
    <w:p w:rsidR="00BA1E06" w:rsidRPr="00351B7E" w:rsidRDefault="00A952D6" w:rsidP="00131132">
      <w:pPr>
        <w:pStyle w:val="a6"/>
        <w:spacing w:line="276" w:lineRule="auto"/>
        <w:jc w:val="center"/>
        <w:rPr>
          <w:rFonts w:ascii="Times New Roman" w:hAnsi="Times New Roman" w:cs="Times New Roman"/>
          <w:color w:val="0070C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70C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70C0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color w:val="0070C0"/>
                  <w:sz w:val="24"/>
                  <w:szCs w:val="24"/>
                </w:rPr>
                <m:t>опт</m:t>
              </m:r>
            </m:sub>
          </m:sSub>
          <m:r>
            <w:rPr>
              <w:rFonts w:ascii="Cambria Math" w:hAnsi="Cambria Math" w:cs="Times New Roman"/>
              <w:color w:val="0070C0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color w:val="0070C0"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70C0"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70C0"/>
                          <w:sz w:val="24"/>
                          <w:szCs w:val="24"/>
                        </w:rPr>
                        <m:t>5+2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0070C0"/>
                      <w:sz w:val="24"/>
                      <w:szCs w:val="24"/>
                    </w:rPr>
                    <m:t>⋅2⋅9,81⋅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70C0"/>
                          <w:sz w:val="24"/>
                          <w:szCs w:val="24"/>
                        </w:rPr>
                        <m:t>0,4+0,02+0,02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color w:val="0070C0"/>
                      <w:sz w:val="24"/>
                      <w:szCs w:val="24"/>
                    </w:rPr>
                    <m:t>1,5-1</m:t>
                  </m:r>
                </m:den>
              </m:f>
            </m:e>
          </m:rad>
          <m:r>
            <w:rPr>
              <w:rFonts w:ascii="Cambria Math" w:hAnsi="Cambria Math" w:cs="Times New Roman"/>
              <w:color w:val="0070C0"/>
              <w:sz w:val="24"/>
              <w:szCs w:val="24"/>
            </w:rPr>
            <m:t>=10,99м/с = 40км/год,</m:t>
          </m:r>
        </m:oMath>
      </m:oMathPara>
    </w:p>
    <w:p w:rsidR="00BA1E06" w:rsidRPr="00351B7E" w:rsidRDefault="00BA1E06" w:rsidP="00BA1E06">
      <w:pPr>
        <w:spacing w:line="276" w:lineRule="auto"/>
        <w:ind w:left="-540" w:firstLine="540"/>
        <w:rPr>
          <w:color w:val="0070C0"/>
          <w:lang w:val="uk-UA"/>
        </w:rPr>
      </w:pPr>
      <w:r w:rsidRPr="00351B7E">
        <w:rPr>
          <w:color w:val="0070C0"/>
          <w:lang w:val="uk-UA"/>
        </w:rPr>
        <w:t xml:space="preserve">В подальших розрахунках оптимальну швидкість на перетині приймаємо ту, що ми розрахували  </w:t>
      </w:r>
      <w:proofErr w:type="spellStart"/>
      <w:r w:rsidRPr="00351B7E">
        <w:rPr>
          <w:color w:val="0070C0"/>
          <w:lang w:val="uk-UA"/>
        </w:rPr>
        <w:t>V</w:t>
      </w:r>
      <w:r w:rsidRPr="00351B7E">
        <w:rPr>
          <w:color w:val="0070C0"/>
          <w:vertAlign w:val="subscript"/>
          <w:lang w:val="uk-UA"/>
        </w:rPr>
        <w:t>опт</w:t>
      </w:r>
      <w:proofErr w:type="spellEnd"/>
      <w:r w:rsidRPr="00351B7E">
        <w:rPr>
          <w:color w:val="0070C0"/>
          <w:lang w:val="uk-UA"/>
        </w:rPr>
        <w:t xml:space="preserve">=40 км/год=11,11  м/с </w:t>
      </w:r>
    </w:p>
    <w:p w:rsidR="00BA1E06" w:rsidRPr="00351B7E" w:rsidRDefault="00BA1E06" w:rsidP="00BA1E06">
      <w:pPr>
        <w:spacing w:line="276" w:lineRule="auto"/>
        <w:ind w:left="-540" w:firstLine="540"/>
        <w:rPr>
          <w:color w:val="0070C0"/>
          <w:lang w:val="uk-UA"/>
        </w:rPr>
      </w:pPr>
    </w:p>
    <w:p w:rsidR="00BA1E06" w:rsidRPr="00351B7E" w:rsidRDefault="00BA1E06" w:rsidP="00BA1E06">
      <w:pPr>
        <w:pStyle w:val="a6"/>
        <w:spacing w:line="276" w:lineRule="auto"/>
        <w:ind w:firstLine="709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351B7E">
        <w:rPr>
          <w:rFonts w:ascii="Times New Roman" w:hAnsi="Times New Roman" w:cs="Times New Roman"/>
          <w:color w:val="0070C0"/>
          <w:sz w:val="24"/>
          <w:szCs w:val="24"/>
        </w:rPr>
        <w:t xml:space="preserve">Максимальна пропускна спроможність однієї смуги руху транспорту забезпечується при швидкості руху транспорту 40-50 км/год, а в межах діапазону 30-60 км/год вона змінюється несуттєво. Фактично за діючими умовами дорожнього руху вона може бути прийнята </w:t>
      </w:r>
      <w:r w:rsidRPr="00351B7E">
        <w:rPr>
          <w:rFonts w:ascii="Times New Roman" w:hAnsi="Times New Roman" w:cs="Times New Roman"/>
          <w:color w:val="0070C0"/>
          <w:sz w:val="24"/>
          <w:szCs w:val="24"/>
        </w:rPr>
        <w:sym w:font="Symbol" w:char="F0BB"/>
      </w:r>
      <w:r w:rsidRPr="00351B7E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5D417D" w:rsidRPr="00351B7E">
        <w:rPr>
          <w:rFonts w:ascii="Times New Roman" w:hAnsi="Times New Roman" w:cs="Times New Roman"/>
          <w:color w:val="0070C0"/>
          <w:sz w:val="24"/>
          <w:szCs w:val="24"/>
        </w:rPr>
        <w:t>50</w:t>
      </w:r>
      <w:r w:rsidRPr="00351B7E">
        <w:rPr>
          <w:rFonts w:ascii="Times New Roman" w:hAnsi="Times New Roman" w:cs="Times New Roman"/>
          <w:color w:val="0070C0"/>
          <w:sz w:val="24"/>
          <w:szCs w:val="24"/>
        </w:rPr>
        <w:t xml:space="preserve"> км/год.</w:t>
      </w:r>
    </w:p>
    <w:p w:rsidR="00BA1E06" w:rsidRPr="00181582" w:rsidRDefault="00BA1E06" w:rsidP="00BA1E06">
      <w:pPr>
        <w:pStyle w:val="a6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A1E06" w:rsidRPr="00351B7E" w:rsidRDefault="00BA1E06" w:rsidP="00BA1E06">
      <w:pPr>
        <w:pStyle w:val="a6"/>
        <w:spacing w:line="276" w:lineRule="auto"/>
        <w:ind w:firstLine="709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351B7E">
        <w:rPr>
          <w:rFonts w:ascii="Times New Roman" w:hAnsi="Times New Roman" w:cs="Times New Roman"/>
          <w:color w:val="0070C0"/>
          <w:sz w:val="24"/>
          <w:szCs w:val="24"/>
        </w:rPr>
        <w:t xml:space="preserve">З економічних міркувань, без певних територіальних обмежень, розрахункові швидкості для ліво- і правоповоротних потоків на з’їздах можуть прийматись різними. </w:t>
      </w:r>
    </w:p>
    <w:p w:rsidR="00BA1E06" w:rsidRPr="00351B7E" w:rsidRDefault="00BA1E06" w:rsidP="00BA1E06">
      <w:pPr>
        <w:pStyle w:val="a6"/>
        <w:spacing w:line="276" w:lineRule="auto"/>
        <w:ind w:firstLine="708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351B7E">
        <w:rPr>
          <w:rFonts w:ascii="Times New Roman" w:hAnsi="Times New Roman" w:cs="Times New Roman"/>
          <w:color w:val="0070C0"/>
          <w:sz w:val="24"/>
          <w:szCs w:val="24"/>
        </w:rPr>
        <w:t xml:space="preserve">Радіус правоповоротного з’їзду </w:t>
      </w:r>
    </w:p>
    <w:p w:rsidR="00BA1E06" w:rsidRPr="00351B7E" w:rsidRDefault="00131132" w:rsidP="00131132">
      <w:pPr>
        <w:pStyle w:val="a6"/>
        <w:spacing w:line="276" w:lineRule="auto"/>
        <w:jc w:val="center"/>
        <w:rPr>
          <w:rFonts w:ascii="Times New Roman" w:hAnsi="Times New Roman" w:cs="Times New Roman"/>
          <w:color w:val="0070C0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70C0"/>
              <w:sz w:val="24"/>
              <w:szCs w:val="24"/>
            </w:rPr>
            <m:t>R=</m:t>
          </m:r>
          <m:f>
            <m:fPr>
              <m:ctrlPr>
                <w:rPr>
                  <w:rFonts w:ascii="Cambria Math" w:hAnsi="Cambria Math" w:cs="Times New Roman"/>
                  <w:i/>
                  <w:color w:val="0070C0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70C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70C0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color w:val="0070C0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70C0"/>
                  <w:sz w:val="24"/>
                  <w:szCs w:val="24"/>
                </w:rPr>
                <m:t>g⋅(μ+i)</m:t>
              </m:r>
            </m:den>
          </m:f>
        </m:oMath>
      </m:oMathPara>
    </w:p>
    <w:p w:rsidR="00BA1E06" w:rsidRPr="00351B7E" w:rsidRDefault="00BA1E06" w:rsidP="00BA1E06">
      <w:pPr>
        <w:pStyle w:val="a6"/>
        <w:spacing w:line="276" w:lineRule="auto"/>
        <w:jc w:val="center"/>
        <w:rPr>
          <w:rFonts w:ascii="Times New Roman" w:hAnsi="Times New Roman" w:cs="Times New Roman"/>
          <w:color w:val="0070C0"/>
          <w:sz w:val="24"/>
          <w:szCs w:val="24"/>
        </w:rPr>
      </w:pPr>
    </w:p>
    <w:p w:rsidR="00BA1E06" w:rsidRPr="00351B7E" w:rsidRDefault="00131132" w:rsidP="00131132">
      <w:pPr>
        <w:pStyle w:val="a6"/>
        <w:spacing w:line="276" w:lineRule="auto"/>
        <w:jc w:val="center"/>
        <w:rPr>
          <w:rFonts w:ascii="Times New Roman" w:hAnsi="Times New Roman" w:cs="Times New Roman"/>
          <w:color w:val="0070C0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70C0"/>
              <w:sz w:val="24"/>
              <w:szCs w:val="24"/>
            </w:rPr>
            <w:lastRenderedPageBreak/>
            <m:t>R=</m:t>
          </m:r>
          <m:f>
            <m:fPr>
              <m:ctrlPr>
                <w:rPr>
                  <w:rFonts w:ascii="Cambria Math" w:hAnsi="Cambria Math" w:cs="Times New Roman"/>
                  <w:i/>
                  <w:color w:val="0070C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70C0"/>
                  <w:sz w:val="24"/>
                  <w:szCs w:val="24"/>
                </w:rPr>
                <m:t>11,1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70C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70C0"/>
                      <w:sz w:val="24"/>
                      <w:szCs w:val="24"/>
                    </w:rPr>
                    <m:t>1</m:t>
                  </m:r>
                </m:e>
                <m:sup>
                  <m:r>
                    <w:rPr>
                      <w:rFonts w:ascii="Cambria Math" w:hAnsi="Cambria Math" w:cs="Times New Roman"/>
                      <w:color w:val="0070C0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70C0"/>
                  <w:sz w:val="24"/>
                  <w:szCs w:val="24"/>
                </w:rPr>
                <m:t>9.81⋅(0,3+0,02)</m:t>
              </m:r>
            </m:den>
          </m:f>
          <m:r>
            <w:rPr>
              <w:rFonts w:ascii="Cambria Math" w:hAnsi="Cambria Math" w:cs="Times New Roman"/>
              <w:color w:val="0070C0"/>
              <w:sz w:val="24"/>
              <w:szCs w:val="24"/>
            </w:rPr>
            <m:t>=39,31м</m:t>
          </m:r>
        </m:oMath>
      </m:oMathPara>
    </w:p>
    <w:p w:rsidR="00BA1E06" w:rsidRPr="00351B7E" w:rsidRDefault="00BA1E06" w:rsidP="00BA1E06">
      <w:pPr>
        <w:pStyle w:val="a6"/>
        <w:spacing w:line="276" w:lineRule="auto"/>
        <w:rPr>
          <w:rFonts w:ascii="Times New Roman" w:hAnsi="Times New Roman" w:cs="Times New Roman"/>
          <w:color w:val="0070C0"/>
          <w:sz w:val="24"/>
          <w:szCs w:val="24"/>
          <w:lang w:val="ru-RU"/>
        </w:rPr>
      </w:pPr>
      <w:r w:rsidRPr="00351B7E">
        <w:rPr>
          <w:rFonts w:ascii="Times New Roman" w:hAnsi="Times New Roman" w:cs="Times New Roman"/>
          <w:color w:val="0070C0"/>
          <w:sz w:val="24"/>
          <w:szCs w:val="24"/>
        </w:rPr>
        <w:t>Приймаю радіус правоповоротного з</w:t>
      </w:r>
      <w:r w:rsidR="005D417D" w:rsidRPr="00351B7E">
        <w:rPr>
          <w:rFonts w:ascii="Times New Roman" w:hAnsi="Times New Roman" w:cs="Times New Roman"/>
          <w:color w:val="0070C0"/>
          <w:sz w:val="24"/>
          <w:szCs w:val="24"/>
        </w:rPr>
        <w:t>’</w:t>
      </w:r>
      <w:r w:rsidRPr="00351B7E">
        <w:rPr>
          <w:rFonts w:ascii="Times New Roman" w:hAnsi="Times New Roman" w:cs="Times New Roman"/>
          <w:color w:val="0070C0"/>
          <w:sz w:val="24"/>
          <w:szCs w:val="24"/>
        </w:rPr>
        <w:t xml:space="preserve">їзду </w:t>
      </w:r>
      <w:r w:rsidRPr="00351B7E">
        <w:rPr>
          <w:rFonts w:ascii="Times New Roman" w:hAnsi="Times New Roman" w:cs="Times New Roman"/>
          <w:color w:val="0070C0"/>
          <w:sz w:val="24"/>
          <w:szCs w:val="24"/>
          <w:lang w:val="en-US"/>
        </w:rPr>
        <w:t>R</w:t>
      </w:r>
      <w:r w:rsidRPr="00351B7E">
        <w:rPr>
          <w:rFonts w:ascii="Times New Roman" w:hAnsi="Times New Roman" w:cs="Times New Roman"/>
          <w:color w:val="0070C0"/>
          <w:sz w:val="24"/>
          <w:szCs w:val="24"/>
          <w:lang w:val="ru-RU"/>
        </w:rPr>
        <w:t>=</w:t>
      </w:r>
      <w:r w:rsidR="005D417D" w:rsidRPr="00351B7E">
        <w:rPr>
          <w:rFonts w:ascii="Times New Roman" w:hAnsi="Times New Roman" w:cs="Times New Roman"/>
          <w:color w:val="0070C0"/>
          <w:sz w:val="24"/>
          <w:szCs w:val="24"/>
          <w:lang w:val="ru-RU"/>
        </w:rPr>
        <w:t>40</w:t>
      </w:r>
      <w:r w:rsidRPr="00351B7E">
        <w:rPr>
          <w:rFonts w:ascii="Times New Roman" w:hAnsi="Times New Roman" w:cs="Times New Roman"/>
          <w:color w:val="0070C0"/>
          <w:sz w:val="24"/>
          <w:szCs w:val="24"/>
          <w:lang w:val="ru-RU"/>
        </w:rPr>
        <w:t>м</w:t>
      </w:r>
    </w:p>
    <w:p w:rsidR="00BA1E06" w:rsidRPr="00351B7E" w:rsidRDefault="00BA1E06" w:rsidP="00BA1E06">
      <w:pPr>
        <w:pStyle w:val="a6"/>
        <w:spacing w:line="276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351B7E">
        <w:rPr>
          <w:rFonts w:ascii="Times New Roman" w:hAnsi="Times New Roman" w:cs="Times New Roman"/>
          <w:b/>
          <w:bCs/>
          <w:i/>
          <w:iCs/>
          <w:color w:val="0070C0"/>
          <w:sz w:val="24"/>
          <w:szCs w:val="24"/>
        </w:rPr>
        <w:t xml:space="preserve">    </w:t>
      </w:r>
      <w:r w:rsidRPr="00351B7E">
        <w:rPr>
          <w:rFonts w:ascii="Times New Roman" w:hAnsi="Times New Roman" w:cs="Times New Roman"/>
          <w:b/>
          <w:bCs/>
          <w:i/>
          <w:iCs/>
          <w:color w:val="0070C0"/>
          <w:sz w:val="24"/>
          <w:szCs w:val="24"/>
        </w:rPr>
        <w:tab/>
      </w:r>
      <w:proofErr w:type="spellStart"/>
      <w:r w:rsidRPr="00351B7E">
        <w:rPr>
          <w:rFonts w:ascii="Times New Roman" w:hAnsi="Times New Roman" w:cs="Times New Roman"/>
          <w:i/>
          <w:iCs/>
          <w:color w:val="0070C0"/>
          <w:sz w:val="24"/>
          <w:szCs w:val="24"/>
        </w:rPr>
        <w:t>i</w:t>
      </w:r>
      <w:r w:rsidRPr="00351B7E">
        <w:rPr>
          <w:rFonts w:ascii="Times New Roman" w:hAnsi="Times New Roman" w:cs="Times New Roman"/>
          <w:color w:val="0070C0"/>
          <w:sz w:val="24"/>
          <w:szCs w:val="24"/>
          <w:vertAlign w:val="subscript"/>
        </w:rPr>
        <w:t>п</w:t>
      </w:r>
      <w:proofErr w:type="spellEnd"/>
      <w:r w:rsidRPr="00351B7E">
        <w:rPr>
          <w:rFonts w:ascii="Times New Roman" w:hAnsi="Times New Roman" w:cs="Times New Roman"/>
          <w:color w:val="0070C0"/>
          <w:sz w:val="24"/>
          <w:szCs w:val="24"/>
        </w:rPr>
        <w:t xml:space="preserve"> – поперечний уклон покриття проїжджої частини.</w:t>
      </w:r>
    </w:p>
    <w:p w:rsidR="005D417D" w:rsidRPr="00351B7E" w:rsidRDefault="005D417D" w:rsidP="005D417D">
      <w:pPr>
        <w:pStyle w:val="a6"/>
        <w:spacing w:line="360" w:lineRule="exact"/>
        <w:ind w:firstLine="709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351B7E">
        <w:rPr>
          <w:rFonts w:ascii="Times New Roman" w:hAnsi="Times New Roman" w:cs="Times New Roman"/>
          <w:color w:val="0070C0"/>
          <w:sz w:val="24"/>
          <w:szCs w:val="24"/>
        </w:rPr>
        <w:t>Остаточні рішення при виборі величин радіусів заокруглень, а з цим і розрахункової швидкості на з’їзді, приймаються після відповідного техніко- економічного обґрунтування.</w:t>
      </w:r>
    </w:p>
    <w:p w:rsidR="00BA1E06" w:rsidRPr="00181582" w:rsidRDefault="00BA1E06" w:rsidP="00BA1E06">
      <w:pPr>
        <w:pStyle w:val="a6"/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971B41" w:rsidRPr="00181582" w:rsidRDefault="00971B41">
      <w:pPr>
        <w:spacing w:after="160" w:line="259" w:lineRule="auto"/>
        <w:rPr>
          <w:b/>
          <w:bCs/>
          <w:lang w:val="uk-UA"/>
        </w:rPr>
      </w:pPr>
      <w:r w:rsidRPr="00181582">
        <w:rPr>
          <w:b/>
          <w:bCs/>
          <w:lang w:val="uk-UA"/>
        </w:rPr>
        <w:br w:type="page"/>
      </w:r>
    </w:p>
    <w:p w:rsidR="00BA1E06" w:rsidRPr="003C5884" w:rsidRDefault="00BA1E06" w:rsidP="00971B41">
      <w:pPr>
        <w:pStyle w:val="a6"/>
        <w:spacing w:line="276" w:lineRule="auto"/>
        <w:jc w:val="center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3C5884">
        <w:rPr>
          <w:rFonts w:ascii="Times New Roman" w:hAnsi="Times New Roman" w:cs="Times New Roman"/>
          <w:b/>
          <w:bCs/>
          <w:color w:val="0070C0"/>
          <w:sz w:val="24"/>
          <w:szCs w:val="24"/>
        </w:rPr>
        <w:lastRenderedPageBreak/>
        <w:t>4. Проектування поперечних профілів магістралей</w:t>
      </w:r>
    </w:p>
    <w:p w:rsidR="00BA1E06" w:rsidRPr="003C5884" w:rsidRDefault="00BA1E06" w:rsidP="00BA1E06">
      <w:pPr>
        <w:pStyle w:val="a6"/>
        <w:spacing w:line="276" w:lineRule="auto"/>
        <w:jc w:val="center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</w:p>
    <w:p w:rsidR="00BA1E06" w:rsidRPr="003C5884" w:rsidRDefault="00BA1E06" w:rsidP="00BA1E06">
      <w:pPr>
        <w:pStyle w:val="a6"/>
        <w:spacing w:line="276" w:lineRule="auto"/>
        <w:jc w:val="center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3C5884">
        <w:rPr>
          <w:rFonts w:ascii="Times New Roman" w:hAnsi="Times New Roman" w:cs="Times New Roman"/>
          <w:b/>
          <w:bCs/>
          <w:color w:val="0070C0"/>
          <w:sz w:val="24"/>
          <w:szCs w:val="24"/>
        </w:rPr>
        <w:t>4.1. Розрахунок ширини проїжджої частини магістралі</w:t>
      </w:r>
    </w:p>
    <w:p w:rsidR="00BA1E06" w:rsidRPr="003C5884" w:rsidRDefault="00BA1E06" w:rsidP="00BA1E06">
      <w:pPr>
        <w:pStyle w:val="a6"/>
        <w:spacing w:line="276" w:lineRule="auto"/>
        <w:ind w:firstLine="720"/>
        <w:jc w:val="both"/>
        <w:rPr>
          <w:rFonts w:ascii="Times New Roman" w:hAnsi="Times New Roman" w:cs="Times New Roman"/>
          <w:color w:val="0070C0"/>
          <w:sz w:val="24"/>
          <w:szCs w:val="24"/>
        </w:rPr>
      </w:pPr>
    </w:p>
    <w:p w:rsidR="00BA1E06" w:rsidRPr="003C5884" w:rsidRDefault="00BA1E06" w:rsidP="00BA1E06">
      <w:pPr>
        <w:pStyle w:val="21"/>
        <w:spacing w:line="276" w:lineRule="auto"/>
        <w:jc w:val="both"/>
        <w:rPr>
          <w:color w:val="0070C0"/>
        </w:rPr>
      </w:pPr>
      <w:r w:rsidRPr="003C5884">
        <w:rPr>
          <w:color w:val="0070C0"/>
        </w:rPr>
        <w:t>Для визначення ширини проїжджої частини магістралі знаходимо необхідну кількість смуг руху транспорту:</w:t>
      </w:r>
    </w:p>
    <w:p w:rsidR="00BA1E06" w:rsidRPr="003C5884" w:rsidRDefault="00BA1E06" w:rsidP="00BA1E06">
      <w:pPr>
        <w:pStyle w:val="5"/>
        <w:spacing w:before="0" w:after="0" w:line="276" w:lineRule="auto"/>
        <w:jc w:val="both"/>
        <w:rPr>
          <w:b w:val="0"/>
          <w:color w:val="0070C0"/>
          <w:sz w:val="24"/>
          <w:szCs w:val="24"/>
        </w:rPr>
      </w:pPr>
      <w:r w:rsidRPr="003C5884">
        <w:rPr>
          <w:b w:val="0"/>
          <w:iCs w:val="0"/>
          <w:color w:val="0070C0"/>
          <w:sz w:val="24"/>
          <w:szCs w:val="24"/>
        </w:rPr>
        <w:t xml:space="preserve">а) </w:t>
      </w:r>
      <w:proofErr w:type="spellStart"/>
      <w:r w:rsidRPr="003C5884">
        <w:rPr>
          <w:b w:val="0"/>
          <w:iCs w:val="0"/>
          <w:color w:val="0070C0"/>
          <w:sz w:val="24"/>
          <w:szCs w:val="24"/>
        </w:rPr>
        <w:t>визначаємо</w:t>
      </w:r>
      <w:proofErr w:type="spellEnd"/>
      <w:r w:rsidRPr="003C5884">
        <w:rPr>
          <w:b w:val="0"/>
          <w:iCs w:val="0"/>
          <w:color w:val="0070C0"/>
          <w:sz w:val="24"/>
          <w:szCs w:val="24"/>
        </w:rPr>
        <w:t xml:space="preserve"> </w:t>
      </w:r>
      <w:proofErr w:type="spellStart"/>
      <w:r w:rsidRPr="003C5884">
        <w:rPr>
          <w:b w:val="0"/>
          <w:iCs w:val="0"/>
          <w:color w:val="0070C0"/>
          <w:sz w:val="24"/>
          <w:szCs w:val="24"/>
        </w:rPr>
        <w:t>пропускну</w:t>
      </w:r>
      <w:proofErr w:type="spellEnd"/>
      <w:r w:rsidRPr="003C5884">
        <w:rPr>
          <w:b w:val="0"/>
          <w:iCs w:val="0"/>
          <w:color w:val="0070C0"/>
          <w:sz w:val="24"/>
          <w:szCs w:val="24"/>
        </w:rPr>
        <w:t xml:space="preserve"> </w:t>
      </w:r>
      <w:proofErr w:type="spellStart"/>
      <w:r w:rsidRPr="003C5884">
        <w:rPr>
          <w:b w:val="0"/>
          <w:iCs w:val="0"/>
          <w:color w:val="0070C0"/>
          <w:sz w:val="24"/>
          <w:szCs w:val="24"/>
        </w:rPr>
        <w:t>спроможність</w:t>
      </w:r>
      <w:proofErr w:type="spellEnd"/>
      <w:r w:rsidRPr="003C5884">
        <w:rPr>
          <w:b w:val="0"/>
          <w:iCs w:val="0"/>
          <w:color w:val="0070C0"/>
          <w:sz w:val="24"/>
          <w:szCs w:val="24"/>
        </w:rPr>
        <w:t xml:space="preserve"> </w:t>
      </w:r>
      <w:proofErr w:type="spellStart"/>
      <w:r w:rsidRPr="003C5884">
        <w:rPr>
          <w:b w:val="0"/>
          <w:iCs w:val="0"/>
          <w:color w:val="0070C0"/>
          <w:sz w:val="24"/>
          <w:szCs w:val="24"/>
        </w:rPr>
        <w:t>однієї</w:t>
      </w:r>
      <w:proofErr w:type="spellEnd"/>
      <w:r w:rsidRPr="003C5884">
        <w:rPr>
          <w:b w:val="0"/>
          <w:iCs w:val="0"/>
          <w:color w:val="0070C0"/>
          <w:sz w:val="24"/>
          <w:szCs w:val="24"/>
        </w:rPr>
        <w:t xml:space="preserve"> смуги руху транспорту на </w:t>
      </w:r>
      <w:proofErr w:type="spellStart"/>
      <w:r w:rsidRPr="003C5884">
        <w:rPr>
          <w:b w:val="0"/>
          <w:iCs w:val="0"/>
          <w:color w:val="0070C0"/>
          <w:sz w:val="24"/>
          <w:szCs w:val="24"/>
        </w:rPr>
        <w:t>перегоні</w:t>
      </w:r>
      <w:proofErr w:type="spellEnd"/>
      <w:r w:rsidRPr="003C5884">
        <w:rPr>
          <w:b w:val="0"/>
          <w:iCs w:val="0"/>
          <w:color w:val="0070C0"/>
          <w:sz w:val="24"/>
          <w:szCs w:val="24"/>
        </w:rPr>
        <w:t xml:space="preserve"> </w:t>
      </w:r>
    </w:p>
    <w:p w:rsidR="00BA1E06" w:rsidRPr="003C5884" w:rsidRDefault="00A952D6" w:rsidP="00131132">
      <w:pPr>
        <w:pStyle w:val="a6"/>
        <w:spacing w:line="276" w:lineRule="auto"/>
        <w:jc w:val="center"/>
        <w:rPr>
          <w:rFonts w:ascii="Times New Roman" w:hAnsi="Times New Roman" w:cs="Times New Roman"/>
          <w:color w:val="0070C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70C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70C0"/>
                  <w:sz w:val="24"/>
                  <w:szCs w:val="24"/>
                </w:rPr>
                <m:t>N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color w:val="0070C0"/>
                  <w:sz w:val="24"/>
                  <w:szCs w:val="24"/>
                </w:rPr>
                <m:t>см</m:t>
              </m:r>
              <m:ctrlPr>
                <w:rPr>
                  <w:rFonts w:ascii="Cambria Math" w:hAnsi="Cambria Math" w:cs="Times New Roman"/>
                  <w:color w:val="0070C0"/>
                  <w:sz w:val="24"/>
                  <w:szCs w:val="24"/>
                </w:rPr>
              </m:ctrlPr>
            </m:sub>
          </m:sSub>
          <m:r>
            <w:rPr>
              <w:rFonts w:ascii="Cambria Math" w:hAnsi="Cambria Math" w:cs="Times New Roman"/>
              <w:color w:val="0070C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70C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70C0"/>
                  <w:sz w:val="24"/>
                  <w:szCs w:val="24"/>
                </w:rPr>
                <m:t>3600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70C0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  <w:sz w:val="24"/>
                      <w:szCs w:val="24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70C0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  <w:sz w:val="24"/>
                      <w:szCs w:val="24"/>
                    </w:rPr>
                    <m:t>а</m:t>
                  </m:r>
                </m:sub>
              </m:sSub>
              <m:r>
                <w:rPr>
                  <w:rFonts w:ascii="Cambria Math" w:hAnsi="Cambria Math" w:cs="Times New Roman"/>
                  <w:color w:val="0070C0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70C0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  <w:sz w:val="24"/>
                      <w:szCs w:val="24"/>
                    </w:rPr>
                    <m:t>б</m:t>
                  </m:r>
                </m:sub>
              </m:sSub>
              <m:r>
                <w:rPr>
                  <w:rFonts w:ascii="Cambria Math" w:hAnsi="Cambria Math" w:cs="Times New Roman"/>
                  <w:color w:val="0070C0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70C0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  <w:sz w:val="24"/>
                      <w:szCs w:val="24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70C0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  <w:color w:val="0070C0"/>
                  <w:sz w:val="24"/>
                  <w:szCs w:val="24"/>
                </w:rPr>
                <m:t>+(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70C0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  <w:sz w:val="24"/>
                      <w:szCs w:val="24"/>
                    </w:rPr>
                    <m:t>e</m:t>
                  </m:r>
                </m:sub>
              </m:sSub>
              <m:r>
                <w:rPr>
                  <w:rFonts w:ascii="Cambria Math" w:hAnsi="Cambria Math" w:cs="Times New Roman"/>
                  <w:color w:val="0070C0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70C0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70C0"/>
                  <w:sz w:val="24"/>
                  <w:szCs w:val="24"/>
                </w:rPr>
                <m:t>)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0070C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70C0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  <w:sz w:val="24"/>
                      <w:szCs w:val="24"/>
                    </w:rPr>
                    <m:t>p</m:t>
                  </m:r>
                </m:sub>
                <m:sup>
                  <m:r>
                    <w:rPr>
                      <w:rFonts w:ascii="Cambria Math" w:hAnsi="Cambria Math" w:cs="Times New Roman"/>
                      <w:color w:val="0070C0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color w:val="0070C0"/>
                  <w:sz w:val="24"/>
                  <w:szCs w:val="24"/>
                </w:rPr>
                <m:t>/[2g(ϕ+f+i)]</m:t>
              </m:r>
            </m:den>
          </m:f>
        </m:oMath>
      </m:oMathPara>
    </w:p>
    <w:p w:rsidR="00BA1E06" w:rsidRPr="003C5884" w:rsidRDefault="00BA1E06" w:rsidP="00BA1E06">
      <w:pPr>
        <w:pStyle w:val="a6"/>
        <w:spacing w:line="276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</w:p>
    <w:p w:rsidR="00BA1E06" w:rsidRPr="003C5884" w:rsidRDefault="00BA1E06" w:rsidP="00BA1E06">
      <w:pPr>
        <w:pStyle w:val="a6"/>
        <w:spacing w:line="276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3C5884">
        <w:rPr>
          <w:rFonts w:ascii="Times New Roman" w:hAnsi="Times New Roman" w:cs="Times New Roman"/>
          <w:color w:val="0070C0"/>
          <w:sz w:val="24"/>
          <w:szCs w:val="24"/>
        </w:rPr>
        <w:t xml:space="preserve">де </w:t>
      </w:r>
      <w:r w:rsidRPr="003C5884">
        <w:rPr>
          <w:rFonts w:ascii="Times New Roman" w:hAnsi="Times New Roman" w:cs="Times New Roman"/>
          <w:color w:val="0070C0"/>
          <w:sz w:val="24"/>
          <w:szCs w:val="24"/>
        </w:rPr>
        <w:tab/>
      </w:r>
      <w:proofErr w:type="spellStart"/>
      <w:r w:rsidRPr="003C5884">
        <w:rPr>
          <w:rFonts w:ascii="Times New Roman" w:hAnsi="Times New Roman" w:cs="Times New Roman"/>
          <w:i/>
          <w:color w:val="0070C0"/>
          <w:sz w:val="24"/>
          <w:szCs w:val="24"/>
        </w:rPr>
        <w:t>V</w:t>
      </w:r>
      <w:r w:rsidRPr="003C5884">
        <w:rPr>
          <w:rFonts w:ascii="Times New Roman" w:hAnsi="Times New Roman" w:cs="Times New Roman"/>
          <w:color w:val="0070C0"/>
          <w:sz w:val="24"/>
          <w:szCs w:val="24"/>
          <w:vertAlign w:val="subscript"/>
        </w:rPr>
        <w:t>p</w:t>
      </w:r>
      <w:proofErr w:type="spellEnd"/>
      <w:r w:rsidRPr="003C5884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 w:rsidRPr="003C5884">
        <w:rPr>
          <w:rFonts w:ascii="Times New Roman" w:hAnsi="Times New Roman" w:cs="Times New Roman"/>
          <w:color w:val="0070C0"/>
          <w:sz w:val="24"/>
          <w:szCs w:val="24"/>
        </w:rPr>
        <w:t>– швидкість руху транспорту;</w:t>
      </w:r>
    </w:p>
    <w:p w:rsidR="00BA1E06" w:rsidRPr="003C5884" w:rsidRDefault="00BA1E06" w:rsidP="00BA1E06">
      <w:pPr>
        <w:pStyle w:val="a6"/>
        <w:tabs>
          <w:tab w:val="left" w:pos="720"/>
        </w:tabs>
        <w:spacing w:line="276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proofErr w:type="spellStart"/>
      <w:r w:rsidRPr="003C5884">
        <w:rPr>
          <w:rFonts w:ascii="Times New Roman" w:hAnsi="Times New Roman" w:cs="Times New Roman"/>
          <w:i/>
          <w:color w:val="0070C0"/>
          <w:sz w:val="24"/>
          <w:szCs w:val="24"/>
        </w:rPr>
        <w:t>t</w:t>
      </w:r>
      <w:r w:rsidRPr="003C5884">
        <w:rPr>
          <w:rFonts w:ascii="Times New Roman" w:hAnsi="Times New Roman" w:cs="Times New Roman"/>
          <w:color w:val="0070C0"/>
          <w:sz w:val="24"/>
          <w:szCs w:val="24"/>
          <w:vertAlign w:val="subscript"/>
        </w:rPr>
        <w:t>р</w:t>
      </w:r>
      <w:proofErr w:type="spellEnd"/>
      <w:r w:rsidRPr="003C5884">
        <w:rPr>
          <w:rFonts w:ascii="Times New Roman" w:hAnsi="Times New Roman" w:cs="Times New Roman"/>
          <w:b/>
          <w:i/>
          <w:color w:val="0070C0"/>
          <w:sz w:val="24"/>
          <w:szCs w:val="24"/>
        </w:rPr>
        <w:t xml:space="preserve"> </w:t>
      </w:r>
      <w:r w:rsidRPr="003C5884">
        <w:rPr>
          <w:rFonts w:ascii="Times New Roman" w:hAnsi="Times New Roman" w:cs="Times New Roman"/>
          <w:color w:val="0070C0"/>
          <w:sz w:val="24"/>
          <w:szCs w:val="24"/>
        </w:rPr>
        <w:t>– час реакції водія та період спрацювання гальмівної системи автомобіля.</w:t>
      </w:r>
    </w:p>
    <w:p w:rsidR="00BA1E06" w:rsidRPr="003C5884" w:rsidRDefault="00BA1E06" w:rsidP="00BA1E06">
      <w:pPr>
        <w:pStyle w:val="a6"/>
        <w:spacing w:line="276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proofErr w:type="spellStart"/>
      <w:r w:rsidRPr="003C5884">
        <w:rPr>
          <w:rFonts w:ascii="Times New Roman" w:hAnsi="Times New Roman" w:cs="Times New Roman"/>
          <w:i/>
          <w:color w:val="0070C0"/>
          <w:sz w:val="24"/>
          <w:szCs w:val="24"/>
        </w:rPr>
        <w:t>l</w:t>
      </w:r>
      <w:r w:rsidRPr="003C5884">
        <w:rPr>
          <w:rFonts w:ascii="Times New Roman" w:hAnsi="Times New Roman" w:cs="Times New Roman"/>
          <w:color w:val="0070C0"/>
          <w:sz w:val="24"/>
          <w:szCs w:val="24"/>
          <w:vertAlign w:val="subscript"/>
        </w:rPr>
        <w:t>а</w:t>
      </w:r>
      <w:proofErr w:type="spellEnd"/>
      <w:r w:rsidRPr="003C5884">
        <w:rPr>
          <w:rFonts w:ascii="Times New Roman" w:hAnsi="Times New Roman" w:cs="Times New Roman"/>
          <w:b/>
          <w:i/>
          <w:color w:val="0070C0"/>
          <w:sz w:val="24"/>
          <w:szCs w:val="24"/>
          <w:vertAlign w:val="subscript"/>
        </w:rPr>
        <w:t xml:space="preserve"> </w:t>
      </w:r>
      <w:r w:rsidRPr="003C5884">
        <w:rPr>
          <w:rFonts w:ascii="Times New Roman" w:hAnsi="Times New Roman" w:cs="Times New Roman"/>
          <w:color w:val="0070C0"/>
          <w:sz w:val="24"/>
          <w:szCs w:val="24"/>
        </w:rPr>
        <w:t xml:space="preserve"> – довжина розрахункового автомобіля;</w:t>
      </w:r>
    </w:p>
    <w:p w:rsidR="00BA1E06" w:rsidRPr="003C5884" w:rsidRDefault="00BA1E06" w:rsidP="00BA1E06">
      <w:pPr>
        <w:pStyle w:val="a6"/>
        <w:spacing w:line="276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proofErr w:type="spellStart"/>
      <w:r w:rsidRPr="003C5884">
        <w:rPr>
          <w:rFonts w:ascii="Times New Roman" w:hAnsi="Times New Roman" w:cs="Times New Roman"/>
          <w:i/>
          <w:color w:val="0070C0"/>
          <w:sz w:val="24"/>
          <w:szCs w:val="24"/>
        </w:rPr>
        <w:t>l</w:t>
      </w:r>
      <w:r w:rsidRPr="003C5884">
        <w:rPr>
          <w:rFonts w:ascii="Times New Roman" w:hAnsi="Times New Roman" w:cs="Times New Roman"/>
          <w:color w:val="0070C0"/>
          <w:sz w:val="24"/>
          <w:szCs w:val="24"/>
          <w:vertAlign w:val="subscript"/>
        </w:rPr>
        <w:t>б</w:t>
      </w:r>
      <w:proofErr w:type="spellEnd"/>
      <w:r w:rsidRPr="003C5884">
        <w:rPr>
          <w:rFonts w:ascii="Times New Roman" w:hAnsi="Times New Roman" w:cs="Times New Roman"/>
          <w:b/>
          <w:i/>
          <w:color w:val="0070C0"/>
          <w:sz w:val="24"/>
          <w:szCs w:val="24"/>
          <w:vertAlign w:val="subscript"/>
        </w:rPr>
        <w:t xml:space="preserve"> </w:t>
      </w:r>
      <w:r w:rsidRPr="003C5884">
        <w:rPr>
          <w:rFonts w:ascii="Times New Roman" w:hAnsi="Times New Roman" w:cs="Times New Roman"/>
          <w:color w:val="0070C0"/>
          <w:sz w:val="24"/>
          <w:szCs w:val="24"/>
        </w:rPr>
        <w:t xml:space="preserve"> – безпечна відстань між автомобілями, що зупинилися;</w:t>
      </w:r>
    </w:p>
    <w:p w:rsidR="00BA1E06" w:rsidRPr="003C5884" w:rsidRDefault="00BA1E06" w:rsidP="00BA1E06">
      <w:pPr>
        <w:pStyle w:val="a6"/>
        <w:spacing w:line="276" w:lineRule="auto"/>
        <w:jc w:val="both"/>
        <w:rPr>
          <w:rFonts w:ascii="Times New Roman" w:hAnsi="Times New Roman" w:cs="Times New Roman"/>
          <w:color w:val="0070C0"/>
          <w:spacing w:val="-8"/>
          <w:sz w:val="24"/>
          <w:szCs w:val="24"/>
        </w:rPr>
      </w:pPr>
      <w:r w:rsidRPr="003C5884">
        <w:rPr>
          <w:rFonts w:ascii="Times New Roman" w:hAnsi="Times New Roman" w:cs="Times New Roman"/>
          <w:i/>
          <w:color w:val="0070C0"/>
          <w:spacing w:val="-8"/>
          <w:sz w:val="24"/>
          <w:szCs w:val="24"/>
        </w:rPr>
        <w:t>k</w:t>
      </w:r>
      <w:r w:rsidRPr="003C5884">
        <w:rPr>
          <w:rFonts w:ascii="Times New Roman" w:hAnsi="Times New Roman" w:cs="Times New Roman"/>
          <w:color w:val="0070C0"/>
          <w:spacing w:val="-8"/>
          <w:sz w:val="24"/>
          <w:szCs w:val="24"/>
          <w:vertAlign w:val="subscript"/>
        </w:rPr>
        <w:t>е</w:t>
      </w:r>
      <w:r w:rsidRPr="003C5884">
        <w:rPr>
          <w:rFonts w:ascii="Times New Roman" w:hAnsi="Times New Roman" w:cs="Times New Roman"/>
          <w:color w:val="0070C0"/>
          <w:spacing w:val="-8"/>
          <w:sz w:val="24"/>
          <w:szCs w:val="24"/>
        </w:rPr>
        <w:t xml:space="preserve"> – коефіцієнт нормальних експлуатаційних умов гальмування транспорту;</w:t>
      </w:r>
    </w:p>
    <w:p w:rsidR="00BA1E06" w:rsidRPr="003C5884" w:rsidRDefault="00BA1E06" w:rsidP="00BA1E06">
      <w:pPr>
        <w:pStyle w:val="a6"/>
        <w:spacing w:line="276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3C5884">
        <w:rPr>
          <w:rFonts w:ascii="Times New Roman" w:hAnsi="Times New Roman" w:cs="Times New Roman"/>
          <w:i/>
          <w:color w:val="0070C0"/>
          <w:sz w:val="24"/>
          <w:szCs w:val="24"/>
        </w:rPr>
        <w:t>k</w:t>
      </w:r>
      <w:r w:rsidRPr="003C5884">
        <w:rPr>
          <w:rFonts w:ascii="Times New Roman" w:hAnsi="Times New Roman" w:cs="Times New Roman"/>
          <w:color w:val="0070C0"/>
          <w:sz w:val="24"/>
          <w:szCs w:val="24"/>
          <w:vertAlign w:val="subscript"/>
        </w:rPr>
        <w:t>1</w:t>
      </w:r>
      <w:r w:rsidRPr="003C5884">
        <w:rPr>
          <w:rFonts w:ascii="Times New Roman" w:hAnsi="Times New Roman" w:cs="Times New Roman"/>
          <w:color w:val="0070C0"/>
          <w:sz w:val="24"/>
          <w:szCs w:val="24"/>
        </w:rPr>
        <w:t xml:space="preserve"> – коефіцієнт гальмування автомобіля в екстремальних умовах;</w:t>
      </w:r>
    </w:p>
    <w:p w:rsidR="00BA1E06" w:rsidRPr="003C5884" w:rsidRDefault="00BA1E06" w:rsidP="00BA1E06">
      <w:pPr>
        <w:pStyle w:val="a6"/>
        <w:spacing w:line="276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3C5884">
        <w:rPr>
          <w:rFonts w:ascii="Times New Roman" w:hAnsi="Times New Roman" w:cs="Times New Roman"/>
          <w:i/>
          <w:color w:val="0070C0"/>
          <w:sz w:val="24"/>
          <w:szCs w:val="24"/>
        </w:rPr>
        <w:t>g</w:t>
      </w:r>
      <w:r w:rsidRPr="003C5884">
        <w:rPr>
          <w:rFonts w:ascii="Times New Roman" w:hAnsi="Times New Roman" w:cs="Times New Roman"/>
          <w:color w:val="0070C0"/>
          <w:sz w:val="24"/>
          <w:szCs w:val="24"/>
        </w:rPr>
        <w:t xml:space="preserve"> – прискорення сили тяжіння;</w:t>
      </w:r>
    </w:p>
    <w:p w:rsidR="00BA1E06" w:rsidRPr="003C5884" w:rsidRDefault="00BA1E06" w:rsidP="00BA1E06">
      <w:pPr>
        <w:pStyle w:val="a6"/>
        <w:spacing w:line="276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3C5884">
        <w:rPr>
          <w:rFonts w:ascii="Times New Roman" w:hAnsi="Times New Roman" w:cs="Times New Roman"/>
          <w:color w:val="0070C0"/>
          <w:sz w:val="24"/>
          <w:szCs w:val="24"/>
        </w:rPr>
        <w:t>φ – коефіцієнт зчеплення колеса з покриттям проїжджої частини;</w:t>
      </w:r>
    </w:p>
    <w:p w:rsidR="00BA1E06" w:rsidRPr="003C5884" w:rsidRDefault="00BA1E06" w:rsidP="00BA1E06">
      <w:pPr>
        <w:pStyle w:val="a6"/>
        <w:spacing w:line="276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3C5884">
        <w:rPr>
          <w:rFonts w:ascii="Times New Roman" w:hAnsi="Times New Roman" w:cs="Times New Roman"/>
          <w:i/>
          <w:color w:val="0070C0"/>
          <w:sz w:val="24"/>
          <w:szCs w:val="24"/>
        </w:rPr>
        <w:t>f</w:t>
      </w:r>
      <w:r w:rsidRPr="003C5884">
        <w:rPr>
          <w:rFonts w:ascii="Times New Roman" w:hAnsi="Times New Roman" w:cs="Times New Roman"/>
          <w:color w:val="0070C0"/>
          <w:sz w:val="24"/>
          <w:szCs w:val="24"/>
        </w:rPr>
        <w:t xml:space="preserve">  – коефіцієнт опору кочення;</w:t>
      </w:r>
    </w:p>
    <w:p w:rsidR="00BA1E06" w:rsidRPr="003C5884" w:rsidRDefault="00BA1E06" w:rsidP="00BA1E06">
      <w:pPr>
        <w:pStyle w:val="a6"/>
        <w:spacing w:line="276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3C5884">
        <w:rPr>
          <w:rFonts w:ascii="Times New Roman" w:hAnsi="Times New Roman" w:cs="Times New Roman"/>
          <w:i/>
          <w:color w:val="0070C0"/>
          <w:sz w:val="24"/>
          <w:szCs w:val="24"/>
        </w:rPr>
        <w:t>i</w:t>
      </w:r>
      <w:r w:rsidRPr="003C5884">
        <w:rPr>
          <w:rFonts w:ascii="Times New Roman" w:hAnsi="Times New Roman" w:cs="Times New Roman"/>
          <w:b/>
          <w:i/>
          <w:color w:val="0070C0"/>
          <w:sz w:val="24"/>
          <w:szCs w:val="24"/>
        </w:rPr>
        <w:t xml:space="preserve"> </w:t>
      </w:r>
      <w:r w:rsidRPr="003C5884">
        <w:rPr>
          <w:rFonts w:ascii="Times New Roman" w:hAnsi="Times New Roman" w:cs="Times New Roman"/>
          <w:color w:val="0070C0"/>
          <w:sz w:val="24"/>
          <w:szCs w:val="24"/>
        </w:rPr>
        <w:t>– повздовжній уклон ділянки магістралі.</w:t>
      </w:r>
    </w:p>
    <w:p w:rsidR="00B65288" w:rsidRPr="003C5884" w:rsidRDefault="00B65288" w:rsidP="00BA1E06">
      <w:pPr>
        <w:pStyle w:val="a6"/>
        <w:spacing w:line="276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</w:p>
    <w:p w:rsidR="00BA1E06" w:rsidRPr="003C5884" w:rsidRDefault="00B65288" w:rsidP="00B65288">
      <w:pPr>
        <w:rPr>
          <w:b/>
          <w:color w:val="0070C0"/>
          <w:u w:val="single"/>
        </w:rPr>
      </w:pPr>
      <w:r w:rsidRPr="003C5884">
        <w:rPr>
          <w:b/>
          <w:color w:val="0070C0"/>
          <w:u w:val="single"/>
        </w:rPr>
        <w:t xml:space="preserve">Для </w:t>
      </w:r>
      <w:r w:rsidR="00971B41" w:rsidRPr="003C5884">
        <w:rPr>
          <w:b/>
          <w:color w:val="0070C0"/>
          <w:u w:val="single"/>
          <w:lang w:val="uk-UA"/>
        </w:rPr>
        <w:t>РМ</w:t>
      </w:r>
      <w:r w:rsidRPr="003C5884">
        <w:rPr>
          <w:b/>
          <w:color w:val="0070C0"/>
          <w:u w:val="single"/>
        </w:rPr>
        <w:t xml:space="preserve"> 1-3:</w:t>
      </w:r>
    </w:p>
    <w:p w:rsidR="00BA1E06" w:rsidRPr="003C5884" w:rsidRDefault="00A952D6" w:rsidP="00131132">
      <w:pPr>
        <w:pStyle w:val="a6"/>
        <w:spacing w:line="276" w:lineRule="auto"/>
        <w:jc w:val="center"/>
        <w:rPr>
          <w:rFonts w:ascii="Times New Roman" w:hAnsi="Times New Roman" w:cs="Times New Roman"/>
          <w:color w:val="0070C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70C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70C0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color w:val="0070C0"/>
                  <w:sz w:val="24"/>
                  <w:szCs w:val="24"/>
                </w:rPr>
                <m:t>см1-3</m:t>
              </m:r>
            </m:sub>
          </m:sSub>
          <m:r>
            <w:rPr>
              <w:rFonts w:ascii="Cambria Math" w:hAnsi="Cambria Math" w:cs="Times New Roman"/>
              <w:color w:val="0070C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70C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70C0"/>
                  <w:sz w:val="24"/>
                  <w:szCs w:val="24"/>
                </w:rPr>
                <m:t>3600×16,67</m:t>
              </m:r>
            </m:num>
            <m:den>
              <m:r>
                <w:rPr>
                  <w:rFonts w:ascii="Cambria Math" w:hAnsi="Cambria Math" w:cs="Times New Roman"/>
                  <w:color w:val="0070C0"/>
                  <w:sz w:val="24"/>
                  <w:szCs w:val="24"/>
                </w:rPr>
                <m:t>5+2+16,67×1+(1,5-1)×16,6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70C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70C0"/>
                      <w:sz w:val="24"/>
                      <w:szCs w:val="24"/>
                    </w:rPr>
                    <m:t>7</m:t>
                  </m:r>
                </m:e>
                <m:sup>
                  <m:r>
                    <w:rPr>
                      <w:rFonts w:ascii="Cambria Math" w:hAnsi="Cambria Math" w:cs="Times New Roman"/>
                      <w:color w:val="0070C0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0070C0"/>
                  <w:sz w:val="24"/>
                  <w:szCs w:val="24"/>
                </w:rPr>
                <m:t>/[2×9,81(0,4+0,02+0,02)]</m:t>
              </m:r>
            </m:den>
          </m:f>
          <m:r>
            <w:rPr>
              <w:rFonts w:ascii="Cambria Math" w:hAnsi="Cambria Math" w:cs="Times New Roman"/>
              <w:color w:val="0070C0"/>
              <w:sz w:val="24"/>
              <w:szCs w:val="24"/>
            </w:rPr>
            <m:t>=1509авт/год.</m:t>
          </m:r>
        </m:oMath>
      </m:oMathPara>
    </w:p>
    <w:p w:rsidR="00971B41" w:rsidRPr="003C5884" w:rsidRDefault="00971B41" w:rsidP="00971B41">
      <w:pPr>
        <w:rPr>
          <w:b/>
          <w:color w:val="0070C0"/>
          <w:u w:val="single"/>
        </w:rPr>
      </w:pPr>
      <w:r w:rsidRPr="003C5884">
        <w:rPr>
          <w:b/>
          <w:color w:val="0070C0"/>
          <w:u w:val="single"/>
        </w:rPr>
        <w:t xml:space="preserve">Для ЗМ </w:t>
      </w:r>
      <w:r w:rsidRPr="003C5884">
        <w:rPr>
          <w:b/>
          <w:color w:val="0070C0"/>
          <w:u w:val="single"/>
          <w:lang w:val="uk-UA"/>
        </w:rPr>
        <w:t>2</w:t>
      </w:r>
      <w:r w:rsidRPr="003C5884">
        <w:rPr>
          <w:b/>
          <w:color w:val="0070C0"/>
          <w:u w:val="single"/>
        </w:rPr>
        <w:t>-</w:t>
      </w:r>
      <w:r w:rsidRPr="003C5884">
        <w:rPr>
          <w:b/>
          <w:color w:val="0070C0"/>
          <w:u w:val="single"/>
          <w:lang w:val="uk-UA"/>
        </w:rPr>
        <w:t>4</w:t>
      </w:r>
      <w:r w:rsidRPr="003C5884">
        <w:rPr>
          <w:b/>
          <w:color w:val="0070C0"/>
          <w:u w:val="single"/>
        </w:rPr>
        <w:t>:</w:t>
      </w:r>
    </w:p>
    <w:p w:rsidR="00971B41" w:rsidRPr="003C5884" w:rsidRDefault="00971B41" w:rsidP="00971B41">
      <w:pPr>
        <w:pStyle w:val="a6"/>
        <w:spacing w:line="276" w:lineRule="auto"/>
        <w:rPr>
          <w:rFonts w:ascii="Times New Roman" w:hAnsi="Times New Roman" w:cs="Times New Roman"/>
          <w:color w:val="0070C0"/>
          <w:sz w:val="24"/>
          <w:szCs w:val="24"/>
        </w:rPr>
      </w:pPr>
    </w:p>
    <w:p w:rsidR="00BA1E06" w:rsidRPr="003C5884" w:rsidRDefault="00A952D6" w:rsidP="00131132">
      <w:pPr>
        <w:pStyle w:val="a6"/>
        <w:spacing w:line="276" w:lineRule="auto"/>
        <w:jc w:val="center"/>
        <w:rPr>
          <w:rFonts w:ascii="Times New Roman" w:hAnsi="Times New Roman" w:cs="Times New Roman"/>
          <w:color w:val="0070C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70C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70C0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color w:val="0070C0"/>
                  <w:sz w:val="24"/>
                  <w:szCs w:val="24"/>
                </w:rPr>
                <m:t>см2-4</m:t>
              </m:r>
            </m:sub>
          </m:sSub>
          <m:r>
            <w:rPr>
              <w:rFonts w:ascii="Cambria Math" w:hAnsi="Cambria Math" w:cs="Times New Roman"/>
              <w:color w:val="0070C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70C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70C0"/>
                  <w:sz w:val="24"/>
                  <w:szCs w:val="24"/>
                </w:rPr>
                <m:t>3600⋅16,67</m:t>
              </m:r>
            </m:num>
            <m:den>
              <m:r>
                <w:rPr>
                  <w:rFonts w:ascii="Cambria Math" w:hAnsi="Cambria Math" w:cs="Times New Roman"/>
                  <w:color w:val="0070C0"/>
                  <w:sz w:val="24"/>
                  <w:szCs w:val="24"/>
                </w:rPr>
                <m:t>5+2+16,67⋅1+(1,5-1)⋅16,6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70C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70C0"/>
                      <w:sz w:val="24"/>
                      <w:szCs w:val="24"/>
                    </w:rPr>
                    <m:t>7</m:t>
                  </m:r>
                </m:e>
                <m:sup>
                  <m:r>
                    <w:rPr>
                      <w:rFonts w:ascii="Cambria Math" w:hAnsi="Cambria Math" w:cs="Times New Roman"/>
                      <w:color w:val="0070C0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0070C0"/>
                  <w:sz w:val="24"/>
                  <w:szCs w:val="24"/>
                </w:rPr>
                <m:t>/[2⋅9,81(0,4+0,02+0,02)]</m:t>
              </m:r>
            </m:den>
          </m:f>
          <m:r>
            <w:rPr>
              <w:rFonts w:ascii="Cambria Math" w:hAnsi="Cambria Math" w:cs="Times New Roman"/>
              <w:color w:val="0070C0"/>
              <w:sz w:val="24"/>
              <w:szCs w:val="24"/>
            </w:rPr>
            <m:t>=1509авт/год.</m:t>
          </m:r>
        </m:oMath>
      </m:oMathPara>
    </w:p>
    <w:p w:rsidR="00BA1E06" w:rsidRPr="003C5884" w:rsidRDefault="00BA1E06" w:rsidP="00BA1E06">
      <w:pPr>
        <w:pStyle w:val="a6"/>
        <w:spacing w:line="276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3C5884">
        <w:rPr>
          <w:rFonts w:ascii="Times New Roman" w:hAnsi="Times New Roman" w:cs="Times New Roman"/>
          <w:i/>
          <w:iCs/>
          <w:color w:val="0070C0"/>
          <w:sz w:val="24"/>
          <w:szCs w:val="24"/>
        </w:rPr>
        <w:t>б) встановлюємо коефіцієнт впливу світлофорного регулювання на пропускну спроможність магістралі</w:t>
      </w:r>
      <w:r w:rsidRPr="003C5884">
        <w:rPr>
          <w:rFonts w:ascii="Times New Roman" w:hAnsi="Times New Roman" w:cs="Times New Roman"/>
          <w:color w:val="0070C0"/>
          <w:sz w:val="24"/>
          <w:szCs w:val="24"/>
        </w:rPr>
        <w:t>:</w:t>
      </w:r>
    </w:p>
    <w:p w:rsidR="00BA1E06" w:rsidRPr="00A860E4" w:rsidRDefault="00971B41" w:rsidP="00131132">
      <w:pPr>
        <w:pStyle w:val="a6"/>
        <w:tabs>
          <w:tab w:val="left" w:pos="7020"/>
        </w:tabs>
        <w:spacing w:line="276" w:lineRule="auto"/>
        <w:jc w:val="center"/>
        <w:rPr>
          <w:rFonts w:ascii="Times New Roman" w:hAnsi="Times New Roman" w:cs="Times New Roman"/>
          <w:color w:val="0070C0"/>
          <w:sz w:val="24"/>
          <w:szCs w:val="24"/>
        </w:rPr>
      </w:pPr>
      <w:r w:rsidRPr="00A860E4">
        <w:rPr>
          <w:rFonts w:ascii="Times New Roman" w:hAnsi="Times New Roman" w:cs="Times New Roman"/>
          <w:b/>
          <w:color w:val="0070C0"/>
          <w:position w:val="-32"/>
          <w:sz w:val="24"/>
          <w:szCs w:val="24"/>
        </w:rPr>
        <w:object w:dxaOrig="4360" w:dyaOrig="700">
          <v:shape id="_x0000_i1029" type="#_x0000_t75" style="width:271.5pt;height:43.5pt" o:ole="" fillcolor="window">
            <v:imagedata r:id="rId17" o:title=""/>
          </v:shape>
          <o:OLEObject Type="Embed" ProgID="Equation.3" ShapeID="_x0000_i1029" DrawAspect="Content" ObjectID="_1612449968" r:id="rId18"/>
        </w:object>
      </w:r>
    </w:p>
    <w:p w:rsidR="00BA1E06" w:rsidRPr="00A860E4" w:rsidRDefault="00BA1E06" w:rsidP="00BA1E06">
      <w:pPr>
        <w:pStyle w:val="a6"/>
        <w:tabs>
          <w:tab w:val="left" w:pos="720"/>
        </w:tabs>
        <w:spacing w:line="276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A860E4">
        <w:rPr>
          <w:rFonts w:ascii="Times New Roman" w:hAnsi="Times New Roman" w:cs="Times New Roman"/>
          <w:color w:val="0070C0"/>
          <w:sz w:val="24"/>
          <w:szCs w:val="24"/>
        </w:rPr>
        <w:t xml:space="preserve">де </w:t>
      </w:r>
      <w:r w:rsidRPr="00A860E4">
        <w:rPr>
          <w:rFonts w:ascii="Times New Roman" w:hAnsi="Times New Roman" w:cs="Times New Roman"/>
          <w:i/>
          <w:color w:val="0070C0"/>
          <w:sz w:val="24"/>
          <w:szCs w:val="24"/>
        </w:rPr>
        <w:t>L</w:t>
      </w:r>
      <w:r w:rsidRPr="00A860E4">
        <w:rPr>
          <w:rFonts w:ascii="Times New Roman" w:hAnsi="Times New Roman" w:cs="Times New Roman"/>
          <w:b/>
          <w:i/>
          <w:color w:val="0070C0"/>
          <w:sz w:val="24"/>
          <w:szCs w:val="24"/>
        </w:rPr>
        <w:t xml:space="preserve"> </w:t>
      </w:r>
      <w:r w:rsidRPr="00A860E4">
        <w:rPr>
          <w:rFonts w:ascii="Times New Roman" w:hAnsi="Times New Roman" w:cs="Times New Roman"/>
          <w:color w:val="0070C0"/>
          <w:sz w:val="24"/>
          <w:szCs w:val="24"/>
        </w:rPr>
        <w:t>– відстань між сусідніми перехрестями магістралі, що регулюються, м;</w:t>
      </w:r>
    </w:p>
    <w:p w:rsidR="00BA1E06" w:rsidRPr="00A860E4" w:rsidRDefault="00BA1E06" w:rsidP="00BA1E06">
      <w:pPr>
        <w:pStyle w:val="a6"/>
        <w:spacing w:line="276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A860E4">
        <w:rPr>
          <w:rFonts w:ascii="Times New Roman" w:hAnsi="Times New Roman" w:cs="Times New Roman"/>
          <w:i/>
          <w:color w:val="0070C0"/>
          <w:sz w:val="24"/>
          <w:szCs w:val="24"/>
        </w:rPr>
        <w:t>а</w:t>
      </w:r>
      <w:r w:rsidRPr="00A860E4">
        <w:rPr>
          <w:rFonts w:ascii="Times New Roman" w:hAnsi="Times New Roman" w:cs="Times New Roman"/>
          <w:b/>
          <w:i/>
          <w:color w:val="0070C0"/>
          <w:sz w:val="24"/>
          <w:szCs w:val="24"/>
        </w:rPr>
        <w:t xml:space="preserve"> </w:t>
      </w:r>
      <w:r w:rsidRPr="00A860E4">
        <w:rPr>
          <w:rFonts w:ascii="Times New Roman" w:hAnsi="Times New Roman" w:cs="Times New Roman"/>
          <w:color w:val="0070C0"/>
          <w:sz w:val="24"/>
          <w:szCs w:val="24"/>
        </w:rPr>
        <w:t>– прискорення автомобіля при розгоні;</w:t>
      </w:r>
    </w:p>
    <w:p w:rsidR="00BA1E06" w:rsidRPr="00A860E4" w:rsidRDefault="00BA1E06" w:rsidP="00BA1E06">
      <w:pPr>
        <w:pStyle w:val="a6"/>
        <w:spacing w:line="276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A860E4">
        <w:rPr>
          <w:rFonts w:ascii="Times New Roman" w:hAnsi="Times New Roman" w:cs="Times New Roman"/>
          <w:i/>
          <w:color w:val="0070C0"/>
          <w:sz w:val="24"/>
          <w:szCs w:val="24"/>
        </w:rPr>
        <w:t>b</w:t>
      </w:r>
      <w:r w:rsidRPr="00A860E4">
        <w:rPr>
          <w:rFonts w:ascii="Times New Roman" w:hAnsi="Times New Roman" w:cs="Times New Roman"/>
          <w:b/>
          <w:i/>
          <w:color w:val="0070C0"/>
          <w:sz w:val="24"/>
          <w:szCs w:val="24"/>
        </w:rPr>
        <w:t xml:space="preserve"> </w:t>
      </w:r>
      <w:r w:rsidRPr="00A860E4">
        <w:rPr>
          <w:rFonts w:ascii="Times New Roman" w:hAnsi="Times New Roman" w:cs="Times New Roman"/>
          <w:color w:val="0070C0"/>
          <w:sz w:val="24"/>
          <w:szCs w:val="24"/>
        </w:rPr>
        <w:t>– сповільнення автомобіля при гальмуванні;</w:t>
      </w:r>
    </w:p>
    <w:p w:rsidR="00BA1E06" w:rsidRPr="00A860E4" w:rsidRDefault="00BA1E06" w:rsidP="00BA1E06">
      <w:pPr>
        <w:spacing w:line="276" w:lineRule="auto"/>
        <w:jc w:val="both"/>
        <w:rPr>
          <w:color w:val="0070C0"/>
          <w:lang w:val="uk-UA"/>
        </w:rPr>
      </w:pPr>
      <w:proofErr w:type="spellStart"/>
      <w:r w:rsidRPr="00A860E4">
        <w:rPr>
          <w:i/>
          <w:color w:val="0070C0"/>
          <w:lang w:val="uk-UA"/>
        </w:rPr>
        <w:t>t</w:t>
      </w:r>
      <w:r w:rsidRPr="00A860E4">
        <w:rPr>
          <w:color w:val="0070C0"/>
          <w:vertAlign w:val="subscript"/>
          <w:lang w:val="uk-UA"/>
        </w:rPr>
        <w:t>ч</w:t>
      </w:r>
      <w:proofErr w:type="spellEnd"/>
      <w:r w:rsidRPr="00A860E4">
        <w:rPr>
          <w:i/>
          <w:color w:val="0070C0"/>
          <w:lang w:val="uk-UA"/>
        </w:rPr>
        <w:t xml:space="preserve">, </w:t>
      </w:r>
      <w:proofErr w:type="spellStart"/>
      <w:r w:rsidRPr="00A860E4">
        <w:rPr>
          <w:i/>
          <w:color w:val="0070C0"/>
          <w:lang w:val="uk-UA"/>
        </w:rPr>
        <w:t>t</w:t>
      </w:r>
      <w:r w:rsidRPr="00A860E4">
        <w:rPr>
          <w:color w:val="0070C0"/>
          <w:vertAlign w:val="subscript"/>
          <w:lang w:val="uk-UA"/>
        </w:rPr>
        <w:t>ж</w:t>
      </w:r>
      <w:proofErr w:type="spellEnd"/>
      <w:r w:rsidRPr="00A860E4">
        <w:rPr>
          <w:b/>
          <w:i/>
          <w:color w:val="0070C0"/>
          <w:lang w:val="uk-UA"/>
        </w:rPr>
        <w:t xml:space="preserve"> </w:t>
      </w:r>
      <w:r w:rsidRPr="00A860E4">
        <w:rPr>
          <w:color w:val="0070C0"/>
          <w:lang w:val="uk-UA"/>
        </w:rPr>
        <w:t>– тривалість червоного та жовтого сигналів світлофора для даної магістралі, в секундах.</w:t>
      </w:r>
    </w:p>
    <w:p w:rsidR="00BA1E06" w:rsidRPr="00A860E4" w:rsidRDefault="00A952D6" w:rsidP="00131132">
      <w:pPr>
        <w:spacing w:line="276" w:lineRule="auto"/>
        <w:jc w:val="center"/>
        <w:rPr>
          <w:color w:val="0070C0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70C0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lang w:val="uk-UA"/>
                </w:rPr>
                <m:t>δ</m:t>
              </m:r>
            </m:e>
            <m:sub>
              <m:r>
                <w:rPr>
                  <w:rFonts w:ascii="Cambria Math" w:hAnsi="Cambria Math"/>
                  <w:color w:val="0070C0"/>
                  <w:lang w:val="uk-UA"/>
                </w:rPr>
                <m:t>1-3</m:t>
              </m:r>
            </m:sub>
          </m:sSub>
          <m:r>
            <w:rPr>
              <w:rFonts w:ascii="Cambria Math" w:hAnsi="Cambria Math"/>
              <w:color w:val="0070C0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70C0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70C0"/>
                  <w:lang w:val="uk-UA"/>
                </w:rPr>
                <m:t>1680</m:t>
              </m:r>
            </m:num>
            <m:den>
              <m:r>
                <w:rPr>
                  <w:rFonts w:ascii="Cambria Math" w:hAnsi="Cambria Math"/>
                  <w:color w:val="0070C0"/>
                  <w:lang w:val="uk-UA"/>
                </w:rPr>
                <m:t>1680</m:t>
              </m:r>
              <m:r>
                <w:rPr>
                  <w:rFonts w:ascii="Cambria Math" w:hAnsi="Cambria Math"/>
                  <w:color w:val="0070C0"/>
                  <w:lang w:val="uk-UA"/>
                </w:rPr>
                <m:t>+16,6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70C0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70C0"/>
                      <w:lang w:val="uk-UA"/>
                    </w:rPr>
                    <m:t>7</m:t>
                  </m:r>
                </m:e>
                <m:sup>
                  <m:r>
                    <w:rPr>
                      <w:rFonts w:ascii="Cambria Math" w:hAnsi="Cambria Math"/>
                      <w:color w:val="0070C0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70C0"/>
                  <w:lang w:val="uk-UA"/>
                </w:rPr>
                <m:t>/(2⋅1)+16,6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70C0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70C0"/>
                      <w:lang w:val="uk-UA"/>
                    </w:rPr>
                    <m:t>7</m:t>
                  </m:r>
                </m:e>
                <m:sup>
                  <m:r>
                    <w:rPr>
                      <w:rFonts w:ascii="Cambria Math" w:hAnsi="Cambria Math"/>
                      <w:color w:val="0070C0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70C0"/>
                  <w:lang w:val="uk-UA"/>
                </w:rPr>
                <m:t>/(2⋅1)+16,67/(</m:t>
              </m:r>
              <m:r>
                <w:rPr>
                  <w:rFonts w:ascii="Cambria Math" w:hAnsi="Cambria Math"/>
                  <w:color w:val="0070C0"/>
                  <w:lang w:val="uk-UA"/>
                </w:rPr>
                <m:t>35</m:t>
              </m:r>
              <m:r>
                <w:rPr>
                  <w:rFonts w:ascii="Cambria Math" w:hAnsi="Cambria Math"/>
                  <w:color w:val="0070C0"/>
                  <w:lang w:val="uk-UA"/>
                </w:rPr>
                <m:t>+2⋅5)/2</m:t>
              </m:r>
            </m:den>
          </m:f>
          <m:r>
            <w:rPr>
              <w:rFonts w:ascii="Cambria Math" w:hAnsi="Cambria Math"/>
              <w:color w:val="0070C0"/>
              <w:lang w:val="uk-UA"/>
            </w:rPr>
            <m:t>=0,</m:t>
          </m:r>
          <m:r>
            <w:rPr>
              <w:rFonts w:ascii="Cambria Math" w:hAnsi="Cambria Math"/>
              <w:color w:val="0070C0"/>
              <w:lang w:val="uk-UA"/>
            </w:rPr>
            <m:t>86</m:t>
          </m:r>
        </m:oMath>
      </m:oMathPara>
    </w:p>
    <w:p w:rsidR="00BA1E06" w:rsidRPr="00A860E4" w:rsidRDefault="00A952D6" w:rsidP="00A060EB">
      <w:pPr>
        <w:pStyle w:val="a6"/>
        <w:spacing w:line="276" w:lineRule="auto"/>
        <w:jc w:val="center"/>
        <w:rPr>
          <w:rFonts w:ascii="Times New Roman" w:hAnsi="Times New Roman" w:cs="Times New Roman"/>
          <w:color w:val="0070C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70C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70C0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color w:val="0070C0"/>
                  <w:sz w:val="24"/>
                  <w:szCs w:val="24"/>
                </w:rPr>
                <m:t>2-4</m:t>
              </m:r>
            </m:sub>
          </m:sSub>
          <m:r>
            <w:rPr>
              <w:rFonts w:ascii="Cambria Math" w:hAnsi="Cambria Math" w:cs="Times New Roman"/>
              <w:color w:val="0070C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70C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70C0"/>
                  <w:sz w:val="24"/>
                  <w:szCs w:val="24"/>
                </w:rPr>
                <m:t>1700</m:t>
              </m:r>
            </m:num>
            <m:den>
              <m:r>
                <w:rPr>
                  <w:rFonts w:ascii="Cambria Math" w:hAnsi="Cambria Math" w:cs="Times New Roman"/>
                  <w:color w:val="0070C0"/>
                  <w:sz w:val="24"/>
                  <w:szCs w:val="24"/>
                </w:rPr>
                <m:t>1700</m:t>
              </m:r>
              <m:r>
                <w:rPr>
                  <w:rFonts w:ascii="Cambria Math" w:hAnsi="Cambria Math" w:cs="Times New Roman"/>
                  <w:color w:val="0070C0"/>
                  <w:sz w:val="24"/>
                  <w:szCs w:val="24"/>
                </w:rPr>
                <m:t>+16,6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70C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70C0"/>
                      <w:sz w:val="24"/>
                      <w:szCs w:val="24"/>
                    </w:rPr>
                    <m:t>7</m:t>
                  </m:r>
                </m:e>
                <m:sup>
                  <m:r>
                    <w:rPr>
                      <w:rFonts w:ascii="Cambria Math" w:hAnsi="Cambria Math" w:cs="Times New Roman"/>
                      <w:color w:val="0070C0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0070C0"/>
                  <w:sz w:val="24"/>
                  <w:szCs w:val="24"/>
                </w:rPr>
                <m:t>/(2×1)+16,6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70C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70C0"/>
                      <w:sz w:val="24"/>
                      <w:szCs w:val="24"/>
                    </w:rPr>
                    <m:t>7</m:t>
                  </m:r>
                </m:e>
                <m:sup>
                  <m:r>
                    <w:rPr>
                      <w:rFonts w:ascii="Cambria Math" w:hAnsi="Cambria Math" w:cs="Times New Roman"/>
                      <w:color w:val="0070C0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0070C0"/>
                  <w:sz w:val="24"/>
                  <w:szCs w:val="24"/>
                </w:rPr>
                <m:t>/(2×1)+16,67/(</m:t>
              </m:r>
              <m:r>
                <w:rPr>
                  <w:rFonts w:ascii="Cambria Math" w:hAnsi="Cambria Math" w:cs="Times New Roman"/>
                  <w:color w:val="0070C0"/>
                  <w:sz w:val="24"/>
                  <w:szCs w:val="24"/>
                </w:rPr>
                <m:t>35</m:t>
              </m:r>
              <m:r>
                <w:rPr>
                  <w:rFonts w:ascii="Cambria Math" w:hAnsi="Cambria Math" w:cs="Times New Roman"/>
                  <w:color w:val="0070C0"/>
                  <w:sz w:val="24"/>
                  <w:szCs w:val="24"/>
                </w:rPr>
                <m:t>+2×5)/2</m:t>
              </m:r>
            </m:den>
          </m:f>
          <m:r>
            <w:rPr>
              <w:rFonts w:ascii="Cambria Math" w:hAnsi="Cambria Math" w:cs="Times New Roman"/>
              <w:color w:val="0070C0"/>
              <w:sz w:val="24"/>
              <w:szCs w:val="24"/>
            </w:rPr>
            <m:t>=0,</m:t>
          </m:r>
          <m:r>
            <w:rPr>
              <w:rFonts w:ascii="Cambria Math" w:hAnsi="Cambria Math" w:cs="Times New Roman"/>
              <w:color w:val="0070C0"/>
              <w:sz w:val="24"/>
              <w:szCs w:val="24"/>
            </w:rPr>
            <m:t>86</m:t>
          </m:r>
        </m:oMath>
      </m:oMathPara>
    </w:p>
    <w:p w:rsidR="00BA1E06" w:rsidRPr="00181582" w:rsidRDefault="00BA1E06" w:rsidP="00BA1E06">
      <w:pPr>
        <w:pStyle w:val="a6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A1E06" w:rsidRPr="00A860E4" w:rsidRDefault="00BA1E06" w:rsidP="00BA1E06">
      <w:pPr>
        <w:pStyle w:val="a6"/>
        <w:spacing w:line="276" w:lineRule="auto"/>
        <w:jc w:val="both"/>
        <w:rPr>
          <w:rFonts w:ascii="Times New Roman" w:hAnsi="Times New Roman" w:cs="Times New Roman"/>
          <w:i/>
          <w:iCs/>
          <w:color w:val="0070C0"/>
          <w:sz w:val="24"/>
          <w:szCs w:val="24"/>
        </w:rPr>
      </w:pPr>
      <w:r w:rsidRPr="00A860E4">
        <w:rPr>
          <w:rFonts w:ascii="Times New Roman" w:hAnsi="Times New Roman" w:cs="Times New Roman"/>
          <w:i/>
          <w:iCs/>
          <w:color w:val="0070C0"/>
          <w:sz w:val="24"/>
          <w:szCs w:val="24"/>
        </w:rPr>
        <w:t>в) визначаємо пропускну спроможність смуги руху транспорту з врахуванням впливу світлофорного регулювання</w:t>
      </w:r>
    </w:p>
    <w:p w:rsidR="00BA1E06" w:rsidRPr="00A860E4" w:rsidRDefault="00BA1E06" w:rsidP="00BA1E06">
      <w:pPr>
        <w:pStyle w:val="a6"/>
        <w:spacing w:line="276" w:lineRule="auto"/>
        <w:jc w:val="center"/>
        <w:rPr>
          <w:rFonts w:ascii="Times New Roman" w:hAnsi="Times New Roman" w:cs="Times New Roman"/>
          <w:color w:val="0070C0"/>
          <w:sz w:val="24"/>
          <w:szCs w:val="24"/>
        </w:rPr>
      </w:pPr>
      <w:proofErr w:type="spellStart"/>
      <w:r w:rsidRPr="00A860E4">
        <w:rPr>
          <w:rFonts w:ascii="Times New Roman" w:hAnsi="Times New Roman" w:cs="Times New Roman"/>
          <w:i/>
          <w:iCs/>
          <w:color w:val="0070C0"/>
          <w:sz w:val="24"/>
          <w:szCs w:val="24"/>
        </w:rPr>
        <w:t>N´</w:t>
      </w:r>
      <w:r w:rsidRPr="00A860E4">
        <w:rPr>
          <w:rFonts w:ascii="Times New Roman" w:hAnsi="Times New Roman" w:cs="Times New Roman"/>
          <w:color w:val="0070C0"/>
          <w:sz w:val="24"/>
          <w:szCs w:val="24"/>
          <w:vertAlign w:val="subscript"/>
        </w:rPr>
        <w:t>см</w:t>
      </w:r>
      <w:proofErr w:type="spellEnd"/>
      <w:r w:rsidRPr="00A860E4">
        <w:rPr>
          <w:rFonts w:ascii="Times New Roman" w:hAnsi="Times New Roman" w:cs="Times New Roman"/>
          <w:i/>
          <w:iCs/>
          <w:color w:val="0070C0"/>
          <w:sz w:val="24"/>
          <w:szCs w:val="24"/>
        </w:rPr>
        <w:t xml:space="preserve"> = N </w:t>
      </w:r>
      <w:r w:rsidRPr="00A860E4">
        <w:rPr>
          <w:rFonts w:ascii="Times New Roman" w:hAnsi="Times New Roman" w:cs="Times New Roman"/>
          <w:color w:val="0070C0"/>
          <w:sz w:val="24"/>
          <w:szCs w:val="24"/>
        </w:rPr>
        <w:t>δ.</w:t>
      </w:r>
    </w:p>
    <w:p w:rsidR="00BA1E06" w:rsidRPr="00A860E4" w:rsidRDefault="00BA1E06" w:rsidP="00BA1E06">
      <w:pPr>
        <w:pStyle w:val="5"/>
        <w:spacing w:before="0" w:after="0" w:line="276" w:lineRule="auto"/>
        <w:jc w:val="both"/>
        <w:rPr>
          <w:b w:val="0"/>
          <w:color w:val="0070C0"/>
          <w:sz w:val="24"/>
          <w:szCs w:val="24"/>
        </w:rPr>
      </w:pPr>
      <w:r w:rsidRPr="00A860E4">
        <w:rPr>
          <w:b w:val="0"/>
          <w:color w:val="0070C0"/>
          <w:sz w:val="24"/>
          <w:szCs w:val="24"/>
        </w:rPr>
        <w:t xml:space="preserve">де </w:t>
      </w:r>
      <w:proofErr w:type="spellStart"/>
      <w:r w:rsidRPr="00A860E4">
        <w:rPr>
          <w:b w:val="0"/>
          <w:i w:val="0"/>
          <w:color w:val="0070C0"/>
          <w:sz w:val="24"/>
          <w:szCs w:val="24"/>
        </w:rPr>
        <w:t>N</w:t>
      </w:r>
      <w:r w:rsidRPr="00A860E4">
        <w:rPr>
          <w:b w:val="0"/>
          <w:i w:val="0"/>
          <w:color w:val="0070C0"/>
          <w:sz w:val="24"/>
          <w:szCs w:val="24"/>
          <w:vertAlign w:val="subscript"/>
        </w:rPr>
        <w:t>см</w:t>
      </w:r>
      <w:proofErr w:type="spellEnd"/>
      <w:r w:rsidRPr="00A860E4">
        <w:rPr>
          <w:b w:val="0"/>
          <w:color w:val="0070C0"/>
          <w:sz w:val="24"/>
          <w:szCs w:val="24"/>
        </w:rPr>
        <w:t xml:space="preserve"> –</w:t>
      </w:r>
      <w:r w:rsidRPr="00A860E4">
        <w:rPr>
          <w:color w:val="0070C0"/>
          <w:sz w:val="24"/>
          <w:szCs w:val="24"/>
        </w:rPr>
        <w:t xml:space="preserve"> </w:t>
      </w:r>
      <w:proofErr w:type="spellStart"/>
      <w:r w:rsidRPr="00A860E4">
        <w:rPr>
          <w:b w:val="0"/>
          <w:color w:val="0070C0"/>
          <w:sz w:val="24"/>
          <w:szCs w:val="24"/>
        </w:rPr>
        <w:t>пропускна</w:t>
      </w:r>
      <w:proofErr w:type="spellEnd"/>
      <w:r w:rsidRPr="00A860E4">
        <w:rPr>
          <w:b w:val="0"/>
          <w:color w:val="0070C0"/>
          <w:sz w:val="24"/>
          <w:szCs w:val="24"/>
        </w:rPr>
        <w:t xml:space="preserve"> </w:t>
      </w:r>
      <w:proofErr w:type="spellStart"/>
      <w:r w:rsidRPr="00A860E4">
        <w:rPr>
          <w:b w:val="0"/>
          <w:color w:val="0070C0"/>
          <w:sz w:val="24"/>
          <w:szCs w:val="24"/>
        </w:rPr>
        <w:t>спроможність</w:t>
      </w:r>
      <w:proofErr w:type="spellEnd"/>
      <w:r w:rsidRPr="00A860E4">
        <w:rPr>
          <w:b w:val="0"/>
          <w:color w:val="0070C0"/>
          <w:sz w:val="24"/>
          <w:szCs w:val="24"/>
        </w:rPr>
        <w:t xml:space="preserve"> </w:t>
      </w:r>
      <w:proofErr w:type="spellStart"/>
      <w:r w:rsidRPr="00A860E4">
        <w:rPr>
          <w:b w:val="0"/>
          <w:color w:val="0070C0"/>
          <w:sz w:val="24"/>
          <w:szCs w:val="24"/>
        </w:rPr>
        <w:t>однієї</w:t>
      </w:r>
      <w:proofErr w:type="spellEnd"/>
      <w:r w:rsidRPr="00A860E4">
        <w:rPr>
          <w:b w:val="0"/>
          <w:color w:val="0070C0"/>
          <w:sz w:val="24"/>
          <w:szCs w:val="24"/>
        </w:rPr>
        <w:t xml:space="preserve"> смуги руху транспорту на </w:t>
      </w:r>
      <w:proofErr w:type="spellStart"/>
      <w:r w:rsidRPr="00A860E4">
        <w:rPr>
          <w:b w:val="0"/>
          <w:color w:val="0070C0"/>
          <w:sz w:val="24"/>
          <w:szCs w:val="24"/>
        </w:rPr>
        <w:t>перегоні</w:t>
      </w:r>
      <w:proofErr w:type="spellEnd"/>
      <w:r w:rsidRPr="00A860E4">
        <w:rPr>
          <w:b w:val="0"/>
          <w:color w:val="0070C0"/>
          <w:sz w:val="24"/>
          <w:szCs w:val="24"/>
        </w:rPr>
        <w:t>;</w:t>
      </w:r>
    </w:p>
    <w:p w:rsidR="00BA1E06" w:rsidRPr="00A860E4" w:rsidRDefault="00BA1E06" w:rsidP="00BA1E06">
      <w:pPr>
        <w:pStyle w:val="a6"/>
        <w:spacing w:line="276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A860E4">
        <w:rPr>
          <w:rFonts w:ascii="Times New Roman" w:hAnsi="Times New Roman" w:cs="Times New Roman"/>
          <w:i/>
          <w:color w:val="0070C0"/>
          <w:sz w:val="24"/>
          <w:szCs w:val="24"/>
        </w:rPr>
        <w:t>δ</w:t>
      </w:r>
      <w:r w:rsidRPr="00A860E4">
        <w:rPr>
          <w:rFonts w:ascii="Times New Roman" w:hAnsi="Times New Roman" w:cs="Times New Roman"/>
          <w:color w:val="0070C0"/>
          <w:sz w:val="24"/>
          <w:szCs w:val="24"/>
        </w:rPr>
        <w:t xml:space="preserve"> – коефіцієнт впливу світлофорного регулювання на пропускну спроможність магістралі</w:t>
      </w:r>
    </w:p>
    <w:p w:rsidR="00BA1E06" w:rsidRPr="00A860E4" w:rsidRDefault="00A952D6" w:rsidP="00131132">
      <w:pPr>
        <w:spacing w:line="276" w:lineRule="auto"/>
        <w:jc w:val="center"/>
        <w:rPr>
          <w:i/>
          <w:color w:val="0070C0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70C0"/>
                  <w:lang w:val="uk-UA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color w:val="0070C0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70C0"/>
                      <w:lang w:val="uk-UA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color w:val="0070C0"/>
                      <w:lang w:val="uk-UA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/>
                  <w:color w:val="0070C0"/>
                  <w:lang w:val="uk-UA"/>
                </w:rPr>
                <m:t>см1-3</m:t>
              </m:r>
            </m:sub>
          </m:sSub>
          <m:r>
            <w:rPr>
              <w:rFonts w:ascii="Cambria Math" w:hAnsi="Cambria Math"/>
              <w:color w:val="0070C0"/>
              <w:lang w:val="uk-UA"/>
            </w:rPr>
            <m:t>=1509⋅0,</m:t>
          </m:r>
          <m:r>
            <w:rPr>
              <w:rFonts w:ascii="Cambria Math" w:hAnsi="Cambria Math"/>
              <w:color w:val="0070C0"/>
              <w:lang w:val="uk-UA"/>
            </w:rPr>
            <m:t>86</m:t>
          </m:r>
          <m:r>
            <w:rPr>
              <w:rFonts w:ascii="Cambria Math" w:hAnsi="Cambria Math"/>
              <w:color w:val="0070C0"/>
              <w:lang w:val="uk-UA"/>
            </w:rPr>
            <m:t>=1</m:t>
          </m:r>
          <m:r>
            <w:rPr>
              <w:rFonts w:ascii="Cambria Math" w:hAnsi="Cambria Math"/>
              <w:color w:val="0070C0"/>
              <w:lang w:val="uk-UA"/>
            </w:rPr>
            <m:t>298</m:t>
          </m:r>
          <m:r>
            <w:rPr>
              <w:rFonts w:ascii="Cambria Math" w:hAnsi="Cambria Math"/>
              <w:color w:val="0070C0"/>
              <w:lang w:val="uk-UA"/>
            </w:rPr>
            <m:t>авт/год</m:t>
          </m:r>
        </m:oMath>
      </m:oMathPara>
    </w:p>
    <w:p w:rsidR="00BA1E06" w:rsidRPr="00A860E4" w:rsidRDefault="00A952D6" w:rsidP="00131132">
      <w:pPr>
        <w:pStyle w:val="a6"/>
        <w:spacing w:line="276" w:lineRule="auto"/>
        <w:jc w:val="center"/>
        <w:rPr>
          <w:rFonts w:ascii="Times New Roman" w:hAnsi="Times New Roman" w:cs="Times New Roman"/>
          <w:i/>
          <w:color w:val="0070C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70C0"/>
                  <w:sz w:val="24"/>
                  <w:szCs w:val="24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70C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70C0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color w:val="0070C0"/>
                      <w:sz w:val="24"/>
                      <w:szCs w:val="24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 w:cs="Times New Roman"/>
                  <w:color w:val="0070C0"/>
                  <w:sz w:val="24"/>
                  <w:szCs w:val="24"/>
                </w:rPr>
                <m:t>см2-4</m:t>
              </m:r>
            </m:sub>
          </m:sSub>
          <m:r>
            <w:rPr>
              <w:rFonts w:ascii="Cambria Math" w:hAnsi="Cambria Math" w:cs="Times New Roman"/>
              <w:color w:val="0070C0"/>
              <w:sz w:val="24"/>
              <w:szCs w:val="24"/>
            </w:rPr>
            <m:t>=1509⋅0,</m:t>
          </m:r>
          <m:r>
            <w:rPr>
              <w:rFonts w:ascii="Cambria Math" w:hAnsi="Cambria Math" w:cs="Times New Roman"/>
              <w:color w:val="0070C0"/>
              <w:sz w:val="24"/>
              <w:szCs w:val="24"/>
            </w:rPr>
            <m:t>86</m:t>
          </m:r>
          <m:r>
            <w:rPr>
              <w:rFonts w:ascii="Cambria Math" w:hAnsi="Cambria Math" w:cs="Times New Roman"/>
              <w:color w:val="0070C0"/>
              <w:sz w:val="24"/>
              <w:szCs w:val="24"/>
            </w:rPr>
            <m:t>=1</m:t>
          </m:r>
          <m:r>
            <w:rPr>
              <w:rFonts w:ascii="Cambria Math" w:hAnsi="Cambria Math" w:cs="Times New Roman"/>
              <w:color w:val="0070C0"/>
              <w:sz w:val="24"/>
              <w:szCs w:val="24"/>
            </w:rPr>
            <m:t>298</m:t>
          </m:r>
          <m:r>
            <w:rPr>
              <w:rFonts w:ascii="Cambria Math" w:hAnsi="Cambria Math" w:cs="Times New Roman"/>
              <w:color w:val="0070C0"/>
              <w:sz w:val="24"/>
              <w:szCs w:val="24"/>
            </w:rPr>
            <m:t>авт/год</m:t>
          </m:r>
        </m:oMath>
      </m:oMathPara>
    </w:p>
    <w:p w:rsidR="00BA1E06" w:rsidRPr="00A860E4" w:rsidRDefault="00BA1E06" w:rsidP="00BA1E06">
      <w:pPr>
        <w:pStyle w:val="a6"/>
        <w:spacing w:line="276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</w:p>
    <w:p w:rsidR="00BA1E06" w:rsidRPr="00A860E4" w:rsidRDefault="00BA1E06" w:rsidP="00BA1E06">
      <w:pPr>
        <w:pStyle w:val="a6"/>
        <w:spacing w:line="276" w:lineRule="auto"/>
        <w:ind w:firstLine="720"/>
        <w:jc w:val="both"/>
        <w:rPr>
          <w:rFonts w:ascii="Times New Roman" w:hAnsi="Times New Roman" w:cs="Times New Roman"/>
          <w:i/>
          <w:iCs/>
          <w:color w:val="0070C0"/>
          <w:sz w:val="24"/>
          <w:szCs w:val="24"/>
        </w:rPr>
      </w:pPr>
      <w:r w:rsidRPr="00A860E4">
        <w:rPr>
          <w:rFonts w:ascii="Times New Roman" w:hAnsi="Times New Roman" w:cs="Times New Roman"/>
          <w:i/>
          <w:iCs/>
          <w:color w:val="0070C0"/>
          <w:sz w:val="24"/>
          <w:szCs w:val="24"/>
        </w:rPr>
        <w:t>г) визначаємо пропускну спроможність однієї смуги руху транспорту на перехресті N</w:t>
      </w:r>
      <w:r w:rsidRPr="00A860E4">
        <w:rPr>
          <w:rFonts w:ascii="Times New Roman" w:hAnsi="Times New Roman" w:cs="Times New Roman"/>
          <w:color w:val="0070C0"/>
          <w:sz w:val="24"/>
          <w:szCs w:val="24"/>
          <w:vertAlign w:val="subscript"/>
        </w:rPr>
        <w:t>пер</w:t>
      </w:r>
      <w:r w:rsidRPr="00A860E4">
        <w:rPr>
          <w:rFonts w:ascii="Times New Roman" w:hAnsi="Times New Roman" w:cs="Times New Roman"/>
          <w:i/>
          <w:iCs/>
          <w:color w:val="0070C0"/>
          <w:sz w:val="24"/>
          <w:szCs w:val="24"/>
        </w:rPr>
        <w:t xml:space="preserve"> за формулою</w:t>
      </w:r>
    </w:p>
    <w:p w:rsidR="00BA1E06" w:rsidRPr="00A860E4" w:rsidRDefault="00C9577B" w:rsidP="00C9577B">
      <w:pPr>
        <w:pStyle w:val="a6"/>
        <w:spacing w:line="276" w:lineRule="auto"/>
        <w:ind w:firstLine="720"/>
        <w:jc w:val="center"/>
        <w:rPr>
          <w:rFonts w:ascii="Times New Roman" w:hAnsi="Times New Roman" w:cs="Times New Roman"/>
          <w:i/>
          <w:iCs/>
          <w:color w:val="0070C0"/>
          <w:sz w:val="24"/>
          <w:szCs w:val="24"/>
        </w:rPr>
      </w:pPr>
      <w:r w:rsidRPr="00A860E4">
        <w:rPr>
          <w:rFonts w:ascii="Times New Roman" w:hAnsi="Times New Roman" w:cs="Times New Roman"/>
          <w:color w:val="0070C0"/>
          <w:position w:val="-44"/>
          <w:sz w:val="24"/>
          <w:szCs w:val="24"/>
        </w:rPr>
        <w:object w:dxaOrig="3100" w:dyaOrig="940">
          <v:shape id="_x0000_i1030" type="#_x0000_t75" style="width:154.5pt;height:46.5pt" o:ole="" fillcolor="window">
            <v:imagedata r:id="rId19" o:title=""/>
          </v:shape>
          <o:OLEObject Type="Embed" ProgID="Equation.3" ShapeID="_x0000_i1030" DrawAspect="Content" ObjectID="_1612449969" r:id="rId20"/>
        </w:object>
      </w:r>
    </w:p>
    <w:p w:rsidR="00BA1E06" w:rsidRPr="00A860E4" w:rsidRDefault="00BA1E06" w:rsidP="00BA1E06">
      <w:pPr>
        <w:pStyle w:val="a6"/>
        <w:spacing w:line="276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A860E4">
        <w:rPr>
          <w:rFonts w:ascii="Times New Roman" w:hAnsi="Times New Roman" w:cs="Times New Roman"/>
          <w:color w:val="0070C0"/>
          <w:sz w:val="24"/>
          <w:szCs w:val="24"/>
        </w:rPr>
        <w:t xml:space="preserve">де </w:t>
      </w:r>
      <w:r w:rsidRPr="00A860E4">
        <w:rPr>
          <w:rFonts w:ascii="Times New Roman" w:hAnsi="Times New Roman" w:cs="Times New Roman"/>
          <w:color w:val="0070C0"/>
          <w:sz w:val="24"/>
          <w:szCs w:val="24"/>
        </w:rPr>
        <w:tab/>
      </w:r>
      <w:proofErr w:type="spellStart"/>
      <w:r w:rsidRPr="00A860E4">
        <w:rPr>
          <w:rFonts w:ascii="Times New Roman" w:hAnsi="Times New Roman" w:cs="Times New Roman"/>
          <w:i/>
          <w:iCs/>
          <w:color w:val="0070C0"/>
          <w:sz w:val="24"/>
          <w:szCs w:val="24"/>
        </w:rPr>
        <w:t>t</w:t>
      </w:r>
      <w:r w:rsidRPr="00A860E4">
        <w:rPr>
          <w:rFonts w:ascii="Times New Roman" w:hAnsi="Times New Roman" w:cs="Times New Roman"/>
          <w:color w:val="0070C0"/>
          <w:sz w:val="24"/>
          <w:szCs w:val="24"/>
          <w:vertAlign w:val="subscript"/>
        </w:rPr>
        <w:t>з</w:t>
      </w:r>
      <w:proofErr w:type="spellEnd"/>
      <w:r w:rsidRPr="00A860E4">
        <w:rPr>
          <w:rFonts w:ascii="Times New Roman" w:hAnsi="Times New Roman" w:cs="Times New Roman"/>
          <w:color w:val="0070C0"/>
          <w:sz w:val="24"/>
          <w:szCs w:val="24"/>
        </w:rPr>
        <w:t xml:space="preserve"> – тривалість зеленого сигналу для даної вулиці, с;</w:t>
      </w:r>
    </w:p>
    <w:p w:rsidR="00BA1E06" w:rsidRPr="00A860E4" w:rsidRDefault="00BA1E06" w:rsidP="00BA1E06">
      <w:pPr>
        <w:pStyle w:val="a6"/>
        <w:spacing w:line="276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A860E4">
        <w:rPr>
          <w:rFonts w:ascii="Times New Roman" w:hAnsi="Times New Roman" w:cs="Times New Roman"/>
          <w:b/>
          <w:bCs/>
          <w:i/>
          <w:iCs/>
          <w:color w:val="0070C0"/>
          <w:sz w:val="24"/>
          <w:szCs w:val="24"/>
        </w:rPr>
        <w:t xml:space="preserve">    </w:t>
      </w:r>
      <w:r w:rsidRPr="00A860E4">
        <w:rPr>
          <w:rFonts w:ascii="Times New Roman" w:hAnsi="Times New Roman" w:cs="Times New Roman"/>
          <w:b/>
          <w:bCs/>
          <w:i/>
          <w:iCs/>
          <w:color w:val="0070C0"/>
          <w:sz w:val="24"/>
          <w:szCs w:val="24"/>
        </w:rPr>
        <w:tab/>
      </w:r>
      <w:proofErr w:type="spellStart"/>
      <w:r w:rsidRPr="00A860E4">
        <w:rPr>
          <w:rFonts w:ascii="Times New Roman" w:hAnsi="Times New Roman" w:cs="Times New Roman"/>
          <w:i/>
          <w:iCs/>
          <w:color w:val="0070C0"/>
          <w:sz w:val="24"/>
          <w:szCs w:val="24"/>
        </w:rPr>
        <w:t>t</w:t>
      </w:r>
      <w:r w:rsidRPr="00A860E4">
        <w:rPr>
          <w:rFonts w:ascii="Times New Roman" w:hAnsi="Times New Roman" w:cs="Times New Roman"/>
          <w:color w:val="0070C0"/>
          <w:sz w:val="24"/>
          <w:szCs w:val="24"/>
          <w:vertAlign w:val="subscript"/>
        </w:rPr>
        <w:t>о</w:t>
      </w:r>
      <w:proofErr w:type="spellEnd"/>
      <w:r w:rsidRPr="00A860E4">
        <w:rPr>
          <w:rFonts w:ascii="Times New Roman" w:hAnsi="Times New Roman" w:cs="Times New Roman"/>
          <w:b/>
          <w:bCs/>
          <w:i/>
          <w:iCs/>
          <w:color w:val="0070C0"/>
          <w:sz w:val="24"/>
          <w:szCs w:val="24"/>
        </w:rPr>
        <w:t xml:space="preserve"> </w:t>
      </w:r>
      <w:r w:rsidRPr="00A860E4">
        <w:rPr>
          <w:rFonts w:ascii="Times New Roman" w:hAnsi="Times New Roman" w:cs="Times New Roman"/>
          <w:color w:val="0070C0"/>
          <w:sz w:val="24"/>
          <w:szCs w:val="24"/>
        </w:rPr>
        <w:t xml:space="preserve"> – час необхідний для проходження стоп-лінії;</w:t>
      </w:r>
    </w:p>
    <w:p w:rsidR="00BA1E06" w:rsidRPr="00A860E4" w:rsidRDefault="00BA1E06" w:rsidP="00BA1E06">
      <w:pPr>
        <w:pStyle w:val="a6"/>
        <w:spacing w:line="276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A860E4">
        <w:rPr>
          <w:rFonts w:ascii="Times New Roman" w:hAnsi="Times New Roman" w:cs="Times New Roman"/>
          <w:b/>
          <w:bCs/>
          <w:i/>
          <w:iCs/>
          <w:color w:val="0070C0"/>
          <w:sz w:val="24"/>
          <w:szCs w:val="24"/>
        </w:rPr>
        <w:t xml:space="preserve">   </w:t>
      </w:r>
      <w:r w:rsidRPr="00A860E4">
        <w:rPr>
          <w:rFonts w:ascii="Times New Roman" w:hAnsi="Times New Roman" w:cs="Times New Roman"/>
          <w:b/>
          <w:bCs/>
          <w:i/>
          <w:iCs/>
          <w:color w:val="0070C0"/>
          <w:sz w:val="24"/>
          <w:szCs w:val="24"/>
        </w:rPr>
        <w:tab/>
      </w:r>
      <w:r w:rsidRPr="00A860E4">
        <w:rPr>
          <w:rFonts w:ascii="Times New Roman" w:hAnsi="Times New Roman" w:cs="Times New Roman"/>
          <w:i/>
          <w:iCs/>
          <w:color w:val="0070C0"/>
          <w:sz w:val="24"/>
          <w:szCs w:val="24"/>
        </w:rPr>
        <w:t>Т</w:t>
      </w:r>
      <w:r w:rsidRPr="00A860E4">
        <w:rPr>
          <w:rFonts w:ascii="Times New Roman" w:hAnsi="Times New Roman" w:cs="Times New Roman"/>
          <w:color w:val="0070C0"/>
          <w:sz w:val="24"/>
          <w:szCs w:val="24"/>
          <w:vertAlign w:val="subscript"/>
        </w:rPr>
        <w:t>ц</w:t>
      </w:r>
      <w:r w:rsidRPr="00A860E4">
        <w:rPr>
          <w:rFonts w:ascii="Times New Roman" w:hAnsi="Times New Roman" w:cs="Times New Roman"/>
          <w:b/>
          <w:bCs/>
          <w:i/>
          <w:iCs/>
          <w:color w:val="0070C0"/>
          <w:sz w:val="24"/>
          <w:szCs w:val="24"/>
          <w:vertAlign w:val="subscript"/>
        </w:rPr>
        <w:t xml:space="preserve"> </w:t>
      </w:r>
      <w:r w:rsidRPr="00A860E4">
        <w:rPr>
          <w:rFonts w:ascii="Times New Roman" w:hAnsi="Times New Roman" w:cs="Times New Roman"/>
          <w:color w:val="0070C0"/>
          <w:sz w:val="24"/>
          <w:szCs w:val="24"/>
        </w:rPr>
        <w:t xml:space="preserve"> – тривалість циклу роботи світлофора на перехресті (</w:t>
      </w:r>
      <w:proofErr w:type="spellStart"/>
      <w:r w:rsidRPr="00A860E4">
        <w:rPr>
          <w:rFonts w:ascii="Times New Roman" w:hAnsi="Times New Roman" w:cs="Times New Roman"/>
          <w:i/>
          <w:iCs/>
          <w:color w:val="0070C0"/>
          <w:sz w:val="24"/>
          <w:szCs w:val="24"/>
        </w:rPr>
        <w:t>t</w:t>
      </w:r>
      <w:r w:rsidRPr="00A860E4">
        <w:rPr>
          <w:rFonts w:ascii="Times New Roman" w:hAnsi="Times New Roman" w:cs="Times New Roman"/>
          <w:color w:val="0070C0"/>
          <w:sz w:val="24"/>
          <w:szCs w:val="24"/>
          <w:vertAlign w:val="subscript"/>
        </w:rPr>
        <w:t>ч</w:t>
      </w:r>
      <w:proofErr w:type="spellEnd"/>
      <w:r w:rsidRPr="00A860E4">
        <w:rPr>
          <w:rFonts w:ascii="Times New Roman" w:hAnsi="Times New Roman" w:cs="Times New Roman"/>
          <w:i/>
          <w:iCs/>
          <w:color w:val="0070C0"/>
          <w:sz w:val="24"/>
          <w:szCs w:val="24"/>
        </w:rPr>
        <w:t xml:space="preserve"> + </w:t>
      </w:r>
      <w:proofErr w:type="spellStart"/>
      <w:r w:rsidRPr="00A860E4">
        <w:rPr>
          <w:rFonts w:ascii="Times New Roman" w:hAnsi="Times New Roman" w:cs="Times New Roman"/>
          <w:i/>
          <w:iCs/>
          <w:color w:val="0070C0"/>
          <w:sz w:val="24"/>
          <w:szCs w:val="24"/>
        </w:rPr>
        <w:t>t</w:t>
      </w:r>
      <w:r w:rsidRPr="00A860E4">
        <w:rPr>
          <w:rFonts w:ascii="Times New Roman" w:hAnsi="Times New Roman" w:cs="Times New Roman"/>
          <w:color w:val="0070C0"/>
          <w:sz w:val="24"/>
          <w:szCs w:val="24"/>
          <w:vertAlign w:val="subscript"/>
        </w:rPr>
        <w:t>з</w:t>
      </w:r>
      <w:proofErr w:type="spellEnd"/>
      <w:r w:rsidRPr="00A860E4">
        <w:rPr>
          <w:rFonts w:ascii="Times New Roman" w:hAnsi="Times New Roman" w:cs="Times New Roman"/>
          <w:i/>
          <w:iCs/>
          <w:color w:val="0070C0"/>
          <w:sz w:val="24"/>
          <w:szCs w:val="24"/>
        </w:rPr>
        <w:t xml:space="preserve"> +2t</w:t>
      </w:r>
      <w:r w:rsidRPr="00A860E4">
        <w:rPr>
          <w:rFonts w:ascii="Times New Roman" w:hAnsi="Times New Roman" w:cs="Times New Roman"/>
          <w:color w:val="0070C0"/>
          <w:sz w:val="24"/>
          <w:szCs w:val="24"/>
          <w:vertAlign w:val="subscript"/>
        </w:rPr>
        <w:t>ж</w:t>
      </w:r>
      <w:r w:rsidRPr="00A860E4">
        <w:rPr>
          <w:rFonts w:ascii="Times New Roman" w:hAnsi="Times New Roman" w:cs="Times New Roman"/>
          <w:color w:val="0070C0"/>
          <w:sz w:val="24"/>
          <w:szCs w:val="24"/>
        </w:rPr>
        <w:t>),с;</w:t>
      </w:r>
    </w:p>
    <w:p w:rsidR="00BA1E06" w:rsidRPr="00A860E4" w:rsidRDefault="00BA1E06" w:rsidP="00BA1E06">
      <w:pPr>
        <w:pStyle w:val="a6"/>
        <w:spacing w:line="276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A860E4">
        <w:rPr>
          <w:rFonts w:ascii="Times New Roman" w:hAnsi="Times New Roman" w:cs="Times New Roman"/>
          <w:b/>
          <w:bCs/>
          <w:i/>
          <w:iCs/>
          <w:color w:val="0070C0"/>
          <w:sz w:val="24"/>
          <w:szCs w:val="24"/>
        </w:rPr>
        <w:t xml:space="preserve">   </w:t>
      </w:r>
      <w:r w:rsidRPr="00A860E4">
        <w:rPr>
          <w:rFonts w:ascii="Times New Roman" w:hAnsi="Times New Roman" w:cs="Times New Roman"/>
          <w:b/>
          <w:bCs/>
          <w:i/>
          <w:iCs/>
          <w:color w:val="0070C0"/>
          <w:sz w:val="24"/>
          <w:szCs w:val="24"/>
        </w:rPr>
        <w:tab/>
      </w:r>
      <w:proofErr w:type="spellStart"/>
      <w:r w:rsidRPr="00A860E4">
        <w:rPr>
          <w:rFonts w:ascii="Times New Roman" w:hAnsi="Times New Roman" w:cs="Times New Roman"/>
          <w:i/>
          <w:iCs/>
          <w:color w:val="0070C0"/>
          <w:sz w:val="24"/>
          <w:szCs w:val="24"/>
        </w:rPr>
        <w:t>V</w:t>
      </w:r>
      <w:r w:rsidRPr="00A860E4">
        <w:rPr>
          <w:rFonts w:ascii="Times New Roman" w:hAnsi="Times New Roman" w:cs="Times New Roman"/>
          <w:color w:val="0070C0"/>
          <w:sz w:val="24"/>
          <w:szCs w:val="24"/>
          <w:vertAlign w:val="subscript"/>
        </w:rPr>
        <w:t>о</w:t>
      </w:r>
      <w:proofErr w:type="spellEnd"/>
      <w:r w:rsidRPr="00A860E4">
        <w:rPr>
          <w:rFonts w:ascii="Times New Roman" w:hAnsi="Times New Roman" w:cs="Times New Roman"/>
          <w:color w:val="0070C0"/>
          <w:sz w:val="24"/>
          <w:szCs w:val="24"/>
        </w:rPr>
        <w:t xml:space="preserve"> – швидкість проходження перехрестя (20-</w:t>
      </w:r>
      <w:smartTag w:uri="urn:schemas-microsoft-com:office:smarttags" w:element="metricconverter">
        <w:smartTagPr>
          <w:attr w:name="ProductID" w:val="30 км/год"/>
        </w:smartTagPr>
        <w:r w:rsidRPr="00A860E4">
          <w:rPr>
            <w:rFonts w:ascii="Times New Roman" w:hAnsi="Times New Roman" w:cs="Times New Roman"/>
            <w:color w:val="0070C0"/>
            <w:sz w:val="24"/>
            <w:szCs w:val="24"/>
          </w:rPr>
          <w:t>30 км/год</w:t>
        </w:r>
      </w:smartTag>
      <w:r w:rsidRPr="00A860E4">
        <w:rPr>
          <w:rFonts w:ascii="Times New Roman" w:hAnsi="Times New Roman" w:cs="Times New Roman"/>
          <w:color w:val="0070C0"/>
          <w:sz w:val="24"/>
          <w:szCs w:val="24"/>
        </w:rPr>
        <w:t>), м/с.</w:t>
      </w:r>
    </w:p>
    <w:p w:rsidR="00BA1E06" w:rsidRPr="00A860E4" w:rsidRDefault="00C9577B" w:rsidP="00C9577B">
      <w:pPr>
        <w:pStyle w:val="a6"/>
        <w:spacing w:line="276" w:lineRule="auto"/>
        <w:jc w:val="center"/>
        <w:rPr>
          <w:rFonts w:ascii="Times New Roman" w:hAnsi="Times New Roman" w:cs="Times New Roman"/>
          <w:color w:val="0070C0"/>
          <w:sz w:val="24"/>
          <w:szCs w:val="24"/>
          <w:lang w:val="ru-RU"/>
        </w:rPr>
      </w:pPr>
      <w:r w:rsidRPr="00A860E4">
        <w:rPr>
          <w:rFonts w:ascii="Times New Roman" w:hAnsi="Times New Roman" w:cs="Times New Roman"/>
          <w:color w:val="0070C0"/>
          <w:sz w:val="24"/>
          <w:szCs w:val="24"/>
          <w:lang w:val="en-US"/>
        </w:rPr>
        <w:t>N</w:t>
      </w:r>
      <w:r w:rsidRPr="00A860E4">
        <w:rPr>
          <w:rFonts w:ascii="Times New Roman" w:hAnsi="Times New Roman" w:cs="Times New Roman"/>
          <w:color w:val="0070C0"/>
          <w:sz w:val="24"/>
          <w:szCs w:val="24"/>
          <w:vertAlign w:val="subscript"/>
          <w:lang w:val="ru-RU"/>
        </w:rPr>
        <w:t xml:space="preserve">пер </w:t>
      </w:r>
      <w:r w:rsidRPr="00A860E4">
        <w:rPr>
          <w:rFonts w:ascii="Times New Roman" w:hAnsi="Times New Roman" w:cs="Times New Roman"/>
          <w:color w:val="0070C0"/>
          <w:sz w:val="24"/>
          <w:szCs w:val="24"/>
          <w:lang w:val="ru-RU"/>
        </w:rPr>
        <w:t>= 3600(</w:t>
      </w:r>
      <w:r w:rsidR="00A860E4" w:rsidRPr="00A860E4">
        <w:rPr>
          <w:rFonts w:ascii="Times New Roman" w:hAnsi="Times New Roman" w:cs="Times New Roman"/>
          <w:color w:val="0070C0"/>
          <w:sz w:val="24"/>
          <w:szCs w:val="24"/>
          <w:lang w:val="ru-RU"/>
        </w:rPr>
        <w:t>35</w:t>
      </w:r>
      <w:r w:rsidRPr="00A860E4">
        <w:rPr>
          <w:rFonts w:ascii="Times New Roman" w:hAnsi="Times New Roman" w:cs="Times New Roman"/>
          <w:color w:val="0070C0"/>
          <w:sz w:val="24"/>
          <w:szCs w:val="24"/>
          <w:lang w:val="ru-RU"/>
        </w:rPr>
        <w:t xml:space="preserve"> - 0</w:t>
      </w:r>
      <w:proofErr w:type="gramStart"/>
      <w:r w:rsidRPr="00A860E4">
        <w:rPr>
          <w:rFonts w:ascii="Times New Roman" w:hAnsi="Times New Roman" w:cs="Times New Roman"/>
          <w:color w:val="0070C0"/>
          <w:sz w:val="24"/>
          <w:szCs w:val="24"/>
          <w:lang w:val="ru-RU"/>
        </w:rPr>
        <w:t>,5</w:t>
      </w:r>
      <w:proofErr w:type="gramEnd"/>
      <w:r w:rsidRPr="00A860E4">
        <w:rPr>
          <w:rFonts w:ascii="Times New Roman" w:hAnsi="Times New Roman" w:cs="Times New Roman"/>
          <w:color w:val="0070C0"/>
          <w:sz w:val="24"/>
          <w:szCs w:val="24"/>
          <w:lang w:val="ru-RU"/>
        </w:rPr>
        <w:t>*1</w:t>
      </w:r>
      <w:r w:rsidR="00B966D3" w:rsidRPr="00A860E4">
        <w:rPr>
          <w:rFonts w:ascii="Times New Roman" w:hAnsi="Times New Roman" w:cs="Times New Roman"/>
          <w:color w:val="0070C0"/>
          <w:sz w:val="24"/>
          <w:szCs w:val="24"/>
          <w:lang w:val="ru-RU"/>
        </w:rPr>
        <w:t>0</w:t>
      </w:r>
      <w:r w:rsidRPr="00A860E4">
        <w:rPr>
          <w:rFonts w:ascii="Times New Roman" w:hAnsi="Times New Roman" w:cs="Times New Roman"/>
          <w:color w:val="0070C0"/>
          <w:sz w:val="24"/>
          <w:szCs w:val="24"/>
          <w:lang w:val="ru-RU"/>
        </w:rPr>
        <w:t>,</w:t>
      </w:r>
      <w:r w:rsidR="00B966D3" w:rsidRPr="00A860E4">
        <w:rPr>
          <w:rFonts w:ascii="Times New Roman" w:hAnsi="Times New Roman" w:cs="Times New Roman"/>
          <w:color w:val="0070C0"/>
          <w:sz w:val="24"/>
          <w:szCs w:val="24"/>
          <w:lang w:val="ru-RU"/>
        </w:rPr>
        <w:t>56</w:t>
      </w:r>
      <w:r w:rsidRPr="00A860E4">
        <w:rPr>
          <w:rFonts w:ascii="Times New Roman" w:hAnsi="Times New Roman" w:cs="Times New Roman"/>
          <w:color w:val="0070C0"/>
          <w:sz w:val="24"/>
          <w:szCs w:val="24"/>
          <w:lang w:val="ru-RU"/>
        </w:rPr>
        <w:t xml:space="preserve">/1)/2,5*80 = </w:t>
      </w:r>
      <w:r w:rsidR="00A860E4" w:rsidRPr="00A860E4">
        <w:rPr>
          <w:rFonts w:ascii="Times New Roman" w:hAnsi="Times New Roman" w:cs="Times New Roman"/>
          <w:color w:val="0070C0"/>
          <w:sz w:val="24"/>
          <w:szCs w:val="24"/>
          <w:lang w:val="ru-RU"/>
        </w:rPr>
        <w:t>535</w:t>
      </w:r>
      <w:r w:rsidR="00B966D3" w:rsidRPr="00A860E4">
        <w:rPr>
          <w:rFonts w:ascii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proofErr w:type="spellStart"/>
      <w:r w:rsidR="00B966D3" w:rsidRPr="00A860E4">
        <w:rPr>
          <w:rFonts w:ascii="Times New Roman" w:hAnsi="Times New Roman" w:cs="Times New Roman"/>
          <w:color w:val="0070C0"/>
          <w:sz w:val="24"/>
          <w:szCs w:val="24"/>
          <w:lang w:val="ru-RU"/>
        </w:rPr>
        <w:t>авт</w:t>
      </w:r>
      <w:proofErr w:type="spellEnd"/>
      <w:r w:rsidR="00B966D3" w:rsidRPr="00A860E4">
        <w:rPr>
          <w:rFonts w:ascii="Times New Roman" w:hAnsi="Times New Roman" w:cs="Times New Roman"/>
          <w:color w:val="0070C0"/>
          <w:sz w:val="24"/>
          <w:szCs w:val="24"/>
          <w:lang w:val="ru-RU"/>
        </w:rPr>
        <w:t>/год</w:t>
      </w:r>
    </w:p>
    <w:p w:rsidR="00BA1E06" w:rsidRPr="009A7DE0" w:rsidRDefault="00BA1E06" w:rsidP="00BA1E06">
      <w:pPr>
        <w:pStyle w:val="a6"/>
        <w:spacing w:line="276" w:lineRule="auto"/>
        <w:jc w:val="both"/>
        <w:rPr>
          <w:rFonts w:ascii="Times New Roman" w:hAnsi="Times New Roman" w:cs="Times New Roman"/>
          <w:i/>
          <w:iCs/>
          <w:color w:val="0070C0"/>
          <w:sz w:val="24"/>
          <w:szCs w:val="24"/>
        </w:rPr>
      </w:pPr>
      <w:r w:rsidRPr="009A7DE0">
        <w:rPr>
          <w:rFonts w:ascii="Times New Roman" w:hAnsi="Times New Roman" w:cs="Times New Roman"/>
          <w:i/>
          <w:iCs/>
          <w:color w:val="0070C0"/>
          <w:sz w:val="24"/>
          <w:szCs w:val="24"/>
        </w:rPr>
        <w:t>д) визначаємо необхідну кількість смуг руху транспорту</w:t>
      </w:r>
    </w:p>
    <w:p w:rsidR="00BA1E06" w:rsidRPr="009A7DE0" w:rsidRDefault="00BA1E06" w:rsidP="00BA1E06">
      <w:pPr>
        <w:pStyle w:val="a6"/>
        <w:spacing w:line="276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</w:p>
    <w:p w:rsidR="00BA1E06" w:rsidRPr="009A7DE0" w:rsidRDefault="00BA1E06" w:rsidP="00BA1E06">
      <w:pPr>
        <w:pStyle w:val="a6"/>
        <w:spacing w:line="276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9A7DE0">
        <w:rPr>
          <w:rFonts w:ascii="Times New Roman" w:hAnsi="Times New Roman" w:cs="Times New Roman"/>
          <w:i/>
          <w:iCs/>
          <w:color w:val="0070C0"/>
          <w:sz w:val="24"/>
          <w:szCs w:val="24"/>
        </w:rPr>
        <w:t xml:space="preserve">n = </w:t>
      </w:r>
      <w:proofErr w:type="spellStart"/>
      <w:r w:rsidRPr="009A7DE0">
        <w:rPr>
          <w:rFonts w:ascii="Times New Roman" w:hAnsi="Times New Roman" w:cs="Times New Roman"/>
          <w:i/>
          <w:iCs/>
          <w:color w:val="0070C0"/>
          <w:sz w:val="24"/>
          <w:szCs w:val="24"/>
        </w:rPr>
        <w:t>N</w:t>
      </w:r>
      <w:r w:rsidRPr="009A7DE0">
        <w:rPr>
          <w:rFonts w:ascii="Times New Roman" w:hAnsi="Times New Roman" w:cs="Times New Roman"/>
          <w:color w:val="0070C0"/>
          <w:sz w:val="24"/>
          <w:szCs w:val="24"/>
          <w:vertAlign w:val="subscript"/>
        </w:rPr>
        <w:t>розр</w:t>
      </w:r>
      <w:proofErr w:type="spellEnd"/>
      <w:r w:rsidRPr="009A7DE0">
        <w:rPr>
          <w:rFonts w:ascii="Times New Roman" w:hAnsi="Times New Roman" w:cs="Times New Roman"/>
          <w:i/>
          <w:iCs/>
          <w:color w:val="0070C0"/>
          <w:sz w:val="24"/>
          <w:szCs w:val="24"/>
        </w:rPr>
        <w:t xml:space="preserve"> / </w:t>
      </w:r>
      <w:r w:rsidRPr="009A7DE0">
        <w:rPr>
          <w:rFonts w:ascii="Times New Roman" w:hAnsi="Times New Roman" w:cs="Times New Roman"/>
          <w:color w:val="0070C0"/>
          <w:sz w:val="24"/>
          <w:szCs w:val="24"/>
        </w:rPr>
        <w:t>2</w:t>
      </w:r>
      <w:r w:rsidRPr="009A7DE0">
        <w:rPr>
          <w:rFonts w:ascii="Times New Roman" w:hAnsi="Times New Roman" w:cs="Times New Roman"/>
          <w:i/>
          <w:iCs/>
          <w:color w:val="0070C0"/>
          <w:sz w:val="24"/>
          <w:szCs w:val="24"/>
        </w:rPr>
        <w:t xml:space="preserve"> </w:t>
      </w:r>
      <w:proofErr w:type="spellStart"/>
      <w:r w:rsidRPr="009A7DE0">
        <w:rPr>
          <w:rFonts w:ascii="Times New Roman" w:hAnsi="Times New Roman" w:cs="Times New Roman"/>
          <w:i/>
          <w:iCs/>
          <w:color w:val="0070C0"/>
          <w:sz w:val="24"/>
          <w:szCs w:val="24"/>
        </w:rPr>
        <w:t>N´</w:t>
      </w:r>
      <w:r w:rsidRPr="009A7DE0">
        <w:rPr>
          <w:rFonts w:ascii="Times New Roman" w:hAnsi="Times New Roman" w:cs="Times New Roman"/>
          <w:color w:val="0070C0"/>
          <w:sz w:val="24"/>
          <w:szCs w:val="24"/>
          <w:vertAlign w:val="subscript"/>
        </w:rPr>
        <w:t>см</w:t>
      </w:r>
      <w:proofErr w:type="spellEnd"/>
      <w:r w:rsidRPr="009A7DE0">
        <w:rPr>
          <w:rFonts w:ascii="Times New Roman" w:hAnsi="Times New Roman" w:cs="Times New Roman"/>
          <w:color w:val="0070C0"/>
          <w:sz w:val="24"/>
          <w:szCs w:val="24"/>
        </w:rPr>
        <w:t>,</w:t>
      </w:r>
    </w:p>
    <w:p w:rsidR="00BA1E06" w:rsidRPr="009A7DE0" w:rsidRDefault="00BA1E06" w:rsidP="00BA1E06">
      <w:pPr>
        <w:pStyle w:val="a6"/>
        <w:spacing w:line="276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</w:p>
    <w:p w:rsidR="00BA1E06" w:rsidRPr="009A7DE0" w:rsidRDefault="00BA1E06" w:rsidP="00BA1E06">
      <w:pPr>
        <w:pStyle w:val="a6"/>
        <w:spacing w:line="276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9A7DE0">
        <w:rPr>
          <w:rFonts w:ascii="Times New Roman" w:hAnsi="Times New Roman" w:cs="Times New Roman"/>
          <w:color w:val="0070C0"/>
          <w:sz w:val="24"/>
          <w:szCs w:val="24"/>
        </w:rPr>
        <w:t xml:space="preserve">де </w:t>
      </w:r>
      <w:r w:rsidRPr="009A7DE0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9A7DE0">
        <w:rPr>
          <w:rFonts w:ascii="Times New Roman" w:hAnsi="Times New Roman" w:cs="Times New Roman"/>
          <w:i/>
          <w:iCs/>
          <w:color w:val="0070C0"/>
          <w:sz w:val="24"/>
          <w:szCs w:val="24"/>
        </w:rPr>
        <w:t>n</w:t>
      </w:r>
      <w:r w:rsidRPr="009A7DE0">
        <w:rPr>
          <w:rFonts w:ascii="Times New Roman" w:hAnsi="Times New Roman" w:cs="Times New Roman"/>
          <w:color w:val="0070C0"/>
          <w:sz w:val="24"/>
          <w:szCs w:val="24"/>
        </w:rPr>
        <w:t xml:space="preserve"> – необхідна кількість смуг руху транспорту (за наявності значущих цифр після коми округлення слід зробити в більший бік);</w:t>
      </w:r>
    </w:p>
    <w:p w:rsidR="00BA1E06" w:rsidRPr="009A7DE0" w:rsidRDefault="00BA1E06" w:rsidP="00BA1E06">
      <w:pPr>
        <w:pStyle w:val="a6"/>
        <w:spacing w:line="276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9A7DE0">
        <w:rPr>
          <w:rFonts w:ascii="Times New Roman" w:hAnsi="Times New Roman" w:cs="Times New Roman"/>
          <w:b/>
          <w:bCs/>
          <w:i/>
          <w:iCs/>
          <w:color w:val="0070C0"/>
          <w:sz w:val="24"/>
          <w:szCs w:val="24"/>
        </w:rPr>
        <w:t xml:space="preserve">    </w:t>
      </w:r>
      <w:r w:rsidRPr="009A7DE0">
        <w:rPr>
          <w:rFonts w:ascii="Times New Roman" w:hAnsi="Times New Roman" w:cs="Times New Roman"/>
          <w:b/>
          <w:bCs/>
          <w:i/>
          <w:iCs/>
          <w:color w:val="0070C0"/>
          <w:sz w:val="24"/>
          <w:szCs w:val="24"/>
        </w:rPr>
        <w:tab/>
      </w:r>
      <w:proofErr w:type="spellStart"/>
      <w:r w:rsidRPr="009A7DE0">
        <w:rPr>
          <w:rFonts w:ascii="Times New Roman" w:hAnsi="Times New Roman" w:cs="Times New Roman"/>
          <w:i/>
          <w:iCs/>
          <w:color w:val="0070C0"/>
          <w:sz w:val="24"/>
          <w:szCs w:val="24"/>
        </w:rPr>
        <w:t>N</w:t>
      </w:r>
      <w:r w:rsidRPr="009A7DE0">
        <w:rPr>
          <w:rFonts w:ascii="Times New Roman" w:hAnsi="Times New Roman" w:cs="Times New Roman"/>
          <w:color w:val="0070C0"/>
          <w:sz w:val="24"/>
          <w:szCs w:val="24"/>
          <w:vertAlign w:val="subscript"/>
        </w:rPr>
        <w:t>розр</w:t>
      </w:r>
      <w:proofErr w:type="spellEnd"/>
      <w:r w:rsidRPr="009A7DE0">
        <w:rPr>
          <w:rFonts w:ascii="Times New Roman" w:hAnsi="Times New Roman" w:cs="Times New Roman"/>
          <w:b/>
          <w:bCs/>
          <w:i/>
          <w:iCs/>
          <w:color w:val="0070C0"/>
          <w:sz w:val="24"/>
          <w:szCs w:val="24"/>
          <w:vertAlign w:val="subscript"/>
        </w:rPr>
        <w:t xml:space="preserve"> </w:t>
      </w:r>
      <w:r w:rsidRPr="009A7DE0">
        <w:rPr>
          <w:rFonts w:ascii="Times New Roman" w:hAnsi="Times New Roman" w:cs="Times New Roman"/>
          <w:color w:val="0070C0"/>
          <w:sz w:val="24"/>
          <w:szCs w:val="24"/>
        </w:rPr>
        <w:t xml:space="preserve">– розрахункова інтенсивність руху транспорту на магістралі, </w:t>
      </w:r>
      <w:proofErr w:type="spellStart"/>
      <w:r w:rsidRPr="009A7DE0">
        <w:rPr>
          <w:rFonts w:ascii="Times New Roman" w:hAnsi="Times New Roman" w:cs="Times New Roman"/>
          <w:color w:val="0070C0"/>
          <w:sz w:val="24"/>
          <w:szCs w:val="24"/>
        </w:rPr>
        <w:t>авт</w:t>
      </w:r>
      <w:proofErr w:type="spellEnd"/>
      <w:r w:rsidRPr="009A7DE0">
        <w:rPr>
          <w:rFonts w:ascii="Times New Roman" w:hAnsi="Times New Roman" w:cs="Times New Roman"/>
          <w:color w:val="0070C0"/>
          <w:sz w:val="24"/>
          <w:szCs w:val="24"/>
        </w:rPr>
        <w:t>./год.</w:t>
      </w:r>
    </w:p>
    <w:p w:rsidR="00BA1E06" w:rsidRPr="009A7DE0" w:rsidRDefault="00BA1E06" w:rsidP="00B966D3">
      <w:pPr>
        <w:pStyle w:val="FR1"/>
        <w:spacing w:before="0" w:line="240" w:lineRule="auto"/>
        <w:ind w:left="0" w:right="0"/>
        <w:jc w:val="left"/>
        <w:rPr>
          <w:color w:val="0070C0"/>
          <w:sz w:val="24"/>
          <w:szCs w:val="24"/>
        </w:rPr>
      </w:pPr>
      <w:r w:rsidRPr="009A7DE0">
        <w:rPr>
          <w:b w:val="0"/>
          <w:color w:val="0070C0"/>
          <w:sz w:val="24"/>
          <w:szCs w:val="24"/>
        </w:rPr>
        <w:t>Отриману величину кількості смуг руху транспорту порівнюємо з вимогами</w:t>
      </w:r>
      <w:r w:rsidRPr="009A7DE0">
        <w:rPr>
          <w:color w:val="0070C0"/>
          <w:sz w:val="24"/>
          <w:szCs w:val="24"/>
        </w:rPr>
        <w:t xml:space="preserve"> </w:t>
      </w:r>
      <w:r w:rsidR="00B966D3" w:rsidRPr="009A7DE0">
        <w:rPr>
          <w:b w:val="0"/>
          <w:color w:val="0070C0"/>
          <w:sz w:val="24"/>
          <w:szCs w:val="24"/>
        </w:rPr>
        <w:t>ДБН В.2.3-5:20</w:t>
      </w:r>
      <w:r w:rsidR="00B966D3" w:rsidRPr="009A7DE0">
        <w:rPr>
          <w:b w:val="0"/>
          <w:color w:val="0070C0"/>
          <w:sz w:val="24"/>
          <w:szCs w:val="24"/>
          <w:lang w:val="ru-RU"/>
        </w:rPr>
        <w:t>1</w:t>
      </w:r>
      <w:r w:rsidR="00D63C38" w:rsidRPr="009A7DE0">
        <w:rPr>
          <w:b w:val="0"/>
          <w:color w:val="0070C0"/>
          <w:sz w:val="24"/>
          <w:szCs w:val="24"/>
          <w:lang w:val="ru-RU"/>
        </w:rPr>
        <w:t>8</w:t>
      </w:r>
      <w:r w:rsidRPr="009A7DE0">
        <w:rPr>
          <w:b w:val="0"/>
          <w:color w:val="0070C0"/>
          <w:sz w:val="24"/>
          <w:szCs w:val="24"/>
        </w:rPr>
        <w:t xml:space="preserve"> і для подальшого проектування приймаємо більшу величину.</w:t>
      </w:r>
    </w:p>
    <w:p w:rsidR="00BA1E06" w:rsidRPr="00181582" w:rsidRDefault="00BA1E06" w:rsidP="00BA1E06">
      <w:pPr>
        <w:pStyle w:val="21"/>
        <w:spacing w:line="276" w:lineRule="auto"/>
        <w:jc w:val="both"/>
      </w:pPr>
    </w:p>
    <w:tbl>
      <w:tblPr>
        <w:tblpPr w:leftFromText="180" w:rightFromText="180" w:vertAnchor="text" w:tblpY="1"/>
        <w:tblOverlap w:val="never"/>
        <w:tblW w:w="10088" w:type="dxa"/>
        <w:tblLook w:val="0000" w:firstRow="0" w:lastRow="0" w:firstColumn="0" w:lastColumn="0" w:noHBand="0" w:noVBand="0"/>
      </w:tblPr>
      <w:tblGrid>
        <w:gridCol w:w="1021"/>
        <w:gridCol w:w="1622"/>
        <w:gridCol w:w="1489"/>
        <w:gridCol w:w="1489"/>
        <w:gridCol w:w="1489"/>
        <w:gridCol w:w="1489"/>
        <w:gridCol w:w="1489"/>
      </w:tblGrid>
      <w:tr w:rsidR="00131132" w:rsidRPr="00181582" w:rsidTr="00131132">
        <w:trPr>
          <w:trHeight w:val="193"/>
        </w:trPr>
        <w:tc>
          <w:tcPr>
            <w:tcW w:w="2643" w:type="dxa"/>
            <w:gridSpan w:val="2"/>
            <w:vMerge w:val="restart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BA1E06" w:rsidRPr="00084D80" w:rsidRDefault="00BA1E06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084D80">
              <w:rPr>
                <w:color w:val="0070C0"/>
                <w:lang w:val="uk-UA"/>
              </w:rPr>
              <w:t>Напрям магістралі</w:t>
            </w:r>
          </w:p>
        </w:tc>
        <w:tc>
          <w:tcPr>
            <w:tcW w:w="5956" w:type="dxa"/>
            <w:gridSpan w:val="4"/>
            <w:tcBorders>
              <w:top w:val="double" w:sz="6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084D80" w:rsidRDefault="00BA1E06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084D80">
              <w:rPr>
                <w:color w:val="0070C0"/>
                <w:lang w:val="uk-UA"/>
              </w:rPr>
              <w:t>Вихід</w:t>
            </w:r>
          </w:p>
        </w:tc>
        <w:tc>
          <w:tcPr>
            <w:tcW w:w="1489" w:type="dxa"/>
            <w:vMerge w:val="restart"/>
            <w:tcBorders>
              <w:top w:val="double" w:sz="6" w:space="0" w:color="auto"/>
              <w:left w:val="nil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084D80" w:rsidRDefault="00BA1E06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084D80">
              <w:rPr>
                <w:color w:val="0070C0"/>
                <w:lang w:val="uk-UA"/>
              </w:rPr>
              <w:t>∑</w:t>
            </w:r>
            <w:proofErr w:type="spellStart"/>
            <w:r w:rsidRPr="00084D80">
              <w:rPr>
                <w:color w:val="0070C0"/>
                <w:lang w:val="uk-UA"/>
              </w:rPr>
              <w:t>вих</w:t>
            </w:r>
            <w:proofErr w:type="spellEnd"/>
          </w:p>
        </w:tc>
      </w:tr>
      <w:tr w:rsidR="00131132" w:rsidRPr="00181582" w:rsidTr="00131132">
        <w:trPr>
          <w:trHeight w:val="452"/>
        </w:trPr>
        <w:tc>
          <w:tcPr>
            <w:tcW w:w="2643" w:type="dxa"/>
            <w:gridSpan w:val="2"/>
            <w:vMerge/>
            <w:tcBorders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BA1E06" w:rsidRPr="00084D80" w:rsidRDefault="00BA1E06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</w:p>
        </w:tc>
        <w:tc>
          <w:tcPr>
            <w:tcW w:w="1489" w:type="dxa"/>
            <w:tcBorders>
              <w:top w:val="double" w:sz="4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084D80" w:rsidRDefault="00BA1E06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084D80">
              <w:rPr>
                <w:color w:val="0070C0"/>
                <w:lang w:val="uk-UA"/>
              </w:rPr>
              <w:t>1</w:t>
            </w:r>
          </w:p>
        </w:tc>
        <w:tc>
          <w:tcPr>
            <w:tcW w:w="1489" w:type="dxa"/>
            <w:tcBorders>
              <w:top w:val="double" w:sz="4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084D80" w:rsidRDefault="00BA1E06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084D80">
              <w:rPr>
                <w:color w:val="0070C0"/>
                <w:lang w:val="uk-UA"/>
              </w:rPr>
              <w:t>2</w:t>
            </w:r>
          </w:p>
        </w:tc>
        <w:tc>
          <w:tcPr>
            <w:tcW w:w="1489" w:type="dxa"/>
            <w:tcBorders>
              <w:top w:val="double" w:sz="4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084D80" w:rsidRDefault="00BA1E06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084D80">
              <w:rPr>
                <w:color w:val="0070C0"/>
                <w:lang w:val="uk-UA"/>
              </w:rPr>
              <w:t>3</w:t>
            </w:r>
          </w:p>
        </w:tc>
        <w:tc>
          <w:tcPr>
            <w:tcW w:w="1489" w:type="dxa"/>
            <w:tcBorders>
              <w:top w:val="double" w:sz="4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084D80" w:rsidRDefault="00BA1E06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084D80">
              <w:rPr>
                <w:color w:val="0070C0"/>
                <w:lang w:val="uk-UA"/>
              </w:rPr>
              <w:t>4</w:t>
            </w:r>
          </w:p>
        </w:tc>
        <w:tc>
          <w:tcPr>
            <w:tcW w:w="1489" w:type="dxa"/>
            <w:vMerge/>
            <w:tcBorders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084D80" w:rsidRDefault="00BA1E06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</w:p>
        </w:tc>
      </w:tr>
      <w:tr w:rsidR="00131132" w:rsidRPr="00181582" w:rsidTr="00131132">
        <w:trPr>
          <w:trHeight w:val="402"/>
        </w:trPr>
        <w:tc>
          <w:tcPr>
            <w:tcW w:w="1021" w:type="dxa"/>
            <w:vMerge w:val="restart"/>
            <w:tcBorders>
              <w:top w:val="nil"/>
              <w:left w:val="double" w:sz="6" w:space="0" w:color="auto"/>
              <w:right w:val="doub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BA1E06" w:rsidRPr="00084D80" w:rsidRDefault="00BA1E06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084D80">
              <w:rPr>
                <w:color w:val="0070C0"/>
                <w:lang w:val="uk-UA"/>
              </w:rPr>
              <w:t>Вхід</w:t>
            </w:r>
          </w:p>
        </w:tc>
        <w:tc>
          <w:tcPr>
            <w:tcW w:w="1622" w:type="dxa"/>
            <w:tcBorders>
              <w:top w:val="nil"/>
              <w:left w:val="double" w:sz="4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BA1E06" w:rsidRPr="00084D80" w:rsidRDefault="00BA1E06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084D80">
              <w:rPr>
                <w:color w:val="0070C0"/>
                <w:lang w:val="uk-UA"/>
              </w:rPr>
              <w:t>1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084D80" w:rsidRDefault="00084D80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084D80">
              <w:rPr>
                <w:color w:val="0070C0"/>
                <w:lang w:val="uk-UA"/>
              </w:rPr>
              <w:t>100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084D80" w:rsidRDefault="00084D80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084D80">
              <w:rPr>
                <w:color w:val="0070C0"/>
                <w:lang w:val="uk-UA"/>
              </w:rPr>
              <w:t>250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084D80" w:rsidRDefault="00084D80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084D80">
              <w:rPr>
                <w:color w:val="0070C0"/>
                <w:lang w:val="uk-UA"/>
              </w:rPr>
              <w:t>1400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084D80" w:rsidRDefault="00084D80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084D80">
              <w:rPr>
                <w:color w:val="0070C0"/>
                <w:lang w:val="uk-UA"/>
              </w:rPr>
              <w:t>800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FD72AD" w:rsidRDefault="00084D80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FD72AD">
              <w:rPr>
                <w:color w:val="0070C0"/>
                <w:lang w:val="uk-UA"/>
              </w:rPr>
              <w:t>2550</w:t>
            </w:r>
          </w:p>
        </w:tc>
      </w:tr>
      <w:tr w:rsidR="00131132" w:rsidRPr="00181582" w:rsidTr="00131132">
        <w:trPr>
          <w:trHeight w:val="402"/>
        </w:trPr>
        <w:tc>
          <w:tcPr>
            <w:tcW w:w="1021" w:type="dxa"/>
            <w:vMerge/>
            <w:tcBorders>
              <w:left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</w:tcPr>
          <w:p w:rsidR="00BA1E06" w:rsidRPr="00084D80" w:rsidRDefault="00BA1E06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</w:p>
        </w:tc>
        <w:tc>
          <w:tcPr>
            <w:tcW w:w="1622" w:type="dxa"/>
            <w:tcBorders>
              <w:top w:val="nil"/>
              <w:left w:val="double" w:sz="4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BA1E06" w:rsidRPr="00084D80" w:rsidRDefault="00BA1E06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084D80">
              <w:rPr>
                <w:color w:val="0070C0"/>
                <w:lang w:val="uk-UA"/>
              </w:rPr>
              <w:t>2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084D80" w:rsidRDefault="00084D80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084D80">
              <w:rPr>
                <w:color w:val="0070C0"/>
                <w:lang w:val="uk-UA"/>
              </w:rPr>
              <w:t>570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084D80" w:rsidRDefault="00084D80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084D80">
              <w:rPr>
                <w:color w:val="0070C0"/>
                <w:lang w:val="uk-UA"/>
              </w:rPr>
              <w:t>150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084D80" w:rsidRDefault="00084D80" w:rsidP="00131132">
            <w:pPr>
              <w:spacing w:line="276" w:lineRule="auto"/>
              <w:jc w:val="center"/>
              <w:rPr>
                <w:color w:val="0070C0"/>
              </w:rPr>
            </w:pPr>
            <w:r w:rsidRPr="00084D80">
              <w:rPr>
                <w:color w:val="0070C0"/>
              </w:rPr>
              <w:t>190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084D80" w:rsidRDefault="00084D80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084D80">
              <w:rPr>
                <w:color w:val="0070C0"/>
                <w:lang w:val="uk-UA"/>
              </w:rPr>
              <w:t>1300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084D80" w:rsidRDefault="00084D80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084D80">
              <w:rPr>
                <w:color w:val="0070C0"/>
                <w:lang w:val="uk-UA"/>
              </w:rPr>
              <w:t>2210</w:t>
            </w:r>
          </w:p>
        </w:tc>
      </w:tr>
      <w:tr w:rsidR="00131132" w:rsidRPr="00181582" w:rsidTr="00131132">
        <w:trPr>
          <w:trHeight w:val="402"/>
        </w:trPr>
        <w:tc>
          <w:tcPr>
            <w:tcW w:w="1021" w:type="dxa"/>
            <w:vMerge/>
            <w:tcBorders>
              <w:left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</w:tcPr>
          <w:p w:rsidR="00BA1E06" w:rsidRPr="00084D80" w:rsidRDefault="00BA1E06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</w:p>
        </w:tc>
        <w:tc>
          <w:tcPr>
            <w:tcW w:w="1622" w:type="dxa"/>
            <w:tcBorders>
              <w:top w:val="nil"/>
              <w:left w:val="double" w:sz="4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BA1E06" w:rsidRPr="00084D80" w:rsidRDefault="00BA1E06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084D80">
              <w:rPr>
                <w:color w:val="0070C0"/>
                <w:lang w:val="uk-UA"/>
              </w:rPr>
              <w:t>3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084D80" w:rsidRDefault="00084D80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084D80">
              <w:rPr>
                <w:color w:val="0070C0"/>
                <w:lang w:val="uk-UA"/>
              </w:rPr>
              <w:t>1400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084D80" w:rsidRDefault="00084D80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084D80">
              <w:rPr>
                <w:color w:val="0070C0"/>
                <w:lang w:val="uk-UA"/>
              </w:rPr>
              <w:t>500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084D80" w:rsidRDefault="00084D80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084D80">
              <w:rPr>
                <w:color w:val="0070C0"/>
                <w:lang w:val="uk-UA"/>
              </w:rPr>
              <w:t>60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084D80" w:rsidRDefault="00084D80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084D80">
              <w:rPr>
                <w:color w:val="0070C0"/>
                <w:lang w:val="uk-UA"/>
              </w:rPr>
              <w:t>175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084D80" w:rsidRDefault="00084D80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084D80">
              <w:rPr>
                <w:color w:val="0070C0"/>
                <w:lang w:val="uk-UA"/>
              </w:rPr>
              <w:t>2135</w:t>
            </w:r>
          </w:p>
        </w:tc>
      </w:tr>
      <w:tr w:rsidR="00131132" w:rsidRPr="00181582" w:rsidTr="00131132">
        <w:trPr>
          <w:trHeight w:val="402"/>
        </w:trPr>
        <w:tc>
          <w:tcPr>
            <w:tcW w:w="1021" w:type="dxa"/>
            <w:vMerge/>
            <w:tcBorders>
              <w:left w:val="double" w:sz="6" w:space="0" w:color="auto"/>
              <w:bottom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</w:tcPr>
          <w:p w:rsidR="00BA1E06" w:rsidRPr="00084D80" w:rsidRDefault="00BA1E06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</w:p>
        </w:tc>
        <w:tc>
          <w:tcPr>
            <w:tcW w:w="1622" w:type="dxa"/>
            <w:tcBorders>
              <w:top w:val="nil"/>
              <w:left w:val="double" w:sz="4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BA1E06" w:rsidRPr="00084D80" w:rsidRDefault="00BA1E06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084D80">
              <w:rPr>
                <w:color w:val="0070C0"/>
                <w:lang w:val="uk-UA"/>
              </w:rPr>
              <w:t>4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084D80" w:rsidRDefault="00084D80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084D80">
              <w:rPr>
                <w:color w:val="0070C0"/>
                <w:lang w:val="uk-UA"/>
              </w:rPr>
              <w:t>300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084D80" w:rsidRDefault="00084D80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084D80">
              <w:rPr>
                <w:color w:val="0070C0"/>
                <w:lang w:val="uk-UA"/>
              </w:rPr>
              <w:t>1200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084D80" w:rsidRDefault="00084D80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084D80">
              <w:rPr>
                <w:color w:val="0070C0"/>
                <w:lang w:val="uk-UA"/>
              </w:rPr>
              <w:t>500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</w:tcPr>
          <w:p w:rsidR="00BA1E06" w:rsidRPr="00084D80" w:rsidRDefault="00084D80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084D80">
              <w:rPr>
                <w:color w:val="0070C0"/>
                <w:lang w:val="uk-UA"/>
              </w:rPr>
              <w:t>200</w:t>
            </w:r>
          </w:p>
        </w:tc>
        <w:tc>
          <w:tcPr>
            <w:tcW w:w="148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BA1E06" w:rsidRPr="00084D80" w:rsidRDefault="00084D80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084D80">
              <w:rPr>
                <w:color w:val="0070C0"/>
                <w:lang w:val="uk-UA"/>
              </w:rPr>
              <w:t>2200</w:t>
            </w:r>
          </w:p>
        </w:tc>
      </w:tr>
      <w:tr w:rsidR="00131132" w:rsidRPr="00181582" w:rsidTr="00131132">
        <w:trPr>
          <w:trHeight w:val="402"/>
        </w:trPr>
        <w:tc>
          <w:tcPr>
            <w:tcW w:w="2643" w:type="dxa"/>
            <w:gridSpan w:val="2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084D80" w:rsidRDefault="00BA1E06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084D80">
              <w:rPr>
                <w:color w:val="0070C0"/>
                <w:lang w:val="uk-UA"/>
              </w:rPr>
              <w:t>∑вхід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084D80" w:rsidRDefault="00004F04" w:rsidP="00084D80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084D80">
              <w:rPr>
                <w:color w:val="0070C0"/>
                <w:lang w:val="uk-UA"/>
              </w:rPr>
              <w:t>2</w:t>
            </w:r>
            <w:r w:rsidR="00084D80" w:rsidRPr="00084D80">
              <w:rPr>
                <w:color w:val="0070C0"/>
                <w:lang w:val="uk-UA"/>
              </w:rPr>
              <w:t>370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</w:tcPr>
          <w:p w:rsidR="00BA1E06" w:rsidRPr="00084D80" w:rsidRDefault="00084D80" w:rsidP="00131132">
            <w:pPr>
              <w:spacing w:line="276" w:lineRule="auto"/>
              <w:jc w:val="center"/>
              <w:rPr>
                <w:color w:val="0070C0"/>
                <w:lang w:val="en-US"/>
              </w:rPr>
            </w:pPr>
            <w:r w:rsidRPr="00084D80">
              <w:rPr>
                <w:color w:val="0070C0"/>
                <w:lang w:val="uk-UA"/>
              </w:rPr>
              <w:t>2100</w:t>
            </w:r>
          </w:p>
        </w:tc>
        <w:tc>
          <w:tcPr>
            <w:tcW w:w="1489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</w:tcPr>
          <w:p w:rsidR="00BA1E06" w:rsidRPr="00084D80" w:rsidRDefault="00084D80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084D80">
              <w:rPr>
                <w:color w:val="0070C0"/>
                <w:lang w:val="uk-UA"/>
              </w:rPr>
              <w:t>2150</w:t>
            </w:r>
          </w:p>
        </w:tc>
        <w:tc>
          <w:tcPr>
            <w:tcW w:w="1489" w:type="dxa"/>
            <w:tcBorders>
              <w:top w:val="nil"/>
              <w:left w:val="double" w:sz="4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084D80" w:rsidRDefault="00084D80" w:rsidP="00131132">
            <w:pPr>
              <w:spacing w:line="276" w:lineRule="auto"/>
              <w:jc w:val="center"/>
              <w:rPr>
                <w:b/>
                <w:color w:val="0070C0"/>
                <w:lang w:val="uk-UA"/>
              </w:rPr>
            </w:pPr>
            <w:r w:rsidRPr="00084D80">
              <w:rPr>
                <w:b/>
                <w:color w:val="0070C0"/>
                <w:lang w:val="uk-UA"/>
              </w:rPr>
              <w:t>2475</w:t>
            </w:r>
          </w:p>
        </w:tc>
        <w:tc>
          <w:tcPr>
            <w:tcW w:w="1489" w:type="dxa"/>
            <w:tcBorders>
              <w:top w:val="double" w:sz="4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084D80" w:rsidRDefault="00131132" w:rsidP="00084D80">
            <w:pPr>
              <w:spacing w:line="276" w:lineRule="auto"/>
              <w:jc w:val="center"/>
              <w:rPr>
                <w:b/>
                <w:color w:val="0070C0"/>
                <w:lang w:val="uk-UA"/>
              </w:rPr>
            </w:pPr>
            <w:r w:rsidRPr="00084D80">
              <w:rPr>
                <w:b/>
                <w:color w:val="0070C0"/>
                <w:lang w:val="uk-UA"/>
              </w:rPr>
              <w:t>9</w:t>
            </w:r>
            <w:r w:rsidR="00084D80" w:rsidRPr="00084D80">
              <w:rPr>
                <w:b/>
                <w:color w:val="0070C0"/>
                <w:lang w:val="uk-UA"/>
              </w:rPr>
              <w:t>095</w:t>
            </w:r>
          </w:p>
        </w:tc>
      </w:tr>
    </w:tbl>
    <w:p w:rsidR="00BA1E06" w:rsidRPr="00181582" w:rsidRDefault="00BA1E06" w:rsidP="00BA1E06">
      <w:pPr>
        <w:pStyle w:val="21"/>
        <w:spacing w:line="276" w:lineRule="auto"/>
        <w:jc w:val="both"/>
      </w:pPr>
    </w:p>
    <w:p w:rsidR="00BA1E06" w:rsidRPr="009A7DE0" w:rsidRDefault="00A952D6" w:rsidP="00131132">
      <w:pPr>
        <w:pStyle w:val="a8"/>
        <w:spacing w:line="276" w:lineRule="auto"/>
        <w:ind w:firstLine="0"/>
        <w:jc w:val="center"/>
        <w:rPr>
          <w:rFonts w:ascii="Times New Roman" w:hAnsi="Times New Roman" w:cs="Times New Roman"/>
          <w:color w:val="0070C0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70C0"/>
              </w:rPr>
            </m:ctrlPr>
          </m:sSubPr>
          <m:e>
            <m:r>
              <w:rPr>
                <w:rFonts w:ascii="Cambria Math" w:hAnsi="Cambria Math" w:cs="Times New Roman"/>
                <w:color w:val="0070C0"/>
              </w:rPr>
              <m:t>n</m:t>
            </m:r>
          </m:e>
          <m:sub>
            <m:r>
              <w:rPr>
                <w:rFonts w:ascii="Cambria Math" w:hAnsi="Cambria Math" w:cs="Times New Roman"/>
                <w:color w:val="0070C0"/>
              </w:rPr>
              <m:t>1-3</m:t>
            </m:r>
          </m:sub>
        </m:sSub>
        <m:r>
          <w:rPr>
            <w:rFonts w:ascii="Cambria Math" w:hAnsi="Cambria Math" w:cs="Times New Roman"/>
            <w:color w:val="0070C0"/>
          </w:rPr>
          <m:t>=2</m:t>
        </m:r>
        <m:r>
          <w:rPr>
            <w:rFonts w:ascii="Cambria Math" w:hAnsi="Cambria Math" w:cs="Times New Roman"/>
            <w:color w:val="0070C0"/>
          </w:rPr>
          <m:t>370</m:t>
        </m:r>
        <m:r>
          <w:rPr>
            <w:rFonts w:ascii="Cambria Math" w:hAnsi="Cambria Math" w:cs="Times New Roman"/>
            <w:color w:val="0070C0"/>
          </w:rPr>
          <m:t>/1</m:t>
        </m:r>
        <m:r>
          <w:rPr>
            <w:rFonts w:ascii="Cambria Math" w:hAnsi="Cambria Math" w:cs="Times New Roman"/>
            <w:color w:val="0070C0"/>
          </w:rPr>
          <m:t>298</m:t>
        </m:r>
        <m:r>
          <w:rPr>
            <w:rFonts w:ascii="Cambria Math" w:hAnsi="Cambria Math" w:cs="Times New Roman"/>
            <w:color w:val="0070C0"/>
          </w:rPr>
          <m:t>=1,8</m:t>
        </m:r>
        <m:r>
          <w:rPr>
            <w:rFonts w:ascii="Cambria Math" w:hAnsi="Cambria Math" w:cs="Times New Roman"/>
            <w:color w:val="0070C0"/>
          </w:rPr>
          <m:t>2</m:t>
        </m:r>
      </m:oMath>
      <w:r w:rsidR="00BA1E06" w:rsidRPr="009A7DE0">
        <w:rPr>
          <w:rFonts w:ascii="Times New Roman" w:hAnsi="Times New Roman" w:cs="Times New Roman"/>
          <w:color w:val="0070C0"/>
          <w:lang w:val="en-US"/>
        </w:rPr>
        <w:t xml:space="preserve"> </w:t>
      </w:r>
      <w:r w:rsidR="00BA1E06" w:rsidRPr="009A7DE0">
        <w:rPr>
          <w:rFonts w:ascii="Times New Roman" w:hAnsi="Times New Roman" w:cs="Times New Roman"/>
          <w:color w:val="0070C0"/>
        </w:rPr>
        <w:t xml:space="preserve">приймаю </w:t>
      </w:r>
      <w:r w:rsidR="00B966D3" w:rsidRPr="009A7DE0">
        <w:rPr>
          <w:rFonts w:ascii="Times New Roman" w:hAnsi="Times New Roman" w:cs="Times New Roman"/>
          <w:color w:val="0070C0"/>
          <w:lang w:val="ru-RU"/>
        </w:rPr>
        <w:t>2</w:t>
      </w:r>
      <w:r w:rsidR="00BA1E06" w:rsidRPr="009A7DE0">
        <w:rPr>
          <w:rFonts w:ascii="Times New Roman" w:hAnsi="Times New Roman" w:cs="Times New Roman"/>
          <w:color w:val="0070C0"/>
        </w:rPr>
        <w:t xml:space="preserve"> смуги;</w:t>
      </w:r>
    </w:p>
    <w:p w:rsidR="00BA1E06" w:rsidRPr="009A7DE0" w:rsidRDefault="00A952D6" w:rsidP="00131132">
      <w:pPr>
        <w:pStyle w:val="a8"/>
        <w:spacing w:line="276" w:lineRule="auto"/>
        <w:ind w:firstLine="0"/>
        <w:jc w:val="center"/>
        <w:rPr>
          <w:rFonts w:ascii="Times New Roman" w:hAnsi="Times New Roman" w:cs="Times New Roman"/>
          <w:color w:val="0070C0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70C0"/>
              </w:rPr>
            </m:ctrlPr>
          </m:sSubPr>
          <m:e>
            <m:r>
              <w:rPr>
                <w:rFonts w:ascii="Cambria Math" w:hAnsi="Cambria Math" w:cs="Times New Roman"/>
                <w:color w:val="0070C0"/>
              </w:rPr>
              <m:t>n</m:t>
            </m:r>
          </m:e>
          <m:sub>
            <m:r>
              <w:rPr>
                <w:rFonts w:ascii="Cambria Math" w:hAnsi="Cambria Math" w:cs="Times New Roman"/>
                <w:color w:val="0070C0"/>
              </w:rPr>
              <m:t>2-4</m:t>
            </m:r>
          </m:sub>
        </m:sSub>
        <m:r>
          <w:rPr>
            <w:rFonts w:ascii="Cambria Math" w:hAnsi="Cambria Math" w:cs="Times New Roman"/>
            <w:color w:val="0070C0"/>
          </w:rPr>
          <m:t>=</m:t>
        </m:r>
        <m:r>
          <w:rPr>
            <w:rFonts w:ascii="Cambria Math" w:hAnsi="Cambria Math" w:cs="Times New Roman"/>
            <w:color w:val="0070C0"/>
          </w:rPr>
          <m:t>2200</m:t>
        </m:r>
        <m:r>
          <w:rPr>
            <w:rFonts w:ascii="Cambria Math" w:hAnsi="Cambria Math" w:cs="Times New Roman"/>
            <w:color w:val="0070C0"/>
          </w:rPr>
          <m:t>/1</m:t>
        </m:r>
        <m:r>
          <w:rPr>
            <w:rFonts w:ascii="Cambria Math" w:hAnsi="Cambria Math" w:cs="Times New Roman"/>
            <w:color w:val="0070C0"/>
          </w:rPr>
          <m:t>298</m:t>
        </m:r>
        <m:r>
          <w:rPr>
            <w:rFonts w:ascii="Cambria Math" w:hAnsi="Cambria Math" w:cs="Times New Roman"/>
            <w:color w:val="0070C0"/>
          </w:rPr>
          <m:t>=</m:t>
        </m:r>
        <m:r>
          <w:rPr>
            <w:rFonts w:ascii="Cambria Math" w:hAnsi="Cambria Math" w:cs="Times New Roman"/>
            <w:color w:val="0070C0"/>
          </w:rPr>
          <m:t>1,69</m:t>
        </m:r>
      </m:oMath>
      <w:r w:rsidR="00BA1E06" w:rsidRPr="009A7DE0">
        <w:rPr>
          <w:rFonts w:ascii="Times New Roman" w:hAnsi="Times New Roman" w:cs="Times New Roman"/>
          <w:color w:val="0070C0"/>
          <w:lang w:val="en-US"/>
        </w:rPr>
        <w:t xml:space="preserve"> </w:t>
      </w:r>
      <w:r w:rsidR="00BA1E06" w:rsidRPr="009A7DE0">
        <w:rPr>
          <w:rFonts w:ascii="Times New Roman" w:hAnsi="Times New Roman" w:cs="Times New Roman"/>
          <w:color w:val="0070C0"/>
        </w:rPr>
        <w:t xml:space="preserve">приймаю </w:t>
      </w:r>
      <w:r w:rsidR="009A7DE0" w:rsidRPr="009A7DE0">
        <w:rPr>
          <w:rFonts w:ascii="Times New Roman" w:hAnsi="Times New Roman" w:cs="Times New Roman"/>
          <w:color w:val="0070C0"/>
          <w:lang w:val="ru-RU"/>
        </w:rPr>
        <w:t>2</w:t>
      </w:r>
      <w:r w:rsidR="00BA1E06" w:rsidRPr="009A7DE0">
        <w:rPr>
          <w:rFonts w:ascii="Times New Roman" w:hAnsi="Times New Roman" w:cs="Times New Roman"/>
          <w:color w:val="0070C0"/>
        </w:rPr>
        <w:t xml:space="preserve"> смуги;</w:t>
      </w:r>
    </w:p>
    <w:p w:rsidR="00BA1E06" w:rsidRPr="00181582" w:rsidRDefault="00BA1E06" w:rsidP="00BA1E06">
      <w:pPr>
        <w:pStyle w:val="21"/>
        <w:spacing w:line="276" w:lineRule="auto"/>
        <w:jc w:val="both"/>
      </w:pPr>
    </w:p>
    <w:p w:rsidR="00BA1E06" w:rsidRPr="007B76DA" w:rsidRDefault="00BA1E06" w:rsidP="00BA1E06">
      <w:pPr>
        <w:pStyle w:val="a6"/>
        <w:spacing w:line="276" w:lineRule="auto"/>
        <w:ind w:firstLine="720"/>
        <w:jc w:val="both"/>
        <w:rPr>
          <w:rFonts w:ascii="Times New Roman" w:hAnsi="Times New Roman" w:cs="Times New Roman"/>
          <w:i/>
          <w:iCs/>
          <w:color w:val="0070C0"/>
          <w:sz w:val="24"/>
          <w:szCs w:val="24"/>
        </w:rPr>
      </w:pPr>
      <w:r w:rsidRPr="007B76DA">
        <w:rPr>
          <w:rFonts w:ascii="Times New Roman" w:hAnsi="Times New Roman" w:cs="Times New Roman"/>
          <w:i/>
          <w:iCs/>
          <w:color w:val="0070C0"/>
          <w:sz w:val="24"/>
          <w:szCs w:val="24"/>
        </w:rPr>
        <w:t>е) пропускну спроможність магістралі визначаємо за формулою</w:t>
      </w:r>
    </w:p>
    <w:p w:rsidR="00BA1E06" w:rsidRPr="007B76DA" w:rsidRDefault="00BA1E06" w:rsidP="00BA1E06">
      <w:pPr>
        <w:pStyle w:val="a6"/>
        <w:spacing w:line="276" w:lineRule="auto"/>
        <w:ind w:firstLine="720"/>
        <w:jc w:val="both"/>
        <w:rPr>
          <w:rFonts w:ascii="Times New Roman" w:hAnsi="Times New Roman" w:cs="Times New Roman"/>
          <w:color w:val="0070C0"/>
          <w:sz w:val="24"/>
          <w:szCs w:val="24"/>
        </w:rPr>
      </w:pPr>
    </w:p>
    <w:p w:rsidR="00BA1E06" w:rsidRPr="007B76DA" w:rsidRDefault="00BA1E06" w:rsidP="00BA1E06">
      <w:pPr>
        <w:pStyle w:val="a6"/>
        <w:spacing w:line="276" w:lineRule="auto"/>
        <w:ind w:firstLine="720"/>
        <w:jc w:val="center"/>
        <w:rPr>
          <w:rFonts w:ascii="Times New Roman" w:hAnsi="Times New Roman" w:cs="Times New Roman"/>
          <w:color w:val="0070C0"/>
          <w:sz w:val="24"/>
          <w:szCs w:val="24"/>
        </w:rPr>
      </w:pPr>
      <w:proofErr w:type="spellStart"/>
      <w:r w:rsidRPr="007B76DA">
        <w:rPr>
          <w:rFonts w:ascii="Times New Roman" w:hAnsi="Times New Roman" w:cs="Times New Roman"/>
          <w:i/>
          <w:iCs/>
          <w:color w:val="0070C0"/>
          <w:sz w:val="24"/>
          <w:szCs w:val="24"/>
        </w:rPr>
        <w:t>N</w:t>
      </w:r>
      <w:r w:rsidRPr="007B76DA">
        <w:rPr>
          <w:rFonts w:ascii="Times New Roman" w:hAnsi="Times New Roman" w:cs="Times New Roman"/>
          <w:color w:val="0070C0"/>
          <w:sz w:val="24"/>
          <w:szCs w:val="24"/>
          <w:vertAlign w:val="subscript"/>
        </w:rPr>
        <w:t>маг</w:t>
      </w:r>
      <w:proofErr w:type="spellEnd"/>
      <w:r w:rsidRPr="007B76DA">
        <w:rPr>
          <w:rFonts w:ascii="Times New Roman" w:hAnsi="Times New Roman" w:cs="Times New Roman"/>
          <w:i/>
          <w:iCs/>
          <w:color w:val="0070C0"/>
          <w:sz w:val="24"/>
          <w:szCs w:val="24"/>
        </w:rPr>
        <w:t xml:space="preserve"> =2 </w:t>
      </w:r>
      <w:proofErr w:type="spellStart"/>
      <w:r w:rsidRPr="007B76DA">
        <w:rPr>
          <w:rFonts w:ascii="Times New Roman" w:hAnsi="Times New Roman" w:cs="Times New Roman"/>
          <w:i/>
          <w:iCs/>
          <w:color w:val="0070C0"/>
          <w:sz w:val="24"/>
          <w:szCs w:val="24"/>
        </w:rPr>
        <w:t>N´</w:t>
      </w:r>
      <w:r w:rsidRPr="007B76DA">
        <w:rPr>
          <w:rFonts w:ascii="Times New Roman" w:hAnsi="Times New Roman" w:cs="Times New Roman"/>
          <w:color w:val="0070C0"/>
          <w:sz w:val="24"/>
          <w:szCs w:val="24"/>
          <w:vertAlign w:val="subscript"/>
        </w:rPr>
        <w:t>см</w:t>
      </w:r>
      <w:proofErr w:type="spellEnd"/>
      <w:r w:rsidRPr="007B76DA">
        <w:rPr>
          <w:rFonts w:ascii="Times New Roman" w:hAnsi="Times New Roman" w:cs="Times New Roman"/>
          <w:i/>
          <w:iCs/>
          <w:color w:val="0070C0"/>
          <w:sz w:val="24"/>
          <w:szCs w:val="24"/>
        </w:rPr>
        <w:t xml:space="preserve"> </w:t>
      </w:r>
      <w:proofErr w:type="spellStart"/>
      <w:r w:rsidRPr="007B76DA">
        <w:rPr>
          <w:rFonts w:ascii="Times New Roman" w:hAnsi="Times New Roman" w:cs="Times New Roman"/>
          <w:i/>
          <w:iCs/>
          <w:color w:val="0070C0"/>
          <w:sz w:val="24"/>
          <w:szCs w:val="24"/>
        </w:rPr>
        <w:t>k</w:t>
      </w:r>
      <w:r w:rsidRPr="007B76DA">
        <w:rPr>
          <w:rFonts w:ascii="Times New Roman" w:hAnsi="Times New Roman" w:cs="Times New Roman"/>
          <w:i/>
          <w:iCs/>
          <w:color w:val="0070C0"/>
          <w:sz w:val="24"/>
          <w:szCs w:val="24"/>
          <w:vertAlign w:val="subscript"/>
        </w:rPr>
        <w:t>n</w:t>
      </w:r>
      <w:proofErr w:type="spellEnd"/>
      <w:r w:rsidRPr="007B76DA">
        <w:rPr>
          <w:rFonts w:ascii="Times New Roman" w:hAnsi="Times New Roman" w:cs="Times New Roman"/>
          <w:color w:val="0070C0"/>
          <w:sz w:val="24"/>
          <w:szCs w:val="24"/>
        </w:rPr>
        <w:t>,</w:t>
      </w:r>
    </w:p>
    <w:p w:rsidR="00BA1E06" w:rsidRPr="007B76DA" w:rsidRDefault="00BA1E06" w:rsidP="00BA1E06">
      <w:pPr>
        <w:pStyle w:val="a6"/>
        <w:spacing w:line="276" w:lineRule="auto"/>
        <w:ind w:firstLine="720"/>
        <w:jc w:val="both"/>
        <w:rPr>
          <w:rFonts w:ascii="Times New Roman" w:hAnsi="Times New Roman" w:cs="Times New Roman"/>
          <w:b/>
          <w:bCs/>
          <w:i/>
          <w:iCs/>
          <w:color w:val="0070C0"/>
          <w:sz w:val="24"/>
          <w:szCs w:val="24"/>
        </w:rPr>
      </w:pPr>
    </w:p>
    <w:p w:rsidR="00BA1E06" w:rsidRPr="007B76DA" w:rsidRDefault="00BA1E06" w:rsidP="00BA1E06">
      <w:pPr>
        <w:pStyle w:val="a6"/>
        <w:spacing w:line="276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7B76DA">
        <w:rPr>
          <w:rFonts w:ascii="Times New Roman" w:hAnsi="Times New Roman" w:cs="Times New Roman"/>
          <w:color w:val="0070C0"/>
          <w:sz w:val="24"/>
          <w:szCs w:val="24"/>
        </w:rPr>
        <w:t xml:space="preserve">де </w:t>
      </w:r>
      <w:r w:rsidRPr="007B76DA">
        <w:rPr>
          <w:rFonts w:ascii="Times New Roman" w:hAnsi="Times New Roman" w:cs="Times New Roman"/>
          <w:color w:val="0070C0"/>
          <w:sz w:val="24"/>
          <w:szCs w:val="24"/>
        </w:rPr>
        <w:tab/>
      </w:r>
      <w:proofErr w:type="spellStart"/>
      <w:r w:rsidRPr="007B76DA">
        <w:rPr>
          <w:rFonts w:ascii="Times New Roman" w:hAnsi="Times New Roman" w:cs="Times New Roman"/>
          <w:i/>
          <w:iCs/>
          <w:color w:val="0070C0"/>
          <w:sz w:val="24"/>
          <w:szCs w:val="24"/>
        </w:rPr>
        <w:t>k</w:t>
      </w:r>
      <w:r w:rsidRPr="007B76DA">
        <w:rPr>
          <w:rFonts w:ascii="Times New Roman" w:hAnsi="Times New Roman" w:cs="Times New Roman"/>
          <w:i/>
          <w:iCs/>
          <w:color w:val="0070C0"/>
          <w:sz w:val="24"/>
          <w:szCs w:val="24"/>
          <w:vertAlign w:val="subscript"/>
        </w:rPr>
        <w:t>n</w:t>
      </w:r>
      <w:proofErr w:type="spellEnd"/>
      <w:r w:rsidRPr="007B76DA">
        <w:rPr>
          <w:rFonts w:ascii="Times New Roman" w:hAnsi="Times New Roman" w:cs="Times New Roman"/>
          <w:color w:val="0070C0"/>
          <w:sz w:val="24"/>
          <w:szCs w:val="24"/>
        </w:rPr>
        <w:t xml:space="preserve"> - коефіцієнт ефективності використання смуг руху транспортом</w:t>
      </w:r>
    </w:p>
    <w:p w:rsidR="00BA1E06" w:rsidRPr="007B76DA" w:rsidRDefault="00BA1E06" w:rsidP="00BA1E06">
      <w:pPr>
        <w:pStyle w:val="a6"/>
        <w:spacing w:line="276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</w:p>
    <w:p w:rsidR="00BA1E06" w:rsidRPr="007B76DA" w:rsidRDefault="00A952D6" w:rsidP="00131132">
      <w:pPr>
        <w:pStyle w:val="a6"/>
        <w:spacing w:line="276" w:lineRule="auto"/>
        <w:jc w:val="center"/>
        <w:rPr>
          <w:rFonts w:ascii="Times New Roman" w:hAnsi="Times New Roman" w:cs="Times New Roman"/>
          <w:color w:val="0070C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70C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70C0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color w:val="0070C0"/>
                  <w:sz w:val="24"/>
                  <w:szCs w:val="24"/>
                </w:rPr>
                <m:t>маг1-3</m:t>
              </m:r>
            </m:sub>
          </m:sSub>
          <m:r>
            <w:rPr>
              <w:rFonts w:ascii="Cambria Math" w:hAnsi="Cambria Math" w:cs="Times New Roman"/>
              <w:color w:val="0070C0"/>
              <w:sz w:val="24"/>
              <w:szCs w:val="24"/>
            </w:rPr>
            <m:t>=2×</m:t>
          </m:r>
          <m:r>
            <w:rPr>
              <w:rFonts w:ascii="Cambria Math" w:hAnsi="Cambria Math" w:cs="Times New Roman"/>
              <w:color w:val="0070C0"/>
              <w:sz w:val="24"/>
              <w:szCs w:val="24"/>
            </w:rPr>
            <m:t>1298</m:t>
          </m:r>
          <m:r>
            <w:rPr>
              <w:rFonts w:ascii="Cambria Math" w:hAnsi="Cambria Math" w:cs="Times New Roman"/>
              <w:color w:val="0070C0"/>
              <w:sz w:val="24"/>
              <w:szCs w:val="24"/>
            </w:rPr>
            <m:t>×1,9=</m:t>
          </m:r>
          <m:r>
            <w:rPr>
              <w:rFonts w:ascii="Cambria Math" w:hAnsi="Cambria Math" w:cs="Times New Roman"/>
              <w:color w:val="0070C0"/>
              <w:sz w:val="24"/>
              <w:szCs w:val="24"/>
            </w:rPr>
            <m:t>4933</m:t>
          </m:r>
          <m:r>
            <w:rPr>
              <w:rFonts w:ascii="Cambria Math" w:hAnsi="Cambria Math" w:cs="Times New Roman"/>
              <w:color w:val="0070C0"/>
              <w:sz w:val="24"/>
              <w:szCs w:val="24"/>
            </w:rPr>
            <m:t>авт/год;</m:t>
          </m:r>
        </m:oMath>
      </m:oMathPara>
    </w:p>
    <w:p w:rsidR="00BA1E06" w:rsidRPr="007B76DA" w:rsidRDefault="00A952D6" w:rsidP="00131132">
      <w:pPr>
        <w:pStyle w:val="a6"/>
        <w:spacing w:line="276" w:lineRule="auto"/>
        <w:jc w:val="center"/>
        <w:rPr>
          <w:rFonts w:ascii="Times New Roman" w:hAnsi="Times New Roman" w:cs="Times New Roman"/>
          <w:color w:val="0070C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70C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70C0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color w:val="0070C0"/>
                  <w:sz w:val="24"/>
                  <w:szCs w:val="24"/>
                </w:rPr>
                <m:t>маг2-4</m:t>
              </m:r>
            </m:sub>
          </m:sSub>
          <m:r>
            <w:rPr>
              <w:rFonts w:ascii="Cambria Math" w:hAnsi="Cambria Math" w:cs="Times New Roman"/>
              <w:color w:val="0070C0"/>
              <w:sz w:val="24"/>
              <w:szCs w:val="24"/>
            </w:rPr>
            <m:t>=2⋅</m:t>
          </m:r>
          <m:r>
            <w:rPr>
              <w:rFonts w:ascii="Cambria Math" w:hAnsi="Cambria Math" w:cs="Times New Roman"/>
              <w:color w:val="0070C0"/>
              <w:sz w:val="24"/>
              <w:szCs w:val="24"/>
            </w:rPr>
            <m:t>1298</m:t>
          </m:r>
          <m:r>
            <w:rPr>
              <w:rFonts w:ascii="Cambria Math" w:hAnsi="Cambria Math" w:cs="Times New Roman"/>
              <w:color w:val="0070C0"/>
              <w:sz w:val="24"/>
              <w:szCs w:val="24"/>
            </w:rPr>
            <m:t>⋅</m:t>
          </m:r>
          <m:r>
            <w:rPr>
              <w:rFonts w:ascii="Cambria Math" w:hAnsi="Cambria Math" w:cs="Times New Roman"/>
              <w:color w:val="0070C0"/>
              <w:sz w:val="24"/>
              <w:szCs w:val="24"/>
            </w:rPr>
            <m:t>1,</m:t>
          </m:r>
          <m:r>
            <w:rPr>
              <w:rFonts w:ascii="Cambria Math" w:hAnsi="Cambria Math" w:cs="Times New Roman"/>
              <w:color w:val="0070C0"/>
              <w:sz w:val="24"/>
              <w:szCs w:val="24"/>
            </w:rPr>
            <m:t>7=</m:t>
          </m:r>
          <m:r>
            <w:rPr>
              <w:rFonts w:ascii="Cambria Math" w:hAnsi="Cambria Math" w:cs="Times New Roman"/>
              <w:color w:val="0070C0"/>
              <w:sz w:val="24"/>
              <w:szCs w:val="24"/>
            </w:rPr>
            <m:t>441</m:t>
          </m:r>
          <m:r>
            <w:rPr>
              <w:rFonts w:ascii="Cambria Math" w:hAnsi="Cambria Math" w:cs="Times New Roman"/>
              <w:color w:val="0070C0"/>
              <w:sz w:val="24"/>
              <w:szCs w:val="24"/>
            </w:rPr>
            <m:t>4</m:t>
          </m:r>
          <m:r>
            <w:rPr>
              <w:rFonts w:ascii="Cambria Math" w:hAnsi="Cambria Math" w:cs="Times New Roman"/>
              <w:color w:val="0070C0"/>
              <w:sz w:val="24"/>
              <w:szCs w:val="24"/>
            </w:rPr>
            <m:t>авт/год;</m:t>
          </m:r>
        </m:oMath>
      </m:oMathPara>
    </w:p>
    <w:p w:rsidR="00BA1E06" w:rsidRPr="00181582" w:rsidRDefault="00BA1E06" w:rsidP="00BA1E06">
      <w:pPr>
        <w:pStyle w:val="a6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A1E06" w:rsidRPr="00FD72AD" w:rsidRDefault="00BA1E06" w:rsidP="00BA1E06">
      <w:pPr>
        <w:pStyle w:val="a6"/>
        <w:spacing w:line="276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</w:p>
    <w:p w:rsidR="00BA1E06" w:rsidRPr="00FD72AD" w:rsidRDefault="00BA1E06" w:rsidP="00BA1E06">
      <w:pPr>
        <w:pStyle w:val="a6"/>
        <w:spacing w:line="276" w:lineRule="auto"/>
        <w:ind w:firstLine="720"/>
        <w:jc w:val="both"/>
        <w:rPr>
          <w:rFonts w:ascii="Times New Roman" w:hAnsi="Times New Roman" w:cs="Times New Roman"/>
          <w:i/>
          <w:iCs/>
          <w:color w:val="0070C0"/>
          <w:sz w:val="24"/>
          <w:szCs w:val="24"/>
        </w:rPr>
      </w:pPr>
      <w:r w:rsidRPr="00FD72AD">
        <w:rPr>
          <w:rFonts w:ascii="Times New Roman" w:hAnsi="Times New Roman" w:cs="Times New Roman"/>
          <w:i/>
          <w:iCs/>
          <w:color w:val="0070C0"/>
          <w:sz w:val="24"/>
          <w:szCs w:val="24"/>
        </w:rPr>
        <w:t>є) перевіряємо виконання умови</w:t>
      </w:r>
      <w:r w:rsidRPr="00FD72AD">
        <w:rPr>
          <w:rFonts w:ascii="Times New Roman" w:hAnsi="Times New Roman" w:cs="Times New Roman"/>
          <w:b/>
          <w:bCs/>
          <w:i/>
          <w:iCs/>
          <w:color w:val="0070C0"/>
          <w:sz w:val="24"/>
          <w:szCs w:val="24"/>
        </w:rPr>
        <w:t xml:space="preserve">                                 </w:t>
      </w:r>
    </w:p>
    <w:p w:rsidR="00BA1E06" w:rsidRPr="00FD72AD" w:rsidRDefault="00BA1E06" w:rsidP="00BA1E06">
      <w:pPr>
        <w:pStyle w:val="a6"/>
        <w:spacing w:line="276" w:lineRule="auto"/>
        <w:ind w:firstLine="72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proofErr w:type="spellStart"/>
      <w:r w:rsidRPr="00FD72AD">
        <w:rPr>
          <w:rFonts w:ascii="Times New Roman" w:hAnsi="Times New Roman" w:cs="Times New Roman"/>
          <w:i/>
          <w:iCs/>
          <w:color w:val="0070C0"/>
          <w:sz w:val="24"/>
          <w:szCs w:val="24"/>
        </w:rPr>
        <w:t>N</w:t>
      </w:r>
      <w:r w:rsidRPr="00FD72AD">
        <w:rPr>
          <w:rFonts w:ascii="Times New Roman" w:hAnsi="Times New Roman" w:cs="Times New Roman"/>
          <w:color w:val="0070C0"/>
          <w:sz w:val="24"/>
          <w:szCs w:val="24"/>
          <w:vertAlign w:val="subscript"/>
        </w:rPr>
        <w:t>маг</w:t>
      </w:r>
      <w:proofErr w:type="spellEnd"/>
      <w:r w:rsidRPr="00FD72AD">
        <w:rPr>
          <w:rFonts w:ascii="Times New Roman" w:hAnsi="Times New Roman" w:cs="Times New Roman"/>
          <w:i/>
          <w:iCs/>
          <w:color w:val="0070C0"/>
          <w:sz w:val="24"/>
          <w:szCs w:val="24"/>
        </w:rPr>
        <w:t xml:space="preserve"> ≥</w:t>
      </w:r>
      <w:r w:rsidRPr="00FD72A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FD72AD">
        <w:rPr>
          <w:rFonts w:ascii="Times New Roman" w:hAnsi="Times New Roman" w:cs="Times New Roman"/>
          <w:i/>
          <w:iCs/>
          <w:color w:val="0070C0"/>
          <w:sz w:val="24"/>
          <w:szCs w:val="24"/>
        </w:rPr>
        <w:t>N</w:t>
      </w:r>
      <w:r w:rsidRPr="00FD72AD">
        <w:rPr>
          <w:rFonts w:ascii="Times New Roman" w:hAnsi="Times New Roman" w:cs="Times New Roman"/>
          <w:color w:val="0070C0"/>
          <w:sz w:val="24"/>
          <w:szCs w:val="24"/>
          <w:vertAlign w:val="subscript"/>
        </w:rPr>
        <w:t>розр</w:t>
      </w:r>
      <w:proofErr w:type="spellEnd"/>
      <w:r w:rsidRPr="00FD72AD">
        <w:rPr>
          <w:rFonts w:ascii="Times New Roman" w:hAnsi="Times New Roman" w:cs="Times New Roman"/>
          <w:color w:val="0070C0"/>
          <w:sz w:val="24"/>
          <w:szCs w:val="24"/>
        </w:rPr>
        <w:t>.</w:t>
      </w:r>
    </w:p>
    <w:p w:rsidR="00BA1E06" w:rsidRPr="00FD72AD" w:rsidRDefault="00BA1E06" w:rsidP="00BA1E06">
      <w:pPr>
        <w:pStyle w:val="a6"/>
        <w:spacing w:line="276" w:lineRule="auto"/>
        <w:ind w:firstLine="720"/>
        <w:jc w:val="both"/>
        <w:rPr>
          <w:rFonts w:ascii="Times New Roman" w:hAnsi="Times New Roman" w:cs="Times New Roman"/>
          <w:color w:val="0070C0"/>
          <w:sz w:val="24"/>
          <w:szCs w:val="24"/>
        </w:rPr>
      </w:pPr>
    </w:p>
    <w:p w:rsidR="00BA1E06" w:rsidRPr="00FD72AD" w:rsidRDefault="00A952D6" w:rsidP="00131132">
      <w:pPr>
        <w:pStyle w:val="a6"/>
        <w:spacing w:line="276" w:lineRule="auto"/>
        <w:rPr>
          <w:rFonts w:ascii="Times New Roman" w:hAnsi="Times New Roman" w:cs="Times New Roman"/>
          <w:color w:val="0070C0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70C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70C0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color w:val="0070C0"/>
                <w:sz w:val="24"/>
                <w:szCs w:val="24"/>
              </w:rPr>
              <m:t>маг1-3</m:t>
            </m:r>
          </m:sub>
        </m:sSub>
        <m:r>
          <w:rPr>
            <w:rFonts w:ascii="Cambria Math" w:hAnsi="Cambria Math" w:cs="Times New Roman"/>
            <w:color w:val="0070C0"/>
            <w:sz w:val="24"/>
            <w:szCs w:val="24"/>
          </w:rPr>
          <m:t>≥</m:t>
        </m:r>
        <m:sSub>
          <m:sSubPr>
            <m:ctrlPr>
              <w:rPr>
                <w:rFonts w:ascii="Cambria Math" w:hAnsi="Cambria Math" w:cs="Times New Roman"/>
                <w:i/>
                <w:color w:val="0070C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70C0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color w:val="0070C0"/>
                <w:sz w:val="24"/>
                <w:szCs w:val="24"/>
              </w:rPr>
              <m:t>роз</m:t>
            </m:r>
          </m:sub>
        </m:sSub>
        <m:r>
          <w:rPr>
            <w:rFonts w:ascii="Cambria Math" w:hAnsi="Cambria Math" w:cs="Times New Roman"/>
            <w:color w:val="0070C0"/>
            <w:sz w:val="24"/>
            <w:szCs w:val="24"/>
          </w:rPr>
          <m:t>;</m:t>
        </m:r>
      </m:oMath>
      <w:r w:rsidR="00BA1E06" w:rsidRPr="00FD72AD">
        <w:rPr>
          <w:rFonts w:ascii="Times New Roman" w:hAnsi="Times New Roman" w:cs="Times New Roman"/>
          <w:color w:val="0070C0"/>
          <w:sz w:val="24"/>
          <w:szCs w:val="24"/>
        </w:rPr>
        <w:t xml:space="preserve">   </w:t>
      </w:r>
      <m:oMath>
        <m:r>
          <w:rPr>
            <w:rFonts w:ascii="Cambria Math" w:hAnsi="Cambria Math" w:cs="Times New Roman"/>
            <w:color w:val="0070C0"/>
            <w:sz w:val="24"/>
            <w:szCs w:val="24"/>
          </w:rPr>
          <m:t>4933</m:t>
        </m:r>
        <m:r>
          <w:rPr>
            <w:rFonts w:ascii="Cambria Math" w:hAnsi="Cambria Math" w:cs="Times New Roman"/>
            <w:color w:val="0070C0"/>
            <w:sz w:val="24"/>
            <w:szCs w:val="24"/>
          </w:rPr>
          <m:t>&gt;(2</m:t>
        </m:r>
        <m:r>
          <w:rPr>
            <w:rFonts w:ascii="Cambria Math" w:hAnsi="Cambria Math" w:cs="Times New Roman"/>
            <w:color w:val="0070C0"/>
            <w:sz w:val="24"/>
            <w:szCs w:val="24"/>
          </w:rPr>
          <m:t>370</m:t>
        </m:r>
        <m:r>
          <w:rPr>
            <w:rFonts w:ascii="Cambria Math" w:hAnsi="Cambria Math" w:cs="Times New Roman"/>
            <w:color w:val="0070C0"/>
            <w:sz w:val="24"/>
            <w:szCs w:val="24"/>
          </w:rPr>
          <m:t>+</m:t>
        </m:r>
        <m:r>
          <w:rPr>
            <w:rFonts w:ascii="Cambria Math" w:hAnsi="Cambria Math" w:cs="Times New Roman"/>
            <w:color w:val="0070C0"/>
            <w:sz w:val="24"/>
            <w:szCs w:val="24"/>
          </w:rPr>
          <m:t>2550</m:t>
        </m:r>
        <m:r>
          <w:rPr>
            <w:rFonts w:ascii="Cambria Math" w:hAnsi="Cambria Math" w:cs="Times New Roman"/>
            <w:color w:val="0070C0"/>
            <w:sz w:val="24"/>
            <w:szCs w:val="24"/>
          </w:rPr>
          <m:t>=</m:t>
        </m:r>
        <m:r>
          <w:rPr>
            <w:rFonts w:ascii="Cambria Math" w:hAnsi="Cambria Math" w:cs="Times New Roman"/>
            <w:color w:val="0070C0"/>
            <w:sz w:val="24"/>
            <w:szCs w:val="24"/>
          </w:rPr>
          <m:t>4920</m:t>
        </m:r>
        <m:r>
          <w:rPr>
            <w:rFonts w:ascii="Cambria Math" w:hAnsi="Cambria Math" w:cs="Times New Roman"/>
            <w:color w:val="0070C0"/>
            <w:sz w:val="24"/>
            <w:szCs w:val="24"/>
          </w:rPr>
          <m:t>);</m:t>
        </m:r>
      </m:oMath>
      <w:r w:rsidR="00131132" w:rsidRPr="00FD72A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BA1E06" w:rsidRPr="00FD72AD">
        <w:rPr>
          <w:rFonts w:ascii="Times New Roman" w:hAnsi="Times New Roman" w:cs="Times New Roman"/>
          <w:color w:val="0070C0"/>
          <w:sz w:val="24"/>
          <w:szCs w:val="24"/>
        </w:rPr>
        <w:t>- умова виконується;</w:t>
      </w:r>
    </w:p>
    <w:p w:rsidR="00BA1E06" w:rsidRPr="00FD72AD" w:rsidRDefault="00A952D6" w:rsidP="00131132">
      <w:pPr>
        <w:pStyle w:val="a6"/>
        <w:spacing w:line="276" w:lineRule="auto"/>
        <w:rPr>
          <w:rFonts w:ascii="Times New Roman" w:hAnsi="Times New Roman" w:cs="Times New Roman"/>
          <w:color w:val="0070C0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70C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70C0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color w:val="0070C0"/>
                <w:sz w:val="24"/>
                <w:szCs w:val="24"/>
              </w:rPr>
              <m:t>маг2-4</m:t>
            </m:r>
          </m:sub>
        </m:sSub>
        <m:r>
          <w:rPr>
            <w:rFonts w:ascii="Cambria Math" w:hAnsi="Cambria Math" w:cs="Times New Roman"/>
            <w:color w:val="0070C0"/>
            <w:sz w:val="24"/>
            <w:szCs w:val="24"/>
          </w:rPr>
          <m:t>≥</m:t>
        </m:r>
        <m:sSub>
          <m:sSubPr>
            <m:ctrlPr>
              <w:rPr>
                <w:rFonts w:ascii="Cambria Math" w:hAnsi="Cambria Math" w:cs="Times New Roman"/>
                <w:i/>
                <w:color w:val="0070C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70C0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color w:val="0070C0"/>
                <w:sz w:val="24"/>
                <w:szCs w:val="24"/>
              </w:rPr>
              <m:t>роз</m:t>
            </m:r>
          </m:sub>
        </m:sSub>
        <m:r>
          <w:rPr>
            <w:rFonts w:ascii="Cambria Math" w:hAnsi="Cambria Math" w:cs="Times New Roman"/>
            <w:color w:val="0070C0"/>
            <w:sz w:val="24"/>
            <w:szCs w:val="24"/>
          </w:rPr>
          <m:t>;</m:t>
        </m:r>
      </m:oMath>
      <w:r w:rsidR="00BA1E06" w:rsidRPr="00FD72AD">
        <w:rPr>
          <w:rFonts w:ascii="Times New Roman" w:hAnsi="Times New Roman" w:cs="Times New Roman"/>
          <w:color w:val="0070C0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color w:val="0070C0"/>
            <w:sz w:val="24"/>
            <w:szCs w:val="24"/>
          </w:rPr>
          <m:t>4414</m:t>
        </m:r>
        <m:r>
          <w:rPr>
            <w:rFonts w:ascii="Cambria Math" w:hAnsi="Cambria Math" w:cs="Times New Roman"/>
            <w:color w:val="0070C0"/>
            <w:sz w:val="24"/>
            <w:szCs w:val="24"/>
          </w:rPr>
          <m:t>&gt;(2</m:t>
        </m:r>
        <m:r>
          <w:rPr>
            <w:rFonts w:ascii="Cambria Math" w:hAnsi="Cambria Math" w:cs="Times New Roman"/>
            <w:color w:val="0070C0"/>
            <w:sz w:val="24"/>
            <w:szCs w:val="24"/>
          </w:rPr>
          <m:t>475</m:t>
        </m:r>
        <m:r>
          <w:rPr>
            <w:rFonts w:ascii="Cambria Math" w:hAnsi="Cambria Math" w:cs="Times New Roman"/>
            <w:color w:val="0070C0"/>
            <w:sz w:val="24"/>
            <w:szCs w:val="24"/>
          </w:rPr>
          <m:t>+</m:t>
        </m:r>
        <m:r>
          <w:rPr>
            <w:rFonts w:ascii="Cambria Math" w:hAnsi="Cambria Math" w:cs="Times New Roman"/>
            <w:color w:val="0070C0"/>
            <w:sz w:val="24"/>
            <w:szCs w:val="24"/>
          </w:rPr>
          <m:t>2200</m:t>
        </m:r>
        <m:r>
          <w:rPr>
            <w:rFonts w:ascii="Cambria Math" w:hAnsi="Cambria Math" w:cs="Times New Roman"/>
            <w:color w:val="0070C0"/>
            <w:sz w:val="24"/>
            <w:szCs w:val="24"/>
          </w:rPr>
          <m:t>=</m:t>
        </m:r>
        <m:r>
          <w:rPr>
            <w:rFonts w:ascii="Cambria Math" w:hAnsi="Cambria Math" w:cs="Times New Roman"/>
            <w:color w:val="0070C0"/>
            <w:sz w:val="24"/>
            <w:szCs w:val="24"/>
          </w:rPr>
          <m:t>4675</m:t>
        </m:r>
        <m:r>
          <w:rPr>
            <w:rFonts w:ascii="Cambria Math" w:hAnsi="Cambria Math" w:cs="Times New Roman"/>
            <w:color w:val="0070C0"/>
            <w:sz w:val="24"/>
            <w:szCs w:val="24"/>
          </w:rPr>
          <m:t>).</m:t>
        </m:r>
      </m:oMath>
      <w:r w:rsidR="00131132" w:rsidRPr="00FD72A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BA1E06" w:rsidRPr="00FD72AD">
        <w:rPr>
          <w:rFonts w:ascii="Times New Roman" w:hAnsi="Times New Roman" w:cs="Times New Roman"/>
          <w:color w:val="0070C0"/>
          <w:sz w:val="24"/>
          <w:szCs w:val="24"/>
        </w:rPr>
        <w:t xml:space="preserve">- умова </w:t>
      </w:r>
      <w:r w:rsidR="00FD72AD" w:rsidRPr="00FD72AD">
        <w:rPr>
          <w:rFonts w:ascii="Times New Roman" w:hAnsi="Times New Roman" w:cs="Times New Roman"/>
          <w:color w:val="0070C0"/>
          <w:sz w:val="24"/>
          <w:szCs w:val="24"/>
          <w:lang w:val="ru-RU"/>
        </w:rPr>
        <w:t xml:space="preserve">не </w:t>
      </w:r>
      <w:r w:rsidR="00BA1E06" w:rsidRPr="00FD72AD">
        <w:rPr>
          <w:rFonts w:ascii="Times New Roman" w:hAnsi="Times New Roman" w:cs="Times New Roman"/>
          <w:color w:val="0070C0"/>
          <w:sz w:val="24"/>
          <w:szCs w:val="24"/>
        </w:rPr>
        <w:t>виконується;</w:t>
      </w:r>
    </w:p>
    <w:p w:rsidR="00FD72AD" w:rsidRPr="00FD72AD" w:rsidRDefault="00FD72AD" w:rsidP="00131132">
      <w:pPr>
        <w:pStyle w:val="a6"/>
        <w:spacing w:line="276" w:lineRule="auto"/>
        <w:rPr>
          <w:rFonts w:ascii="Times New Roman" w:hAnsi="Times New Roman" w:cs="Times New Roman"/>
          <w:color w:val="0070C0"/>
          <w:sz w:val="24"/>
          <w:szCs w:val="24"/>
        </w:rPr>
      </w:pPr>
    </w:p>
    <w:p w:rsidR="00FD72AD" w:rsidRPr="00FD72AD" w:rsidRDefault="00FD72AD" w:rsidP="00FD72AD">
      <w:pPr>
        <w:pStyle w:val="a6"/>
        <w:spacing w:line="276" w:lineRule="auto"/>
        <w:ind w:firstLine="720"/>
        <w:jc w:val="both"/>
        <w:rPr>
          <w:rFonts w:ascii="Times New Roman" w:hAnsi="Times New Roman" w:cs="Times New Roman"/>
          <w:color w:val="0070C0"/>
          <w:sz w:val="24"/>
          <w:szCs w:val="28"/>
        </w:rPr>
      </w:pPr>
      <w:r w:rsidRPr="00FD72AD">
        <w:rPr>
          <w:rFonts w:ascii="Times New Roman" w:hAnsi="Times New Roman" w:cs="Times New Roman"/>
          <w:color w:val="0070C0"/>
          <w:sz w:val="24"/>
          <w:szCs w:val="28"/>
        </w:rPr>
        <w:t xml:space="preserve">Умова не виконується для магістралі </w:t>
      </w:r>
      <w:r w:rsidRPr="00FD72AD">
        <w:rPr>
          <w:rFonts w:ascii="Times New Roman" w:hAnsi="Times New Roman" w:cs="Times New Roman"/>
          <w:color w:val="0070C0"/>
          <w:sz w:val="24"/>
          <w:szCs w:val="28"/>
          <w:lang w:val="ru-RU"/>
        </w:rPr>
        <w:t>2</w:t>
      </w:r>
      <w:r w:rsidRPr="00FD72AD">
        <w:rPr>
          <w:rFonts w:ascii="Times New Roman" w:hAnsi="Times New Roman" w:cs="Times New Roman"/>
          <w:color w:val="0070C0"/>
          <w:sz w:val="24"/>
          <w:szCs w:val="28"/>
        </w:rPr>
        <w:t>-</w:t>
      </w:r>
      <w:r w:rsidRPr="00FD72AD">
        <w:rPr>
          <w:rFonts w:ascii="Times New Roman" w:hAnsi="Times New Roman" w:cs="Times New Roman"/>
          <w:color w:val="0070C0"/>
          <w:sz w:val="24"/>
          <w:szCs w:val="28"/>
          <w:lang w:val="ru-RU"/>
        </w:rPr>
        <w:t>4</w:t>
      </w:r>
      <w:r w:rsidRPr="00FD72AD">
        <w:rPr>
          <w:rFonts w:ascii="Times New Roman" w:hAnsi="Times New Roman" w:cs="Times New Roman"/>
          <w:color w:val="0070C0"/>
          <w:sz w:val="24"/>
          <w:szCs w:val="28"/>
        </w:rPr>
        <w:t xml:space="preserve">, збільшуємо кількість смуг руху транспорту на одну в один бік. </w:t>
      </w:r>
      <w:r w:rsidRPr="00FD72AD">
        <w:rPr>
          <w:rFonts w:ascii="Times New Roman" w:hAnsi="Times New Roman" w:cs="Times New Roman"/>
          <w:color w:val="0070C0"/>
          <w:sz w:val="24"/>
          <w:szCs w:val="28"/>
          <w:lang w:val="en-US"/>
        </w:rPr>
        <w:t>N</w:t>
      </w:r>
      <w:r w:rsidRPr="00FD72AD">
        <w:rPr>
          <w:rFonts w:ascii="Times New Roman" w:hAnsi="Times New Roman" w:cs="Times New Roman"/>
          <w:color w:val="0070C0"/>
          <w:sz w:val="24"/>
          <w:szCs w:val="28"/>
          <w:vertAlign w:val="subscript"/>
          <w:lang w:val="ru-RU"/>
        </w:rPr>
        <w:t>2-4</w:t>
      </w:r>
      <w:r w:rsidRPr="00FD72AD">
        <w:rPr>
          <w:rFonts w:ascii="Times New Roman" w:hAnsi="Times New Roman" w:cs="Times New Roman"/>
          <w:color w:val="0070C0"/>
          <w:sz w:val="24"/>
          <w:szCs w:val="28"/>
          <w:lang w:val="ru-RU"/>
        </w:rPr>
        <w:t>=</w:t>
      </w:r>
      <w:r w:rsidRPr="00FD72AD">
        <w:rPr>
          <w:rFonts w:ascii="Times New Roman" w:hAnsi="Times New Roman" w:cs="Times New Roman"/>
          <w:color w:val="0070C0"/>
          <w:sz w:val="24"/>
          <w:szCs w:val="28"/>
          <w:lang w:val="ru-RU"/>
        </w:rPr>
        <w:t>3</w:t>
      </w:r>
      <w:r w:rsidRPr="00FD72AD">
        <w:rPr>
          <w:rFonts w:ascii="Times New Roman" w:hAnsi="Times New Roman" w:cs="Times New Roman"/>
          <w:color w:val="0070C0"/>
          <w:sz w:val="24"/>
          <w:szCs w:val="28"/>
          <w:lang w:val="ru-RU"/>
        </w:rPr>
        <w:t xml:space="preserve"> </w:t>
      </w:r>
      <w:r w:rsidRPr="00FD72AD">
        <w:rPr>
          <w:rFonts w:ascii="Times New Roman" w:hAnsi="Times New Roman" w:cs="Times New Roman"/>
          <w:color w:val="0070C0"/>
          <w:sz w:val="24"/>
          <w:szCs w:val="28"/>
        </w:rPr>
        <w:t>смуги</w:t>
      </w:r>
    </w:p>
    <w:p w:rsidR="00FD72AD" w:rsidRPr="00FD72AD" w:rsidRDefault="00FD72AD" w:rsidP="00FD72AD">
      <w:pPr>
        <w:pStyle w:val="a6"/>
        <w:spacing w:line="276" w:lineRule="auto"/>
        <w:ind w:firstLine="720"/>
        <w:jc w:val="both"/>
        <w:rPr>
          <w:rFonts w:ascii="Times New Roman" w:hAnsi="Times New Roman" w:cs="Times New Roman"/>
          <w:color w:val="0070C0"/>
          <w:sz w:val="24"/>
          <w:szCs w:val="28"/>
        </w:rPr>
      </w:pPr>
    </w:p>
    <w:p w:rsidR="00FD72AD" w:rsidRPr="00FD72AD" w:rsidRDefault="00FD72AD" w:rsidP="00FD72AD">
      <w:pPr>
        <w:pStyle w:val="a6"/>
        <w:spacing w:line="276" w:lineRule="auto"/>
        <w:jc w:val="center"/>
        <w:rPr>
          <w:rFonts w:ascii="Times New Roman" w:hAnsi="Times New Roman" w:cs="Times New Roman"/>
          <w:color w:val="0070C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70C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70C0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color w:val="0070C0"/>
                  <w:sz w:val="24"/>
                  <w:szCs w:val="24"/>
                </w:rPr>
                <m:t>маг2-4</m:t>
              </m:r>
            </m:sub>
          </m:sSub>
          <m:r>
            <w:rPr>
              <w:rFonts w:ascii="Cambria Math" w:hAnsi="Cambria Math" w:cs="Times New Roman"/>
              <w:color w:val="0070C0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color w:val="0070C0"/>
              <w:sz w:val="24"/>
              <w:szCs w:val="24"/>
            </w:rPr>
            <m:t>3</m:t>
          </m:r>
          <m:r>
            <w:rPr>
              <w:rFonts w:ascii="Cambria Math" w:hAnsi="Cambria Math" w:cs="Times New Roman"/>
              <w:color w:val="0070C0"/>
              <w:sz w:val="24"/>
              <w:szCs w:val="24"/>
            </w:rPr>
            <m:t>⋅1298⋅1,7=</m:t>
          </m:r>
          <m:r>
            <w:rPr>
              <w:rFonts w:ascii="Cambria Math" w:hAnsi="Cambria Math" w:cs="Times New Roman"/>
              <w:color w:val="0070C0"/>
              <w:sz w:val="24"/>
              <w:szCs w:val="24"/>
            </w:rPr>
            <m:t xml:space="preserve">6620 </m:t>
          </m:r>
          <m:r>
            <w:rPr>
              <w:rFonts w:ascii="Cambria Math" w:hAnsi="Cambria Math" w:cs="Times New Roman"/>
              <w:color w:val="0070C0"/>
              <w:sz w:val="24"/>
              <w:szCs w:val="24"/>
            </w:rPr>
            <m:t>авт/год;</m:t>
          </m:r>
        </m:oMath>
      </m:oMathPara>
    </w:p>
    <w:p w:rsidR="00FD72AD" w:rsidRPr="00FD72AD" w:rsidRDefault="00FD72AD" w:rsidP="00FD72AD">
      <w:pPr>
        <w:pStyle w:val="a6"/>
        <w:spacing w:line="276" w:lineRule="auto"/>
        <w:rPr>
          <w:rFonts w:ascii="Times New Roman" w:hAnsi="Times New Roman" w:cs="Times New Roman"/>
          <w:color w:val="0070C0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70C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70C0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color w:val="0070C0"/>
                <w:sz w:val="24"/>
                <w:szCs w:val="24"/>
              </w:rPr>
              <m:t>маг2-4</m:t>
            </m:r>
          </m:sub>
        </m:sSub>
        <m:r>
          <w:rPr>
            <w:rFonts w:ascii="Cambria Math" w:hAnsi="Cambria Math" w:cs="Times New Roman"/>
            <w:color w:val="0070C0"/>
            <w:sz w:val="24"/>
            <w:szCs w:val="24"/>
          </w:rPr>
          <m:t>≥</m:t>
        </m:r>
        <m:sSub>
          <m:sSubPr>
            <m:ctrlPr>
              <w:rPr>
                <w:rFonts w:ascii="Cambria Math" w:hAnsi="Cambria Math" w:cs="Times New Roman"/>
                <w:i/>
                <w:color w:val="0070C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70C0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color w:val="0070C0"/>
                <w:sz w:val="24"/>
                <w:szCs w:val="24"/>
              </w:rPr>
              <m:t>роз</m:t>
            </m:r>
          </m:sub>
        </m:sSub>
        <m:r>
          <w:rPr>
            <w:rFonts w:ascii="Cambria Math" w:hAnsi="Cambria Math" w:cs="Times New Roman"/>
            <w:color w:val="0070C0"/>
            <w:sz w:val="24"/>
            <w:szCs w:val="24"/>
          </w:rPr>
          <m:t>;</m:t>
        </m:r>
      </m:oMath>
      <w:r w:rsidRPr="00FD72AD">
        <w:rPr>
          <w:rFonts w:ascii="Times New Roman" w:hAnsi="Times New Roman" w:cs="Times New Roman"/>
          <w:color w:val="0070C0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color w:val="0070C0"/>
            <w:sz w:val="24"/>
            <w:szCs w:val="24"/>
          </w:rPr>
          <m:t>6620</m:t>
        </m:r>
        <m:r>
          <w:rPr>
            <w:rFonts w:ascii="Cambria Math" w:hAnsi="Cambria Math" w:cs="Times New Roman"/>
            <w:color w:val="0070C0"/>
            <w:sz w:val="24"/>
            <w:szCs w:val="24"/>
          </w:rPr>
          <m:t>&gt;(2475+2200=4675).</m:t>
        </m:r>
      </m:oMath>
      <w:r w:rsidRPr="00FD72AD">
        <w:rPr>
          <w:rFonts w:ascii="Times New Roman" w:hAnsi="Times New Roman" w:cs="Times New Roman"/>
          <w:color w:val="0070C0"/>
          <w:sz w:val="24"/>
          <w:szCs w:val="24"/>
        </w:rPr>
        <w:t xml:space="preserve"> - умова виконується;</w:t>
      </w:r>
    </w:p>
    <w:p w:rsidR="00FD72AD" w:rsidRPr="00181582" w:rsidRDefault="00FD72AD" w:rsidP="00131132">
      <w:pPr>
        <w:pStyle w:val="a6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A1E06" w:rsidRDefault="008C0944" w:rsidP="00BA1E06">
      <w:pPr>
        <w:pStyle w:val="a6"/>
        <w:spacing w:line="276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proofErr w:type="spellStart"/>
      <w:r w:rsidRPr="00FD72AD">
        <w:rPr>
          <w:rFonts w:ascii="Times New Roman" w:hAnsi="Times New Roman" w:cs="Times New Roman"/>
          <w:color w:val="0070C0"/>
          <w:sz w:val="24"/>
          <w:szCs w:val="24"/>
          <w:lang w:val="ru-RU"/>
        </w:rPr>
        <w:t>Умова</w:t>
      </w:r>
      <w:proofErr w:type="spellEnd"/>
      <w:r w:rsidRPr="00FD72AD">
        <w:rPr>
          <w:rFonts w:ascii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proofErr w:type="spellStart"/>
      <w:r w:rsidRPr="00FD72AD">
        <w:rPr>
          <w:rFonts w:ascii="Times New Roman" w:hAnsi="Times New Roman" w:cs="Times New Roman"/>
          <w:color w:val="0070C0"/>
          <w:sz w:val="24"/>
          <w:szCs w:val="24"/>
          <w:lang w:val="ru-RU"/>
        </w:rPr>
        <w:t>викону</w:t>
      </w:r>
      <w:r w:rsidRPr="00FD72AD">
        <w:rPr>
          <w:rFonts w:ascii="Times New Roman" w:hAnsi="Times New Roman" w:cs="Times New Roman"/>
          <w:color w:val="0070C0"/>
          <w:sz w:val="24"/>
          <w:szCs w:val="24"/>
        </w:rPr>
        <w:t>ється</w:t>
      </w:r>
      <w:proofErr w:type="spellEnd"/>
      <w:r w:rsidRPr="00FD72AD">
        <w:rPr>
          <w:rFonts w:ascii="Times New Roman" w:hAnsi="Times New Roman" w:cs="Times New Roman"/>
          <w:color w:val="0070C0"/>
          <w:sz w:val="24"/>
          <w:szCs w:val="24"/>
        </w:rPr>
        <w:t>.</w:t>
      </w:r>
    </w:p>
    <w:p w:rsidR="00FD72AD" w:rsidRPr="00FD72AD" w:rsidRDefault="00FD72AD" w:rsidP="00BA1E06">
      <w:pPr>
        <w:pStyle w:val="a6"/>
        <w:spacing w:line="276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</w:p>
    <w:p w:rsidR="00BA1E06" w:rsidRPr="00FD72AD" w:rsidRDefault="00BA1E06" w:rsidP="00BA1E06">
      <w:pPr>
        <w:pStyle w:val="21"/>
        <w:spacing w:line="276" w:lineRule="auto"/>
        <w:jc w:val="both"/>
        <w:rPr>
          <w:i/>
          <w:iCs/>
          <w:color w:val="0070C0"/>
        </w:rPr>
      </w:pPr>
      <w:r w:rsidRPr="00FD72AD">
        <w:rPr>
          <w:i/>
          <w:iCs/>
          <w:color w:val="0070C0"/>
        </w:rPr>
        <w:t xml:space="preserve">ж) для визначення ширини проїжджої частини </w:t>
      </w:r>
      <w:proofErr w:type="spellStart"/>
      <w:r w:rsidRPr="00FD72AD">
        <w:rPr>
          <w:i/>
          <w:iCs/>
          <w:color w:val="0070C0"/>
        </w:rPr>
        <w:t>В</w:t>
      </w:r>
      <w:r w:rsidRPr="00FD72AD">
        <w:rPr>
          <w:color w:val="0070C0"/>
          <w:vertAlign w:val="subscript"/>
        </w:rPr>
        <w:t>маг</w:t>
      </w:r>
      <w:proofErr w:type="spellEnd"/>
      <w:r w:rsidRPr="00FD72AD">
        <w:rPr>
          <w:i/>
          <w:iCs/>
          <w:color w:val="0070C0"/>
        </w:rPr>
        <w:t xml:space="preserve"> використаємо формулу</w:t>
      </w:r>
    </w:p>
    <w:p w:rsidR="00BA1E06" w:rsidRPr="00FD72AD" w:rsidRDefault="00BA1E06" w:rsidP="00BA1E06">
      <w:pPr>
        <w:pStyle w:val="a6"/>
        <w:spacing w:line="276" w:lineRule="auto"/>
        <w:ind w:firstLine="720"/>
        <w:jc w:val="both"/>
        <w:rPr>
          <w:rFonts w:ascii="Times New Roman" w:hAnsi="Times New Roman" w:cs="Times New Roman"/>
          <w:color w:val="0070C0"/>
          <w:sz w:val="24"/>
          <w:szCs w:val="24"/>
        </w:rPr>
      </w:pPr>
    </w:p>
    <w:p w:rsidR="00BA1E06" w:rsidRPr="00FD72AD" w:rsidRDefault="00BA1E06" w:rsidP="00BA1E06">
      <w:pPr>
        <w:pStyle w:val="a6"/>
        <w:spacing w:line="276" w:lineRule="auto"/>
        <w:ind w:firstLine="72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proofErr w:type="spellStart"/>
      <w:r w:rsidRPr="00FD72AD">
        <w:rPr>
          <w:rFonts w:ascii="Times New Roman" w:hAnsi="Times New Roman" w:cs="Times New Roman"/>
          <w:i/>
          <w:iCs/>
          <w:color w:val="0070C0"/>
          <w:sz w:val="24"/>
          <w:szCs w:val="24"/>
        </w:rPr>
        <w:t>В</w:t>
      </w:r>
      <w:r w:rsidRPr="00FD72AD">
        <w:rPr>
          <w:rFonts w:ascii="Times New Roman" w:hAnsi="Times New Roman" w:cs="Times New Roman"/>
          <w:color w:val="0070C0"/>
          <w:sz w:val="24"/>
          <w:szCs w:val="24"/>
          <w:vertAlign w:val="subscript"/>
        </w:rPr>
        <w:t>маг</w:t>
      </w:r>
      <w:proofErr w:type="spellEnd"/>
      <w:r w:rsidRPr="00FD72A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FD72AD">
        <w:rPr>
          <w:rFonts w:ascii="Times New Roman" w:hAnsi="Times New Roman" w:cs="Times New Roman"/>
          <w:i/>
          <w:iCs/>
          <w:color w:val="0070C0"/>
          <w:sz w:val="24"/>
          <w:szCs w:val="24"/>
        </w:rPr>
        <w:t xml:space="preserve">= </w:t>
      </w:r>
      <w:r w:rsidRPr="00FD72AD">
        <w:rPr>
          <w:rFonts w:ascii="Times New Roman" w:hAnsi="Times New Roman" w:cs="Times New Roman"/>
          <w:color w:val="0070C0"/>
          <w:sz w:val="24"/>
          <w:szCs w:val="24"/>
        </w:rPr>
        <w:t>2</w:t>
      </w:r>
      <w:r w:rsidRPr="00FD72AD">
        <w:rPr>
          <w:rFonts w:ascii="Times New Roman" w:hAnsi="Times New Roman" w:cs="Times New Roman"/>
          <w:i/>
          <w:iCs/>
          <w:color w:val="0070C0"/>
          <w:sz w:val="24"/>
          <w:szCs w:val="24"/>
        </w:rPr>
        <w:t xml:space="preserve"> n b + r + </w:t>
      </w:r>
      <w:r w:rsidRPr="00FD72AD">
        <w:rPr>
          <w:rFonts w:ascii="Times New Roman" w:hAnsi="Times New Roman" w:cs="Times New Roman"/>
          <w:color w:val="0070C0"/>
          <w:sz w:val="24"/>
          <w:szCs w:val="24"/>
        </w:rPr>
        <w:t>2</w:t>
      </w:r>
      <w:r w:rsidRPr="00FD72AD">
        <w:rPr>
          <w:rFonts w:ascii="Times New Roman" w:hAnsi="Times New Roman" w:cs="Times New Roman"/>
          <w:i/>
          <w:iCs/>
          <w:color w:val="0070C0"/>
          <w:sz w:val="24"/>
          <w:szCs w:val="24"/>
        </w:rPr>
        <w:t xml:space="preserve"> </w:t>
      </w:r>
      <w:r w:rsidRPr="00FD72AD">
        <w:rPr>
          <w:rFonts w:ascii="Times New Roman" w:hAnsi="Times New Roman" w:cs="Times New Roman"/>
          <w:color w:val="0070C0"/>
          <w:sz w:val="24"/>
          <w:szCs w:val="24"/>
        </w:rPr>
        <w:t>Δ</w:t>
      </w:r>
      <w:r w:rsidRPr="00FD72AD">
        <w:rPr>
          <w:rFonts w:ascii="Times New Roman" w:hAnsi="Times New Roman" w:cs="Times New Roman"/>
          <w:b/>
          <w:bCs/>
          <w:i/>
          <w:iCs/>
          <w:color w:val="0070C0"/>
          <w:sz w:val="24"/>
          <w:szCs w:val="24"/>
        </w:rPr>
        <w:t>,</w:t>
      </w:r>
    </w:p>
    <w:p w:rsidR="00BA1E06" w:rsidRPr="00FD72AD" w:rsidRDefault="00BA1E06" w:rsidP="00BA1E06">
      <w:pPr>
        <w:pStyle w:val="a6"/>
        <w:spacing w:line="276" w:lineRule="auto"/>
        <w:ind w:firstLine="720"/>
        <w:jc w:val="both"/>
        <w:rPr>
          <w:rFonts w:ascii="Times New Roman" w:hAnsi="Times New Roman" w:cs="Times New Roman"/>
          <w:color w:val="0070C0"/>
          <w:sz w:val="24"/>
          <w:szCs w:val="24"/>
        </w:rPr>
      </w:pPr>
    </w:p>
    <w:p w:rsidR="00BA1E06" w:rsidRPr="00FD72AD" w:rsidRDefault="00BA1E06" w:rsidP="00BA1E06">
      <w:pPr>
        <w:pStyle w:val="a6"/>
        <w:spacing w:line="276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FD72AD">
        <w:rPr>
          <w:rFonts w:ascii="Times New Roman" w:hAnsi="Times New Roman" w:cs="Times New Roman"/>
          <w:color w:val="0070C0"/>
          <w:sz w:val="24"/>
          <w:szCs w:val="24"/>
        </w:rPr>
        <w:t xml:space="preserve">де </w:t>
      </w:r>
      <w:r w:rsidRPr="00FD72AD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FD72AD">
        <w:rPr>
          <w:rFonts w:ascii="Times New Roman" w:hAnsi="Times New Roman" w:cs="Times New Roman"/>
          <w:i/>
          <w:color w:val="0070C0"/>
          <w:sz w:val="24"/>
          <w:szCs w:val="24"/>
        </w:rPr>
        <w:t>n</w:t>
      </w:r>
      <w:r w:rsidRPr="00FD72AD">
        <w:rPr>
          <w:rFonts w:ascii="Times New Roman" w:hAnsi="Times New Roman" w:cs="Times New Roman"/>
          <w:color w:val="0070C0"/>
          <w:sz w:val="24"/>
          <w:szCs w:val="24"/>
        </w:rPr>
        <w:t xml:space="preserve"> – прийнята  кількість смуг руху транспорту на магістралі;</w:t>
      </w:r>
    </w:p>
    <w:p w:rsidR="00BA1E06" w:rsidRPr="00FD72AD" w:rsidRDefault="00BA1E06" w:rsidP="00BA1E06">
      <w:pPr>
        <w:pStyle w:val="a6"/>
        <w:tabs>
          <w:tab w:val="left" w:pos="720"/>
        </w:tabs>
        <w:spacing w:line="276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FD72AD">
        <w:rPr>
          <w:rFonts w:ascii="Times New Roman" w:hAnsi="Times New Roman" w:cs="Times New Roman"/>
          <w:i/>
          <w:color w:val="0070C0"/>
          <w:sz w:val="24"/>
          <w:szCs w:val="24"/>
        </w:rPr>
        <w:t>b</w:t>
      </w:r>
      <w:r w:rsidRPr="00FD72AD">
        <w:rPr>
          <w:rFonts w:ascii="Times New Roman" w:hAnsi="Times New Roman" w:cs="Times New Roman"/>
          <w:b/>
          <w:i/>
          <w:color w:val="0070C0"/>
          <w:sz w:val="24"/>
          <w:szCs w:val="24"/>
        </w:rPr>
        <w:t xml:space="preserve"> </w:t>
      </w:r>
      <w:r w:rsidRPr="00FD72AD">
        <w:rPr>
          <w:rFonts w:ascii="Times New Roman" w:hAnsi="Times New Roman" w:cs="Times New Roman"/>
          <w:color w:val="0070C0"/>
          <w:sz w:val="24"/>
          <w:szCs w:val="24"/>
        </w:rPr>
        <w:t>– ширина однієї смуги руху, м;</w:t>
      </w:r>
    </w:p>
    <w:p w:rsidR="00BA1E06" w:rsidRPr="00FD72AD" w:rsidRDefault="00BA1E06" w:rsidP="00BA1E06">
      <w:pPr>
        <w:pStyle w:val="a6"/>
        <w:tabs>
          <w:tab w:val="left" w:pos="720"/>
        </w:tabs>
        <w:spacing w:line="276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FD72AD">
        <w:rPr>
          <w:rFonts w:ascii="Times New Roman" w:hAnsi="Times New Roman" w:cs="Times New Roman"/>
          <w:i/>
          <w:color w:val="0070C0"/>
          <w:sz w:val="24"/>
          <w:szCs w:val="24"/>
        </w:rPr>
        <w:t>r</w:t>
      </w:r>
      <w:r w:rsidRPr="00FD72AD">
        <w:rPr>
          <w:rFonts w:ascii="Times New Roman" w:hAnsi="Times New Roman" w:cs="Times New Roman"/>
          <w:b/>
          <w:i/>
          <w:color w:val="0070C0"/>
          <w:sz w:val="24"/>
          <w:szCs w:val="24"/>
        </w:rPr>
        <w:t xml:space="preserve"> </w:t>
      </w:r>
      <w:r w:rsidRPr="00FD72AD">
        <w:rPr>
          <w:rFonts w:ascii="Times New Roman" w:hAnsi="Times New Roman" w:cs="Times New Roman"/>
          <w:color w:val="0070C0"/>
          <w:sz w:val="24"/>
          <w:szCs w:val="24"/>
        </w:rPr>
        <w:t>– ширина розподільчої смуги між напрямками руху транспорту,  м;</w:t>
      </w:r>
    </w:p>
    <w:p w:rsidR="00BA1E06" w:rsidRPr="00FD72AD" w:rsidRDefault="00BA1E06" w:rsidP="00BA1E06">
      <w:pPr>
        <w:spacing w:line="276" w:lineRule="auto"/>
        <w:jc w:val="both"/>
        <w:rPr>
          <w:color w:val="0070C0"/>
          <w:lang w:val="uk-UA"/>
        </w:rPr>
      </w:pPr>
      <w:r w:rsidRPr="00FD72AD">
        <w:rPr>
          <w:i/>
          <w:color w:val="0070C0"/>
          <w:lang w:val="uk-UA"/>
        </w:rPr>
        <w:t>Δ</w:t>
      </w:r>
      <w:r w:rsidRPr="00FD72AD">
        <w:rPr>
          <w:b/>
          <w:i/>
          <w:color w:val="0070C0"/>
          <w:lang w:val="uk-UA"/>
        </w:rPr>
        <w:t xml:space="preserve"> </w:t>
      </w:r>
      <w:r w:rsidRPr="00FD72AD">
        <w:rPr>
          <w:color w:val="0070C0"/>
          <w:lang w:val="uk-UA"/>
        </w:rPr>
        <w:t>– ширина запобіжної смуги між крайньою смугою руху і бортовим каменем, м.</w:t>
      </w:r>
    </w:p>
    <w:p w:rsidR="00BA1E06" w:rsidRPr="00FD72AD" w:rsidRDefault="00A952D6" w:rsidP="00131132">
      <w:pPr>
        <w:spacing w:line="276" w:lineRule="auto"/>
        <w:jc w:val="both"/>
        <w:rPr>
          <w:i/>
          <w:color w:val="0070C0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70C0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lang w:val="uk-UA"/>
                </w:rPr>
                <m:t>В</m:t>
              </m:r>
            </m:e>
            <m:sub>
              <m:r>
                <w:rPr>
                  <w:rFonts w:ascii="Cambria Math" w:hAnsi="Cambria Math"/>
                  <w:color w:val="0070C0"/>
                  <w:lang w:val="uk-UA"/>
                </w:rPr>
                <m:t>маг1-3</m:t>
              </m:r>
            </m:sub>
          </m:sSub>
          <m:r>
            <w:rPr>
              <w:rFonts w:ascii="Cambria Math" w:hAnsi="Cambria Math"/>
              <w:color w:val="0070C0"/>
              <w:lang w:val="uk-UA"/>
            </w:rPr>
            <m:t>=2⋅2⋅3,00+2+2⋅0,5=15м;</m:t>
          </m:r>
        </m:oMath>
      </m:oMathPara>
    </w:p>
    <w:p w:rsidR="00BA1E06" w:rsidRPr="00FD72AD" w:rsidRDefault="00A952D6" w:rsidP="00131132">
      <w:pPr>
        <w:spacing w:line="276" w:lineRule="auto"/>
        <w:jc w:val="both"/>
        <w:rPr>
          <w:i/>
          <w:color w:val="0070C0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70C0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lang w:val="uk-UA"/>
                </w:rPr>
                <m:t>В</m:t>
              </m:r>
            </m:e>
            <m:sub>
              <m:r>
                <w:rPr>
                  <w:rFonts w:ascii="Cambria Math" w:hAnsi="Cambria Math"/>
                  <w:color w:val="0070C0"/>
                  <w:lang w:val="uk-UA"/>
                </w:rPr>
                <m:t>маг2-4</m:t>
              </m:r>
            </m:sub>
          </m:sSub>
          <m:r>
            <w:rPr>
              <w:rFonts w:ascii="Cambria Math" w:hAnsi="Cambria Math"/>
              <w:color w:val="0070C0"/>
              <w:lang w:val="uk-UA"/>
            </w:rPr>
            <m:t>=2⋅3⋅3,00+2+2⋅0,5=21м;</m:t>
          </m:r>
        </m:oMath>
      </m:oMathPara>
    </w:p>
    <w:p w:rsidR="00BA1E06" w:rsidRPr="00181582" w:rsidRDefault="00BA1E06" w:rsidP="00BA1E06">
      <w:pPr>
        <w:spacing w:line="276" w:lineRule="auto"/>
        <w:jc w:val="both"/>
        <w:rPr>
          <w:i/>
          <w:lang w:val="uk-UA"/>
        </w:rPr>
      </w:pPr>
    </w:p>
    <w:p w:rsidR="00BA1E06" w:rsidRPr="00181582" w:rsidRDefault="00BA1E06" w:rsidP="00BA1E06">
      <w:pPr>
        <w:spacing w:line="276" w:lineRule="auto"/>
        <w:jc w:val="both"/>
        <w:rPr>
          <w:i/>
          <w:lang w:val="uk-UA"/>
        </w:rPr>
      </w:pPr>
    </w:p>
    <w:p w:rsidR="00BA1E06" w:rsidRPr="00181582" w:rsidRDefault="00BA1E06" w:rsidP="00BA1E06">
      <w:pPr>
        <w:spacing w:line="276" w:lineRule="auto"/>
        <w:jc w:val="both"/>
        <w:rPr>
          <w:i/>
          <w:lang w:val="uk-UA"/>
        </w:rPr>
      </w:pPr>
    </w:p>
    <w:p w:rsidR="00BA1E06" w:rsidRPr="00181582" w:rsidRDefault="00BA1E06" w:rsidP="00BA1E06">
      <w:pPr>
        <w:spacing w:line="276" w:lineRule="auto"/>
        <w:jc w:val="both"/>
        <w:rPr>
          <w:i/>
          <w:lang w:val="uk-UA"/>
        </w:rPr>
      </w:pPr>
    </w:p>
    <w:p w:rsidR="00BA1E06" w:rsidRPr="00E16E10" w:rsidRDefault="00BA1E06" w:rsidP="00BA1E06">
      <w:pPr>
        <w:pStyle w:val="a6"/>
        <w:spacing w:line="276" w:lineRule="auto"/>
        <w:jc w:val="center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E16E10">
        <w:rPr>
          <w:rFonts w:ascii="Times New Roman" w:hAnsi="Times New Roman" w:cs="Times New Roman"/>
          <w:b/>
          <w:bCs/>
          <w:color w:val="0070C0"/>
          <w:sz w:val="24"/>
          <w:szCs w:val="24"/>
        </w:rPr>
        <w:lastRenderedPageBreak/>
        <w:t>4.2. Розрахунок ширини пішохідної частини тротуарів</w:t>
      </w:r>
    </w:p>
    <w:p w:rsidR="00BA1E06" w:rsidRPr="00E16E10" w:rsidRDefault="00BA1E06" w:rsidP="00BA1E06">
      <w:pPr>
        <w:pStyle w:val="a6"/>
        <w:spacing w:line="276" w:lineRule="auto"/>
        <w:ind w:firstLine="720"/>
        <w:jc w:val="both"/>
        <w:rPr>
          <w:rFonts w:ascii="Times New Roman" w:hAnsi="Times New Roman" w:cs="Times New Roman"/>
          <w:color w:val="0070C0"/>
          <w:sz w:val="24"/>
          <w:szCs w:val="24"/>
        </w:rPr>
      </w:pPr>
    </w:p>
    <w:p w:rsidR="00BA1E06" w:rsidRPr="00E16E10" w:rsidRDefault="00BA1E06" w:rsidP="00BA1E06">
      <w:pPr>
        <w:pStyle w:val="a6"/>
        <w:spacing w:line="276" w:lineRule="auto"/>
        <w:ind w:firstLine="72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E16E10">
        <w:rPr>
          <w:rFonts w:ascii="Times New Roman" w:hAnsi="Times New Roman" w:cs="Times New Roman"/>
          <w:color w:val="0070C0"/>
          <w:sz w:val="24"/>
          <w:szCs w:val="24"/>
        </w:rPr>
        <w:t xml:space="preserve">Якщо задані розміри перспективної розрахункової інтенсивності пішохідного руху, то необхідну кількість смуг руху на пішохідній частині тротуару </w:t>
      </w:r>
      <w:r w:rsidRPr="00E16E10">
        <w:rPr>
          <w:rFonts w:ascii="Times New Roman" w:hAnsi="Times New Roman" w:cs="Times New Roman"/>
          <w:i/>
          <w:iCs/>
          <w:color w:val="0070C0"/>
          <w:sz w:val="24"/>
          <w:szCs w:val="24"/>
        </w:rPr>
        <w:t>п</w:t>
      </w:r>
      <w:r w:rsidRPr="00E16E10">
        <w:rPr>
          <w:rFonts w:ascii="Times New Roman" w:hAnsi="Times New Roman" w:cs="Times New Roman"/>
          <w:color w:val="0070C0"/>
          <w:sz w:val="24"/>
          <w:szCs w:val="24"/>
        </w:rPr>
        <w:t xml:space="preserve"> визначаємо за формулою</w:t>
      </w:r>
    </w:p>
    <w:p w:rsidR="00BA1E06" w:rsidRPr="00E16E10" w:rsidRDefault="00BA1E06" w:rsidP="00BA1E06">
      <w:pPr>
        <w:pStyle w:val="a6"/>
        <w:spacing w:line="276" w:lineRule="auto"/>
        <w:jc w:val="center"/>
        <w:rPr>
          <w:rFonts w:ascii="Times New Roman" w:hAnsi="Times New Roman" w:cs="Times New Roman"/>
          <w:color w:val="0070C0"/>
          <w:sz w:val="24"/>
          <w:szCs w:val="24"/>
        </w:rPr>
      </w:pPr>
      <w:r w:rsidRPr="00E16E10">
        <w:rPr>
          <w:rFonts w:ascii="Times New Roman" w:hAnsi="Times New Roman" w:cs="Times New Roman"/>
          <w:i/>
          <w:color w:val="0070C0"/>
          <w:sz w:val="24"/>
          <w:szCs w:val="24"/>
        </w:rPr>
        <w:t xml:space="preserve">n = </w:t>
      </w:r>
      <w:proofErr w:type="spellStart"/>
      <w:r w:rsidRPr="00E16E10">
        <w:rPr>
          <w:rFonts w:ascii="Times New Roman" w:hAnsi="Times New Roman" w:cs="Times New Roman"/>
          <w:i/>
          <w:color w:val="0070C0"/>
          <w:sz w:val="24"/>
          <w:szCs w:val="24"/>
        </w:rPr>
        <w:t>N</w:t>
      </w:r>
      <w:r w:rsidRPr="00E16E10">
        <w:rPr>
          <w:rFonts w:ascii="Times New Roman" w:hAnsi="Times New Roman" w:cs="Times New Roman"/>
          <w:i/>
          <w:color w:val="0070C0"/>
          <w:sz w:val="24"/>
          <w:szCs w:val="24"/>
          <w:vertAlign w:val="subscript"/>
        </w:rPr>
        <w:t>п</w:t>
      </w:r>
      <w:proofErr w:type="spellEnd"/>
      <w:r w:rsidRPr="00E16E10">
        <w:rPr>
          <w:rFonts w:ascii="Times New Roman" w:hAnsi="Times New Roman" w:cs="Times New Roman"/>
          <w:i/>
          <w:color w:val="0070C0"/>
          <w:sz w:val="24"/>
          <w:szCs w:val="24"/>
          <w:vertAlign w:val="subscript"/>
        </w:rPr>
        <w:t xml:space="preserve"> зад</w:t>
      </w:r>
      <w:r w:rsidRPr="00E16E10">
        <w:rPr>
          <w:rFonts w:ascii="Times New Roman" w:hAnsi="Times New Roman" w:cs="Times New Roman"/>
          <w:i/>
          <w:color w:val="0070C0"/>
          <w:sz w:val="24"/>
          <w:szCs w:val="24"/>
        </w:rPr>
        <w:t xml:space="preserve"> / N </w:t>
      </w:r>
      <w:proofErr w:type="spellStart"/>
      <w:r w:rsidRPr="00E16E10">
        <w:rPr>
          <w:rFonts w:ascii="Times New Roman" w:hAnsi="Times New Roman" w:cs="Times New Roman"/>
          <w:i/>
          <w:color w:val="0070C0"/>
          <w:sz w:val="24"/>
          <w:szCs w:val="24"/>
          <w:vertAlign w:val="subscript"/>
        </w:rPr>
        <w:t>п.см</w:t>
      </w:r>
      <w:proofErr w:type="spellEnd"/>
      <w:r w:rsidRPr="00E16E10">
        <w:rPr>
          <w:rFonts w:ascii="Times New Roman" w:hAnsi="Times New Roman" w:cs="Times New Roman"/>
          <w:i/>
          <w:color w:val="0070C0"/>
          <w:sz w:val="24"/>
          <w:szCs w:val="24"/>
          <w:vertAlign w:val="subscript"/>
        </w:rPr>
        <w:t>.</w:t>
      </w:r>
      <w:r w:rsidRPr="00E16E10">
        <w:rPr>
          <w:rFonts w:ascii="Times New Roman" w:hAnsi="Times New Roman" w:cs="Times New Roman"/>
          <w:i/>
          <w:color w:val="0070C0"/>
          <w:sz w:val="24"/>
          <w:szCs w:val="24"/>
        </w:rPr>
        <w:t>,</w:t>
      </w:r>
    </w:p>
    <w:p w:rsidR="00BA1E06" w:rsidRPr="00E16E10" w:rsidRDefault="00BA1E06" w:rsidP="00BA1E06">
      <w:pPr>
        <w:pStyle w:val="a6"/>
        <w:tabs>
          <w:tab w:val="left" w:pos="720"/>
        </w:tabs>
        <w:spacing w:line="276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E16E10">
        <w:rPr>
          <w:rFonts w:ascii="Times New Roman" w:hAnsi="Times New Roman" w:cs="Times New Roman"/>
          <w:color w:val="0070C0"/>
          <w:sz w:val="24"/>
          <w:szCs w:val="24"/>
        </w:rPr>
        <w:t xml:space="preserve">де </w:t>
      </w:r>
      <w:r w:rsidRPr="00E16E10">
        <w:rPr>
          <w:rFonts w:ascii="Times New Roman" w:hAnsi="Times New Roman" w:cs="Times New Roman"/>
          <w:color w:val="0070C0"/>
          <w:sz w:val="24"/>
          <w:szCs w:val="24"/>
        </w:rPr>
        <w:tab/>
      </w:r>
      <w:proofErr w:type="spellStart"/>
      <w:r w:rsidRPr="00E16E10">
        <w:rPr>
          <w:rFonts w:ascii="Times New Roman" w:hAnsi="Times New Roman" w:cs="Times New Roman"/>
          <w:i/>
          <w:color w:val="0070C0"/>
          <w:sz w:val="24"/>
          <w:szCs w:val="24"/>
        </w:rPr>
        <w:t>N</w:t>
      </w:r>
      <w:r w:rsidRPr="00E16E10">
        <w:rPr>
          <w:rFonts w:ascii="Times New Roman" w:hAnsi="Times New Roman" w:cs="Times New Roman"/>
          <w:i/>
          <w:color w:val="0070C0"/>
          <w:sz w:val="24"/>
          <w:szCs w:val="24"/>
          <w:vertAlign w:val="subscript"/>
        </w:rPr>
        <w:t>п</w:t>
      </w:r>
      <w:proofErr w:type="spellEnd"/>
      <w:r w:rsidRPr="00E16E10">
        <w:rPr>
          <w:rFonts w:ascii="Times New Roman" w:hAnsi="Times New Roman" w:cs="Times New Roman"/>
          <w:i/>
          <w:color w:val="0070C0"/>
          <w:sz w:val="24"/>
          <w:szCs w:val="24"/>
          <w:vertAlign w:val="subscript"/>
        </w:rPr>
        <w:t xml:space="preserve"> зад</w:t>
      </w:r>
      <w:r w:rsidRPr="00E16E10">
        <w:rPr>
          <w:rFonts w:ascii="Times New Roman" w:hAnsi="Times New Roman" w:cs="Times New Roman"/>
          <w:color w:val="0070C0"/>
          <w:sz w:val="24"/>
          <w:szCs w:val="24"/>
        </w:rPr>
        <w:t xml:space="preserve"> – задана величина інтенсивності пішохідного руху в години "пік", </w:t>
      </w:r>
      <w:proofErr w:type="spellStart"/>
      <w:r w:rsidRPr="00E16E10">
        <w:rPr>
          <w:rFonts w:ascii="Times New Roman" w:hAnsi="Times New Roman" w:cs="Times New Roman"/>
          <w:color w:val="0070C0"/>
          <w:sz w:val="24"/>
          <w:szCs w:val="24"/>
        </w:rPr>
        <w:t>піш</w:t>
      </w:r>
      <w:proofErr w:type="spellEnd"/>
      <w:r w:rsidRPr="00E16E10">
        <w:rPr>
          <w:rFonts w:ascii="Times New Roman" w:hAnsi="Times New Roman" w:cs="Times New Roman"/>
          <w:color w:val="0070C0"/>
          <w:sz w:val="24"/>
          <w:szCs w:val="24"/>
        </w:rPr>
        <w:t>/год;</w:t>
      </w:r>
    </w:p>
    <w:p w:rsidR="00BA1E06" w:rsidRPr="00E16E10" w:rsidRDefault="00BA1E06" w:rsidP="00BA1E06">
      <w:pPr>
        <w:pStyle w:val="a6"/>
        <w:spacing w:line="276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proofErr w:type="spellStart"/>
      <w:r w:rsidRPr="00E16E10">
        <w:rPr>
          <w:rFonts w:ascii="Times New Roman" w:hAnsi="Times New Roman" w:cs="Times New Roman"/>
          <w:i/>
          <w:color w:val="0070C0"/>
          <w:sz w:val="24"/>
          <w:szCs w:val="24"/>
        </w:rPr>
        <w:t>N</w:t>
      </w:r>
      <w:r w:rsidRPr="00E16E10">
        <w:rPr>
          <w:rFonts w:ascii="Times New Roman" w:hAnsi="Times New Roman" w:cs="Times New Roman"/>
          <w:i/>
          <w:color w:val="0070C0"/>
          <w:sz w:val="24"/>
          <w:szCs w:val="24"/>
          <w:vertAlign w:val="subscript"/>
        </w:rPr>
        <w:t>п.см</w:t>
      </w:r>
      <w:proofErr w:type="spellEnd"/>
      <w:r w:rsidRPr="00E16E10">
        <w:rPr>
          <w:rFonts w:ascii="Times New Roman" w:hAnsi="Times New Roman" w:cs="Times New Roman"/>
          <w:b/>
          <w:i/>
          <w:color w:val="0070C0"/>
          <w:sz w:val="24"/>
          <w:szCs w:val="24"/>
          <w:vertAlign w:val="subscript"/>
        </w:rPr>
        <w:t>.</w:t>
      </w:r>
      <w:r w:rsidRPr="00E16E10">
        <w:rPr>
          <w:rFonts w:ascii="Times New Roman" w:hAnsi="Times New Roman" w:cs="Times New Roman"/>
          <w:b/>
          <w:i/>
          <w:color w:val="0070C0"/>
          <w:sz w:val="24"/>
          <w:szCs w:val="24"/>
        </w:rPr>
        <w:t xml:space="preserve"> </w:t>
      </w:r>
      <w:r w:rsidRPr="00E16E10">
        <w:rPr>
          <w:rFonts w:ascii="Times New Roman" w:hAnsi="Times New Roman" w:cs="Times New Roman"/>
          <w:color w:val="0070C0"/>
          <w:sz w:val="24"/>
          <w:szCs w:val="24"/>
        </w:rPr>
        <w:t xml:space="preserve">– пропускна спроможність однієї смуги руху , </w:t>
      </w:r>
      <w:proofErr w:type="spellStart"/>
      <w:r w:rsidRPr="00E16E10">
        <w:rPr>
          <w:rFonts w:ascii="Times New Roman" w:hAnsi="Times New Roman" w:cs="Times New Roman"/>
          <w:color w:val="0070C0"/>
          <w:sz w:val="24"/>
          <w:szCs w:val="24"/>
        </w:rPr>
        <w:t>піш</w:t>
      </w:r>
      <w:proofErr w:type="spellEnd"/>
      <w:r w:rsidRPr="00E16E10">
        <w:rPr>
          <w:rFonts w:ascii="Times New Roman" w:hAnsi="Times New Roman" w:cs="Times New Roman"/>
          <w:color w:val="0070C0"/>
          <w:sz w:val="24"/>
          <w:szCs w:val="24"/>
        </w:rPr>
        <w:t>./год.</w:t>
      </w:r>
    </w:p>
    <w:p w:rsidR="00BA1E06" w:rsidRPr="00E16E10" w:rsidRDefault="00BA1E06" w:rsidP="00BA1E06">
      <w:pPr>
        <w:pStyle w:val="a6"/>
        <w:spacing w:line="276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</w:p>
    <w:tbl>
      <w:tblPr>
        <w:tblpPr w:leftFromText="180" w:rightFromText="180" w:vertAnchor="text" w:tblpXSpec="center" w:tblpY="1"/>
        <w:tblOverlap w:val="never"/>
        <w:tblW w:w="10088" w:type="dxa"/>
        <w:tblLook w:val="0000" w:firstRow="0" w:lastRow="0" w:firstColumn="0" w:lastColumn="0" w:noHBand="0" w:noVBand="0"/>
      </w:tblPr>
      <w:tblGrid>
        <w:gridCol w:w="787"/>
        <w:gridCol w:w="1856"/>
        <w:gridCol w:w="1489"/>
        <w:gridCol w:w="1489"/>
        <w:gridCol w:w="1489"/>
        <w:gridCol w:w="1489"/>
        <w:gridCol w:w="1489"/>
      </w:tblGrid>
      <w:tr w:rsidR="00004F04" w:rsidRPr="00E16E10" w:rsidTr="00131132">
        <w:trPr>
          <w:trHeight w:val="210"/>
        </w:trPr>
        <w:tc>
          <w:tcPr>
            <w:tcW w:w="2643" w:type="dxa"/>
            <w:gridSpan w:val="2"/>
            <w:vMerge w:val="restart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BA1E06" w:rsidRPr="00E16E10" w:rsidRDefault="00BA1E06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E16E10">
              <w:rPr>
                <w:color w:val="0070C0"/>
                <w:lang w:val="uk-UA"/>
              </w:rPr>
              <w:t>Напрям магістралі</w:t>
            </w:r>
          </w:p>
        </w:tc>
        <w:tc>
          <w:tcPr>
            <w:tcW w:w="5956" w:type="dxa"/>
            <w:gridSpan w:val="4"/>
            <w:tcBorders>
              <w:top w:val="double" w:sz="6" w:space="0" w:color="auto"/>
              <w:left w:val="nil"/>
              <w:bottom w:val="doub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E16E10" w:rsidRDefault="00BA1E06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E16E10">
              <w:rPr>
                <w:color w:val="0070C0"/>
                <w:lang w:val="uk-UA"/>
              </w:rPr>
              <w:t>Вихід</w:t>
            </w:r>
          </w:p>
        </w:tc>
        <w:tc>
          <w:tcPr>
            <w:tcW w:w="1489" w:type="dxa"/>
            <w:vMerge w:val="restart"/>
            <w:tcBorders>
              <w:top w:val="double" w:sz="6" w:space="0" w:color="auto"/>
              <w:left w:val="nil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E16E10" w:rsidRDefault="00BA1E06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E16E10">
              <w:rPr>
                <w:color w:val="0070C0"/>
                <w:lang w:val="uk-UA"/>
              </w:rPr>
              <w:t>∑</w:t>
            </w:r>
            <w:proofErr w:type="spellStart"/>
            <w:r w:rsidRPr="00E16E10">
              <w:rPr>
                <w:color w:val="0070C0"/>
                <w:lang w:val="uk-UA"/>
              </w:rPr>
              <w:t>вих</w:t>
            </w:r>
            <w:proofErr w:type="spellEnd"/>
          </w:p>
        </w:tc>
      </w:tr>
      <w:tr w:rsidR="00004F04" w:rsidRPr="00E16E10" w:rsidTr="00131132">
        <w:trPr>
          <w:trHeight w:val="435"/>
        </w:trPr>
        <w:tc>
          <w:tcPr>
            <w:tcW w:w="2643" w:type="dxa"/>
            <w:gridSpan w:val="2"/>
            <w:vMerge/>
            <w:tcBorders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BA1E06" w:rsidRPr="00E16E10" w:rsidRDefault="00BA1E06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</w:p>
        </w:tc>
        <w:tc>
          <w:tcPr>
            <w:tcW w:w="1489" w:type="dxa"/>
            <w:tcBorders>
              <w:top w:val="double" w:sz="4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E16E10" w:rsidRDefault="00BA1E06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E16E10">
              <w:rPr>
                <w:color w:val="0070C0"/>
                <w:lang w:val="uk-UA"/>
              </w:rPr>
              <w:t>1</w:t>
            </w:r>
          </w:p>
        </w:tc>
        <w:tc>
          <w:tcPr>
            <w:tcW w:w="1489" w:type="dxa"/>
            <w:tcBorders>
              <w:top w:val="double" w:sz="4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E16E10" w:rsidRDefault="00BA1E06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E16E10">
              <w:rPr>
                <w:color w:val="0070C0"/>
                <w:lang w:val="uk-UA"/>
              </w:rPr>
              <w:t>2</w:t>
            </w:r>
          </w:p>
        </w:tc>
        <w:tc>
          <w:tcPr>
            <w:tcW w:w="1489" w:type="dxa"/>
            <w:tcBorders>
              <w:top w:val="double" w:sz="4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E16E10" w:rsidRDefault="00BA1E06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E16E10">
              <w:rPr>
                <w:color w:val="0070C0"/>
                <w:lang w:val="uk-UA"/>
              </w:rPr>
              <w:t>3</w:t>
            </w:r>
          </w:p>
        </w:tc>
        <w:tc>
          <w:tcPr>
            <w:tcW w:w="1489" w:type="dxa"/>
            <w:tcBorders>
              <w:top w:val="double" w:sz="4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E16E10" w:rsidRDefault="00BA1E06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E16E10">
              <w:rPr>
                <w:color w:val="0070C0"/>
                <w:lang w:val="uk-UA"/>
              </w:rPr>
              <w:t>4</w:t>
            </w:r>
          </w:p>
        </w:tc>
        <w:tc>
          <w:tcPr>
            <w:tcW w:w="1489" w:type="dxa"/>
            <w:vMerge/>
            <w:tcBorders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E16E10" w:rsidRDefault="00BA1E06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</w:p>
        </w:tc>
      </w:tr>
      <w:tr w:rsidR="00004F04" w:rsidRPr="00E16E10" w:rsidTr="00131132">
        <w:trPr>
          <w:trHeight w:val="402"/>
        </w:trPr>
        <w:tc>
          <w:tcPr>
            <w:tcW w:w="787" w:type="dxa"/>
            <w:vMerge w:val="restart"/>
            <w:tcBorders>
              <w:top w:val="nil"/>
              <w:left w:val="double" w:sz="6" w:space="0" w:color="auto"/>
              <w:right w:val="doub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BA1E06" w:rsidRPr="00E16E10" w:rsidRDefault="00BA1E06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E16E10">
              <w:rPr>
                <w:color w:val="0070C0"/>
                <w:lang w:val="uk-UA"/>
              </w:rPr>
              <w:t>Вхід</w:t>
            </w:r>
          </w:p>
        </w:tc>
        <w:tc>
          <w:tcPr>
            <w:tcW w:w="1856" w:type="dxa"/>
            <w:tcBorders>
              <w:top w:val="nil"/>
              <w:left w:val="double" w:sz="4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BA1E06" w:rsidRPr="00E16E10" w:rsidRDefault="00BA1E06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E16E10">
              <w:rPr>
                <w:color w:val="0070C0"/>
                <w:lang w:val="uk-UA"/>
              </w:rPr>
              <w:t>1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E16E10" w:rsidRDefault="00BA1E06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E16E10">
              <w:rPr>
                <w:color w:val="0070C0"/>
                <w:lang w:val="uk-UA"/>
              </w:rPr>
              <w:t>-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E16E10" w:rsidRDefault="00E16E10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E16E10">
              <w:rPr>
                <w:color w:val="0070C0"/>
                <w:lang w:val="uk-UA"/>
              </w:rPr>
              <w:t>2500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E16E10" w:rsidRDefault="00E16E10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E16E10">
              <w:rPr>
                <w:color w:val="0070C0"/>
                <w:lang w:val="uk-UA"/>
              </w:rPr>
              <w:t>1350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E16E10" w:rsidRDefault="00E16E10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E16E10">
              <w:rPr>
                <w:color w:val="0070C0"/>
                <w:lang w:val="uk-UA"/>
              </w:rPr>
              <w:t>1200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E16E10" w:rsidRDefault="00E16E10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E16E10">
              <w:rPr>
                <w:color w:val="0070C0"/>
                <w:lang w:val="uk-UA"/>
              </w:rPr>
              <w:t>5050</w:t>
            </w:r>
          </w:p>
        </w:tc>
      </w:tr>
      <w:tr w:rsidR="00004F04" w:rsidRPr="00E16E10" w:rsidTr="00131132">
        <w:trPr>
          <w:trHeight w:val="402"/>
        </w:trPr>
        <w:tc>
          <w:tcPr>
            <w:tcW w:w="787" w:type="dxa"/>
            <w:vMerge/>
            <w:tcBorders>
              <w:left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</w:tcPr>
          <w:p w:rsidR="00BA1E06" w:rsidRPr="00E16E10" w:rsidRDefault="00BA1E06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</w:p>
        </w:tc>
        <w:tc>
          <w:tcPr>
            <w:tcW w:w="1856" w:type="dxa"/>
            <w:tcBorders>
              <w:top w:val="nil"/>
              <w:left w:val="double" w:sz="4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BA1E06" w:rsidRPr="00E16E10" w:rsidRDefault="00BA1E06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E16E10">
              <w:rPr>
                <w:color w:val="0070C0"/>
                <w:lang w:val="uk-UA"/>
              </w:rPr>
              <w:t>2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E16E10" w:rsidRDefault="00E8133A" w:rsidP="00E16E10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E16E10">
              <w:rPr>
                <w:color w:val="0070C0"/>
                <w:lang w:val="uk-UA"/>
              </w:rPr>
              <w:t>1</w:t>
            </w:r>
            <w:r w:rsidR="00E16E10" w:rsidRPr="00E16E10">
              <w:rPr>
                <w:color w:val="0070C0"/>
                <w:lang w:val="uk-UA"/>
              </w:rPr>
              <w:t>000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E16E10" w:rsidRDefault="00BA1E06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E16E10">
              <w:rPr>
                <w:color w:val="0070C0"/>
                <w:lang w:val="uk-UA"/>
              </w:rPr>
              <w:t>-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E16E10" w:rsidRDefault="00E16E10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E16E10">
              <w:rPr>
                <w:color w:val="0070C0"/>
                <w:lang w:val="uk-UA"/>
              </w:rPr>
              <w:t>2650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E16E10" w:rsidRDefault="00E16E10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E16E10">
              <w:rPr>
                <w:color w:val="0070C0"/>
                <w:lang w:val="uk-UA"/>
              </w:rPr>
              <w:t>2190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E16E10" w:rsidRDefault="00E16E10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E16E10">
              <w:rPr>
                <w:color w:val="0070C0"/>
                <w:lang w:val="uk-UA"/>
              </w:rPr>
              <w:t>5840</w:t>
            </w:r>
          </w:p>
        </w:tc>
      </w:tr>
      <w:tr w:rsidR="00004F04" w:rsidRPr="00E16E10" w:rsidTr="00131132">
        <w:trPr>
          <w:trHeight w:val="402"/>
        </w:trPr>
        <w:tc>
          <w:tcPr>
            <w:tcW w:w="787" w:type="dxa"/>
            <w:vMerge/>
            <w:tcBorders>
              <w:left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</w:tcPr>
          <w:p w:rsidR="00BA1E06" w:rsidRPr="00E16E10" w:rsidRDefault="00BA1E06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</w:p>
        </w:tc>
        <w:tc>
          <w:tcPr>
            <w:tcW w:w="1856" w:type="dxa"/>
            <w:tcBorders>
              <w:top w:val="nil"/>
              <w:left w:val="double" w:sz="4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BA1E06" w:rsidRPr="00E16E10" w:rsidRDefault="00BA1E06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E16E10">
              <w:rPr>
                <w:color w:val="0070C0"/>
                <w:lang w:val="uk-UA"/>
              </w:rPr>
              <w:t>3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E16E10" w:rsidRDefault="00E16E10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E16E10">
              <w:rPr>
                <w:color w:val="0070C0"/>
                <w:lang w:val="uk-UA"/>
              </w:rPr>
              <w:t>800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E16E10" w:rsidRDefault="00E16E10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E16E10">
              <w:rPr>
                <w:color w:val="0070C0"/>
                <w:lang w:val="uk-UA"/>
              </w:rPr>
              <w:t>1050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E16E10" w:rsidRDefault="00BA1E06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E16E10">
              <w:rPr>
                <w:color w:val="0070C0"/>
                <w:lang w:val="uk-UA"/>
              </w:rPr>
              <w:t>-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E16E10" w:rsidRDefault="00E8133A" w:rsidP="00E16E10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E16E10">
              <w:rPr>
                <w:color w:val="0070C0"/>
                <w:lang w:val="uk-UA"/>
              </w:rPr>
              <w:t>1</w:t>
            </w:r>
            <w:r w:rsidR="00E16E10" w:rsidRPr="00E16E10">
              <w:rPr>
                <w:color w:val="0070C0"/>
                <w:lang w:val="uk-UA"/>
              </w:rPr>
              <w:t>400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E16E10" w:rsidRDefault="00E16E10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E16E10">
              <w:rPr>
                <w:color w:val="0070C0"/>
                <w:lang w:val="uk-UA"/>
              </w:rPr>
              <w:t>3250</w:t>
            </w:r>
          </w:p>
        </w:tc>
      </w:tr>
      <w:tr w:rsidR="00004F04" w:rsidRPr="00E16E10" w:rsidTr="00131132">
        <w:trPr>
          <w:trHeight w:val="402"/>
        </w:trPr>
        <w:tc>
          <w:tcPr>
            <w:tcW w:w="787" w:type="dxa"/>
            <w:vMerge/>
            <w:tcBorders>
              <w:left w:val="double" w:sz="6" w:space="0" w:color="auto"/>
              <w:bottom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</w:tcPr>
          <w:p w:rsidR="00BA1E06" w:rsidRPr="00E16E10" w:rsidRDefault="00BA1E06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</w:p>
        </w:tc>
        <w:tc>
          <w:tcPr>
            <w:tcW w:w="1856" w:type="dxa"/>
            <w:tcBorders>
              <w:top w:val="nil"/>
              <w:left w:val="double" w:sz="4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BA1E06" w:rsidRPr="00E16E10" w:rsidRDefault="00BA1E06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E16E10">
              <w:rPr>
                <w:color w:val="0070C0"/>
                <w:lang w:val="uk-UA"/>
              </w:rPr>
              <w:t>4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E16E10" w:rsidRDefault="00E16E10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E16E10">
              <w:rPr>
                <w:color w:val="0070C0"/>
                <w:lang w:val="uk-UA"/>
              </w:rPr>
              <w:t>1080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E16E10" w:rsidRDefault="00E8133A" w:rsidP="00E16E10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E16E10">
              <w:rPr>
                <w:color w:val="0070C0"/>
                <w:lang w:val="uk-UA"/>
              </w:rPr>
              <w:t>1</w:t>
            </w:r>
            <w:r w:rsidR="00E16E10" w:rsidRPr="00E16E10">
              <w:rPr>
                <w:color w:val="0070C0"/>
                <w:lang w:val="uk-UA"/>
              </w:rPr>
              <w:t>700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E16E10" w:rsidRDefault="00E16E10" w:rsidP="00E16E10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E16E10">
              <w:rPr>
                <w:color w:val="0070C0"/>
                <w:lang w:val="uk-UA"/>
              </w:rPr>
              <w:t>1100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</w:tcPr>
          <w:p w:rsidR="00BA1E06" w:rsidRPr="00E16E10" w:rsidRDefault="00BA1E06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E16E10">
              <w:rPr>
                <w:color w:val="0070C0"/>
                <w:lang w:val="uk-UA"/>
              </w:rPr>
              <w:t>-</w:t>
            </w:r>
          </w:p>
        </w:tc>
        <w:tc>
          <w:tcPr>
            <w:tcW w:w="148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</w:tcPr>
          <w:p w:rsidR="00BA1E06" w:rsidRPr="00E16E10" w:rsidRDefault="00E16E10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E16E10">
              <w:rPr>
                <w:color w:val="0070C0"/>
                <w:lang w:val="uk-UA"/>
              </w:rPr>
              <w:t>3880</w:t>
            </w:r>
          </w:p>
        </w:tc>
      </w:tr>
      <w:tr w:rsidR="008075B3" w:rsidRPr="008075B3" w:rsidTr="00131132">
        <w:trPr>
          <w:trHeight w:val="402"/>
        </w:trPr>
        <w:tc>
          <w:tcPr>
            <w:tcW w:w="2643" w:type="dxa"/>
            <w:gridSpan w:val="2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8075B3" w:rsidRDefault="00BA1E06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8075B3">
              <w:rPr>
                <w:color w:val="0070C0"/>
                <w:lang w:val="uk-UA"/>
              </w:rPr>
              <w:t>∑вхід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8075B3" w:rsidRDefault="00E16E10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8075B3">
              <w:rPr>
                <w:color w:val="0070C0"/>
                <w:lang w:val="uk-UA"/>
              </w:rPr>
              <w:t>2880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</w:tcPr>
          <w:p w:rsidR="00BA1E06" w:rsidRPr="008075B3" w:rsidRDefault="00E16E10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8075B3">
              <w:rPr>
                <w:color w:val="0070C0"/>
                <w:lang w:val="uk-UA"/>
              </w:rPr>
              <w:t>5250</w:t>
            </w:r>
          </w:p>
        </w:tc>
        <w:tc>
          <w:tcPr>
            <w:tcW w:w="148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</w:tcPr>
          <w:p w:rsidR="00BA1E06" w:rsidRPr="008075B3" w:rsidRDefault="00E16E10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8075B3">
              <w:rPr>
                <w:color w:val="0070C0"/>
                <w:lang w:val="uk-UA"/>
              </w:rPr>
              <w:t>5100</w:t>
            </w:r>
          </w:p>
        </w:tc>
        <w:tc>
          <w:tcPr>
            <w:tcW w:w="1489" w:type="dxa"/>
            <w:tcBorders>
              <w:top w:val="nil"/>
              <w:left w:val="double" w:sz="4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8075B3" w:rsidRDefault="00E16E10" w:rsidP="00131132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8075B3">
              <w:rPr>
                <w:color w:val="0070C0"/>
                <w:lang w:val="uk-UA"/>
              </w:rPr>
              <w:t>4790</w:t>
            </w:r>
          </w:p>
        </w:tc>
        <w:tc>
          <w:tcPr>
            <w:tcW w:w="1489" w:type="dxa"/>
            <w:tcBorders>
              <w:top w:val="double" w:sz="4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8075B3" w:rsidRDefault="00E8133A" w:rsidP="00E16E10">
            <w:pPr>
              <w:spacing w:line="276" w:lineRule="auto"/>
              <w:jc w:val="center"/>
              <w:rPr>
                <w:color w:val="0070C0"/>
                <w:lang w:val="uk-UA"/>
              </w:rPr>
            </w:pPr>
            <w:r w:rsidRPr="008075B3">
              <w:rPr>
                <w:color w:val="0070C0"/>
                <w:lang w:val="uk-UA"/>
              </w:rPr>
              <w:t>1</w:t>
            </w:r>
            <w:r w:rsidR="00E16E10" w:rsidRPr="008075B3">
              <w:rPr>
                <w:color w:val="0070C0"/>
                <w:lang w:val="uk-UA"/>
              </w:rPr>
              <w:t>8020</w:t>
            </w:r>
          </w:p>
        </w:tc>
      </w:tr>
    </w:tbl>
    <w:p w:rsidR="00BA1E06" w:rsidRPr="008075B3" w:rsidRDefault="00E8133A" w:rsidP="00816BD5">
      <w:pPr>
        <w:pStyle w:val="a6"/>
        <w:spacing w:line="276" w:lineRule="auto"/>
        <w:jc w:val="center"/>
        <w:rPr>
          <w:rFonts w:ascii="Times New Roman" w:hAnsi="Times New Roman" w:cs="Times New Roman"/>
          <w:color w:val="0070C0"/>
          <w:sz w:val="24"/>
          <w:szCs w:val="24"/>
        </w:rPr>
      </w:pPr>
      <w:r w:rsidRPr="008075B3">
        <w:rPr>
          <w:rFonts w:ascii="Times New Roman" w:hAnsi="Times New Roman" w:cs="Times New Roman"/>
          <w:i/>
          <w:color w:val="0070C0"/>
          <w:sz w:val="24"/>
          <w:szCs w:val="24"/>
        </w:rPr>
        <w:t>N</w:t>
      </w:r>
      <w:r w:rsidRPr="008075B3">
        <w:rPr>
          <w:rFonts w:ascii="Times New Roman" w:hAnsi="Times New Roman" w:cs="Times New Roman"/>
          <w:i/>
          <w:color w:val="0070C0"/>
          <w:sz w:val="24"/>
          <w:szCs w:val="24"/>
          <w:vertAlign w:val="subscript"/>
        </w:rPr>
        <w:t>1-3 зад</w:t>
      </w:r>
      <w:r w:rsidRPr="008075B3">
        <w:rPr>
          <w:rFonts w:ascii="Times New Roman" w:hAnsi="Times New Roman" w:cs="Times New Roman"/>
          <w:i/>
          <w:color w:val="0070C0"/>
          <w:sz w:val="24"/>
          <w:szCs w:val="24"/>
        </w:rPr>
        <w:t xml:space="preserve"> =</w:t>
      </w:r>
      <w:r w:rsidR="00E16E10" w:rsidRPr="008075B3">
        <w:rPr>
          <w:rFonts w:ascii="Times New Roman" w:hAnsi="Times New Roman" w:cs="Times New Roman"/>
          <w:color w:val="0070C0"/>
          <w:sz w:val="24"/>
          <w:szCs w:val="24"/>
        </w:rPr>
        <w:t>2880</w:t>
      </w:r>
      <w:r w:rsidR="00BA1E06" w:rsidRPr="008075B3">
        <w:rPr>
          <w:rFonts w:ascii="Times New Roman" w:hAnsi="Times New Roman" w:cs="Times New Roman"/>
          <w:color w:val="0070C0"/>
          <w:sz w:val="24"/>
          <w:szCs w:val="24"/>
        </w:rPr>
        <w:t>+</w:t>
      </w:r>
      <w:r w:rsidR="00E16E10" w:rsidRPr="008075B3">
        <w:rPr>
          <w:rFonts w:ascii="Times New Roman" w:hAnsi="Times New Roman" w:cs="Times New Roman"/>
          <w:color w:val="0070C0"/>
          <w:sz w:val="24"/>
          <w:szCs w:val="24"/>
        </w:rPr>
        <w:t>5050</w:t>
      </w:r>
      <w:r w:rsidR="00BA1E06" w:rsidRPr="008075B3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E16E10" w:rsidRPr="008075B3">
        <w:rPr>
          <w:rFonts w:ascii="Times New Roman" w:hAnsi="Times New Roman" w:cs="Times New Roman"/>
          <w:color w:val="0070C0"/>
          <w:sz w:val="24"/>
          <w:szCs w:val="24"/>
        </w:rPr>
        <w:t>7930</w:t>
      </w:r>
      <w:r w:rsidR="00BA1E06" w:rsidRPr="008075B3">
        <w:rPr>
          <w:rFonts w:ascii="Times New Roman" w:hAnsi="Times New Roman" w:cs="Times New Roman"/>
          <w:color w:val="0070C0"/>
          <w:sz w:val="24"/>
          <w:szCs w:val="24"/>
        </w:rPr>
        <w:t xml:space="preserve"> од./год;</w:t>
      </w:r>
    </w:p>
    <w:p w:rsidR="00BA1E06" w:rsidRPr="008075B3" w:rsidRDefault="00E8133A" w:rsidP="00816BD5">
      <w:pPr>
        <w:pStyle w:val="a6"/>
        <w:spacing w:line="276" w:lineRule="auto"/>
        <w:jc w:val="center"/>
        <w:rPr>
          <w:rFonts w:ascii="Times New Roman" w:hAnsi="Times New Roman" w:cs="Times New Roman"/>
          <w:color w:val="0070C0"/>
          <w:sz w:val="24"/>
          <w:szCs w:val="24"/>
        </w:rPr>
      </w:pPr>
      <w:r w:rsidRPr="008075B3">
        <w:rPr>
          <w:rFonts w:ascii="Times New Roman" w:hAnsi="Times New Roman" w:cs="Times New Roman"/>
          <w:i/>
          <w:color w:val="0070C0"/>
          <w:sz w:val="24"/>
          <w:szCs w:val="24"/>
        </w:rPr>
        <w:t>N</w:t>
      </w:r>
      <w:r w:rsidRPr="008075B3">
        <w:rPr>
          <w:rFonts w:ascii="Times New Roman" w:hAnsi="Times New Roman" w:cs="Times New Roman"/>
          <w:i/>
          <w:color w:val="0070C0"/>
          <w:sz w:val="24"/>
          <w:szCs w:val="24"/>
          <w:vertAlign w:val="subscript"/>
        </w:rPr>
        <w:t>2-4 зад</w:t>
      </w:r>
      <w:r w:rsidRPr="008075B3">
        <w:rPr>
          <w:rFonts w:ascii="Times New Roman" w:hAnsi="Times New Roman" w:cs="Times New Roman"/>
          <w:i/>
          <w:color w:val="0070C0"/>
          <w:sz w:val="24"/>
          <w:szCs w:val="24"/>
        </w:rPr>
        <w:t xml:space="preserve"> = </w:t>
      </w:r>
      <w:r w:rsidR="00E16E10" w:rsidRPr="008075B3">
        <w:rPr>
          <w:rFonts w:ascii="Times New Roman" w:hAnsi="Times New Roman" w:cs="Times New Roman"/>
          <w:color w:val="0070C0"/>
          <w:sz w:val="24"/>
          <w:szCs w:val="24"/>
        </w:rPr>
        <w:t>4790</w:t>
      </w:r>
      <w:r w:rsidR="00BA1E06" w:rsidRPr="008075B3">
        <w:rPr>
          <w:rFonts w:ascii="Times New Roman" w:hAnsi="Times New Roman" w:cs="Times New Roman"/>
          <w:color w:val="0070C0"/>
          <w:sz w:val="24"/>
          <w:szCs w:val="24"/>
        </w:rPr>
        <w:t>+</w:t>
      </w:r>
      <w:r w:rsidR="00E16E10" w:rsidRPr="008075B3">
        <w:rPr>
          <w:rFonts w:ascii="Times New Roman" w:hAnsi="Times New Roman" w:cs="Times New Roman"/>
          <w:color w:val="0070C0"/>
          <w:sz w:val="24"/>
          <w:szCs w:val="24"/>
        </w:rPr>
        <w:t>3880</w:t>
      </w:r>
      <w:r w:rsidR="00BA1E06" w:rsidRPr="008075B3">
        <w:rPr>
          <w:rFonts w:ascii="Times New Roman" w:hAnsi="Times New Roman" w:cs="Times New Roman"/>
          <w:color w:val="0070C0"/>
          <w:sz w:val="24"/>
          <w:szCs w:val="24"/>
        </w:rPr>
        <w:t>=</w:t>
      </w:r>
      <w:r w:rsidR="008075B3" w:rsidRPr="008075B3">
        <w:rPr>
          <w:rFonts w:ascii="Times New Roman" w:hAnsi="Times New Roman" w:cs="Times New Roman"/>
          <w:color w:val="0070C0"/>
          <w:sz w:val="24"/>
          <w:szCs w:val="24"/>
        </w:rPr>
        <w:t>8670</w:t>
      </w:r>
      <w:r w:rsidR="00816BD5" w:rsidRPr="008075B3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BA1E06" w:rsidRPr="008075B3">
        <w:rPr>
          <w:rFonts w:ascii="Times New Roman" w:hAnsi="Times New Roman" w:cs="Times New Roman"/>
          <w:color w:val="0070C0"/>
          <w:sz w:val="24"/>
          <w:szCs w:val="24"/>
        </w:rPr>
        <w:t>од./год;</w:t>
      </w:r>
    </w:p>
    <w:p w:rsidR="00BA1E06" w:rsidRPr="008075B3" w:rsidRDefault="00A952D6" w:rsidP="00131132">
      <w:pPr>
        <w:pStyle w:val="a6"/>
        <w:spacing w:line="276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70C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70C0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color w:val="0070C0"/>
                <w:sz w:val="24"/>
                <w:szCs w:val="24"/>
              </w:rPr>
              <m:t>1-3</m:t>
            </m:r>
          </m:sub>
        </m:sSub>
        <m:r>
          <w:rPr>
            <w:rFonts w:ascii="Cambria Math" w:hAnsi="Cambria Math" w:cs="Times New Roman"/>
            <w:color w:val="0070C0"/>
            <w:sz w:val="24"/>
            <w:szCs w:val="24"/>
          </w:rPr>
          <m:t>=</m:t>
        </m:r>
        <m:r>
          <w:rPr>
            <w:rFonts w:ascii="Cambria Math" w:hAnsi="Cambria Math" w:cs="Times New Roman"/>
            <w:color w:val="0070C0"/>
            <w:sz w:val="24"/>
            <w:szCs w:val="24"/>
          </w:rPr>
          <m:t>7930</m:t>
        </m:r>
        <m:r>
          <w:rPr>
            <w:rFonts w:ascii="Cambria Math" w:hAnsi="Cambria Math" w:cs="Times New Roman"/>
            <w:color w:val="0070C0"/>
            <w:sz w:val="24"/>
            <w:szCs w:val="24"/>
          </w:rPr>
          <m:t>/1000=</m:t>
        </m:r>
        <m:r>
          <w:rPr>
            <w:rFonts w:ascii="Cambria Math" w:hAnsi="Cambria Math" w:cs="Times New Roman"/>
            <w:color w:val="0070C0"/>
            <w:sz w:val="24"/>
            <w:szCs w:val="24"/>
          </w:rPr>
          <m:t>7</m:t>
        </m:r>
        <m:r>
          <w:rPr>
            <w:rFonts w:ascii="Cambria Math" w:hAnsi="Cambria Math" w:cs="Times New Roman"/>
            <w:color w:val="0070C0"/>
            <w:sz w:val="24"/>
            <w:szCs w:val="24"/>
          </w:rPr>
          <m:t>,</m:t>
        </m:r>
        <m:r>
          <w:rPr>
            <w:rFonts w:ascii="Cambria Math" w:hAnsi="Cambria Math" w:cs="Times New Roman"/>
            <w:color w:val="0070C0"/>
            <w:sz w:val="24"/>
            <w:szCs w:val="24"/>
          </w:rPr>
          <m:t>93</m:t>
        </m:r>
      </m:oMath>
      <w:r w:rsidR="00BA1E06" w:rsidRPr="008075B3">
        <w:rPr>
          <w:rFonts w:ascii="Times New Roman" w:hAnsi="Times New Roman" w:cs="Times New Roman"/>
          <w:color w:val="0070C0"/>
          <w:sz w:val="24"/>
          <w:szCs w:val="24"/>
        </w:rPr>
        <w:t xml:space="preserve"> приймаю </w:t>
      </w:r>
      <w:r w:rsidR="008075B3" w:rsidRPr="008075B3">
        <w:rPr>
          <w:rFonts w:ascii="Times New Roman" w:hAnsi="Times New Roman" w:cs="Times New Roman"/>
          <w:color w:val="0070C0"/>
          <w:sz w:val="24"/>
          <w:szCs w:val="24"/>
        </w:rPr>
        <w:t>8</w:t>
      </w:r>
      <w:r w:rsidR="00BA1E06" w:rsidRPr="008075B3">
        <w:rPr>
          <w:rFonts w:ascii="Times New Roman" w:hAnsi="Times New Roman" w:cs="Times New Roman"/>
          <w:color w:val="0070C0"/>
          <w:sz w:val="24"/>
          <w:szCs w:val="24"/>
        </w:rPr>
        <w:t xml:space="preserve"> смуг;</w:t>
      </w:r>
    </w:p>
    <w:p w:rsidR="00BA1E06" w:rsidRPr="008075B3" w:rsidRDefault="00A952D6" w:rsidP="00131132">
      <w:pPr>
        <w:pStyle w:val="a8"/>
        <w:spacing w:line="276" w:lineRule="auto"/>
        <w:ind w:firstLine="0"/>
        <w:rPr>
          <w:rFonts w:ascii="Times New Roman" w:hAnsi="Times New Roman" w:cs="Times New Roman"/>
          <w:color w:val="0070C0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70C0"/>
              </w:rPr>
            </m:ctrlPr>
          </m:sSubPr>
          <m:e>
            <m:r>
              <w:rPr>
                <w:rFonts w:ascii="Cambria Math" w:hAnsi="Cambria Math" w:cs="Times New Roman"/>
                <w:color w:val="0070C0"/>
              </w:rPr>
              <m:t>n</m:t>
            </m:r>
          </m:e>
          <m:sub>
            <m:r>
              <w:rPr>
                <w:rFonts w:ascii="Cambria Math" w:hAnsi="Cambria Math" w:cs="Times New Roman"/>
                <w:color w:val="0070C0"/>
              </w:rPr>
              <m:t>2-4</m:t>
            </m:r>
          </m:sub>
        </m:sSub>
        <m:r>
          <w:rPr>
            <w:rFonts w:ascii="Cambria Math" w:hAnsi="Cambria Math" w:cs="Times New Roman"/>
            <w:color w:val="0070C0"/>
          </w:rPr>
          <m:t>=</m:t>
        </m:r>
        <m:r>
          <w:rPr>
            <w:rFonts w:ascii="Cambria Math" w:hAnsi="Cambria Math" w:cs="Times New Roman"/>
            <w:color w:val="0070C0"/>
          </w:rPr>
          <m:t>8670</m:t>
        </m:r>
        <m:r>
          <w:rPr>
            <w:rFonts w:ascii="Cambria Math" w:hAnsi="Cambria Math" w:cs="Times New Roman"/>
            <w:color w:val="0070C0"/>
          </w:rPr>
          <m:t>/1000=</m:t>
        </m:r>
        <m:r>
          <w:rPr>
            <w:rFonts w:ascii="Cambria Math" w:hAnsi="Cambria Math" w:cs="Times New Roman"/>
            <w:color w:val="0070C0"/>
          </w:rPr>
          <m:t>8</m:t>
        </m:r>
        <m:r>
          <w:rPr>
            <w:rFonts w:ascii="Cambria Math" w:hAnsi="Cambria Math" w:cs="Times New Roman"/>
            <w:color w:val="0070C0"/>
          </w:rPr>
          <m:t>,</m:t>
        </m:r>
        <m:r>
          <w:rPr>
            <w:rFonts w:ascii="Cambria Math" w:hAnsi="Cambria Math" w:cs="Times New Roman"/>
            <w:color w:val="0070C0"/>
          </w:rPr>
          <m:t>67</m:t>
        </m:r>
      </m:oMath>
      <w:r w:rsidR="00BA1E06" w:rsidRPr="008075B3">
        <w:rPr>
          <w:rFonts w:ascii="Times New Roman" w:hAnsi="Times New Roman" w:cs="Times New Roman"/>
          <w:color w:val="0070C0"/>
        </w:rPr>
        <w:t xml:space="preserve"> приймаю </w:t>
      </w:r>
      <w:r w:rsidR="008075B3" w:rsidRPr="008075B3">
        <w:rPr>
          <w:rFonts w:ascii="Times New Roman" w:hAnsi="Times New Roman" w:cs="Times New Roman"/>
          <w:color w:val="0070C0"/>
        </w:rPr>
        <w:t>9</w:t>
      </w:r>
      <w:r w:rsidR="00BA1E06" w:rsidRPr="008075B3">
        <w:rPr>
          <w:rFonts w:ascii="Times New Roman" w:hAnsi="Times New Roman" w:cs="Times New Roman"/>
          <w:color w:val="0070C0"/>
        </w:rPr>
        <w:t xml:space="preserve"> смуг;</w:t>
      </w:r>
    </w:p>
    <w:p w:rsidR="00BA1E06" w:rsidRPr="008075B3" w:rsidRDefault="00BA1E06" w:rsidP="00BA1E06">
      <w:pPr>
        <w:pStyle w:val="21"/>
        <w:spacing w:line="276" w:lineRule="auto"/>
        <w:jc w:val="both"/>
        <w:rPr>
          <w:color w:val="0070C0"/>
        </w:rPr>
      </w:pPr>
      <w:r w:rsidRPr="008075B3">
        <w:rPr>
          <w:color w:val="0070C0"/>
        </w:rPr>
        <w:t xml:space="preserve">Ширину пішохідної частини тротуару </w:t>
      </w:r>
      <w:proofErr w:type="spellStart"/>
      <w:r w:rsidRPr="008075B3">
        <w:rPr>
          <w:i/>
          <w:iCs/>
          <w:color w:val="0070C0"/>
        </w:rPr>
        <w:t>В</w:t>
      </w:r>
      <w:r w:rsidRPr="008075B3">
        <w:rPr>
          <w:color w:val="0070C0"/>
          <w:vertAlign w:val="subscript"/>
        </w:rPr>
        <w:t>тр</w:t>
      </w:r>
      <w:proofErr w:type="spellEnd"/>
      <w:r w:rsidRPr="008075B3">
        <w:rPr>
          <w:color w:val="0070C0"/>
        </w:rPr>
        <w:t xml:space="preserve"> визначаємо за формулою:</w:t>
      </w:r>
    </w:p>
    <w:p w:rsidR="00BA1E06" w:rsidRPr="008075B3" w:rsidRDefault="00BA1E06" w:rsidP="00BA1E06">
      <w:pPr>
        <w:pStyle w:val="21"/>
        <w:spacing w:line="276" w:lineRule="auto"/>
        <w:jc w:val="center"/>
        <w:rPr>
          <w:i/>
          <w:iCs/>
          <w:color w:val="0070C0"/>
        </w:rPr>
      </w:pPr>
      <w:proofErr w:type="spellStart"/>
      <w:r w:rsidRPr="008075B3">
        <w:rPr>
          <w:i/>
          <w:iCs/>
          <w:color w:val="0070C0"/>
        </w:rPr>
        <w:t>В</w:t>
      </w:r>
      <w:r w:rsidRPr="008075B3">
        <w:rPr>
          <w:color w:val="0070C0"/>
          <w:vertAlign w:val="subscript"/>
        </w:rPr>
        <w:t>тр</w:t>
      </w:r>
      <w:proofErr w:type="spellEnd"/>
      <w:r w:rsidRPr="008075B3">
        <w:rPr>
          <w:i/>
          <w:iCs/>
          <w:color w:val="0070C0"/>
        </w:rPr>
        <w:t xml:space="preserve"> = n </w:t>
      </w:r>
      <w:r w:rsidRPr="008075B3">
        <w:rPr>
          <w:color w:val="0070C0"/>
        </w:rPr>
        <w:t>0,75</w:t>
      </w:r>
      <w:r w:rsidRPr="008075B3">
        <w:rPr>
          <w:i/>
          <w:iCs/>
          <w:color w:val="0070C0"/>
        </w:rPr>
        <w:t>.</w:t>
      </w:r>
    </w:p>
    <w:p w:rsidR="008075B3" w:rsidRPr="008075B3" w:rsidRDefault="00A952D6" w:rsidP="00131132">
      <w:pPr>
        <w:pStyle w:val="a8"/>
        <w:spacing w:line="276" w:lineRule="auto"/>
        <w:ind w:firstLine="0"/>
        <w:rPr>
          <w:rFonts w:ascii="Times New Roman" w:hAnsi="Times New Roman" w:cs="Times New Roman"/>
          <w:i/>
          <w:color w:val="0070C0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70C0"/>
              </w:rPr>
            </m:ctrlPr>
          </m:sSubPr>
          <m:e>
            <m:r>
              <w:rPr>
                <w:rFonts w:ascii="Cambria Math" w:hAnsi="Cambria Math" w:cs="Times New Roman"/>
                <w:color w:val="0070C0"/>
              </w:rPr>
              <m:t>В</m:t>
            </m:r>
          </m:e>
          <m:sub>
            <m:r>
              <w:rPr>
                <w:rFonts w:ascii="Cambria Math" w:hAnsi="Cambria Math" w:cs="Times New Roman"/>
                <w:color w:val="0070C0"/>
              </w:rPr>
              <m:t>тр1-3</m:t>
            </m:r>
          </m:sub>
        </m:sSub>
        <m:r>
          <w:rPr>
            <w:rFonts w:ascii="Cambria Math" w:hAnsi="Cambria Math" w:cs="Times New Roman"/>
            <w:color w:val="0070C0"/>
          </w:rPr>
          <m:t>=</m:t>
        </m:r>
        <m:r>
          <w:rPr>
            <w:rFonts w:ascii="Cambria Math" w:hAnsi="Cambria Math" w:cs="Times New Roman"/>
            <w:color w:val="0070C0"/>
          </w:rPr>
          <m:t>8</m:t>
        </m:r>
        <m:r>
          <w:rPr>
            <w:rFonts w:ascii="Cambria Math" w:hAnsi="Cambria Math" w:cs="Times New Roman"/>
            <w:color w:val="0070C0"/>
          </w:rPr>
          <m:t>⋅0,75=</m:t>
        </m:r>
        <m:r>
          <w:rPr>
            <w:rFonts w:ascii="Cambria Math" w:hAnsi="Cambria Math" w:cs="Times New Roman"/>
            <w:color w:val="0070C0"/>
          </w:rPr>
          <m:t>6м;</m:t>
        </m:r>
      </m:oMath>
      <w:r w:rsidR="008075B3" w:rsidRPr="008075B3">
        <w:rPr>
          <w:rFonts w:ascii="Times New Roman" w:hAnsi="Times New Roman" w:cs="Times New Roman"/>
          <w:i/>
          <w:color w:val="0070C0"/>
        </w:rPr>
        <w:t xml:space="preserve"> приймаю 6м</w:t>
      </w:r>
    </w:p>
    <w:p w:rsidR="008075B3" w:rsidRPr="008075B3" w:rsidRDefault="00A952D6" w:rsidP="008075B3">
      <w:pPr>
        <w:pStyle w:val="a8"/>
        <w:spacing w:line="276" w:lineRule="auto"/>
        <w:ind w:firstLine="0"/>
        <w:rPr>
          <w:rFonts w:ascii="Times New Roman" w:hAnsi="Times New Roman" w:cs="Times New Roman"/>
          <w:i/>
          <w:color w:val="0070C0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70C0"/>
              </w:rPr>
            </m:ctrlPr>
          </m:sSubPr>
          <m:e>
            <m:r>
              <w:rPr>
                <w:rFonts w:ascii="Cambria Math" w:hAnsi="Cambria Math" w:cs="Times New Roman"/>
                <w:color w:val="0070C0"/>
              </w:rPr>
              <m:t>В</m:t>
            </m:r>
          </m:e>
          <m:sub>
            <m:r>
              <w:rPr>
                <w:rFonts w:ascii="Cambria Math" w:hAnsi="Cambria Math" w:cs="Times New Roman"/>
                <w:color w:val="0070C0"/>
              </w:rPr>
              <m:t>тр2-4</m:t>
            </m:r>
          </m:sub>
        </m:sSub>
        <m:r>
          <w:rPr>
            <w:rFonts w:ascii="Cambria Math" w:hAnsi="Cambria Math" w:cs="Times New Roman"/>
            <w:color w:val="0070C0"/>
          </w:rPr>
          <m:t>=</m:t>
        </m:r>
        <m:r>
          <w:rPr>
            <w:rFonts w:ascii="Cambria Math" w:hAnsi="Cambria Math" w:cs="Times New Roman"/>
            <w:color w:val="0070C0"/>
          </w:rPr>
          <m:t>9</m:t>
        </m:r>
        <m:r>
          <w:rPr>
            <w:rFonts w:ascii="Cambria Math" w:hAnsi="Cambria Math" w:cs="Times New Roman"/>
            <w:color w:val="0070C0"/>
          </w:rPr>
          <m:t>⋅0,75=</m:t>
        </m:r>
        <m:r>
          <w:rPr>
            <w:rFonts w:ascii="Cambria Math" w:hAnsi="Cambria Math" w:cs="Times New Roman"/>
            <w:color w:val="0070C0"/>
          </w:rPr>
          <m:t>6,75м;</m:t>
        </m:r>
      </m:oMath>
      <w:r w:rsidR="008075B3" w:rsidRPr="008075B3">
        <w:rPr>
          <w:rFonts w:ascii="Times New Roman" w:hAnsi="Times New Roman" w:cs="Times New Roman"/>
          <w:i/>
          <w:color w:val="0070C0"/>
        </w:rPr>
        <w:t xml:space="preserve"> приймаю 6,75м</w:t>
      </w:r>
    </w:p>
    <w:p w:rsidR="00BA1E06" w:rsidRPr="008075B3" w:rsidRDefault="00BA1E06" w:rsidP="00131132">
      <w:pPr>
        <w:pStyle w:val="a8"/>
        <w:spacing w:line="276" w:lineRule="auto"/>
        <w:ind w:firstLine="0"/>
        <w:rPr>
          <w:rFonts w:ascii="Times New Roman" w:hAnsi="Times New Roman" w:cs="Times New Roman"/>
          <w:color w:val="0070C0"/>
        </w:rPr>
      </w:pPr>
    </w:p>
    <w:p w:rsidR="00BA1E06" w:rsidRPr="008075B3" w:rsidRDefault="00BA1E06" w:rsidP="00BA1E06">
      <w:pPr>
        <w:pStyle w:val="a6"/>
        <w:spacing w:line="276" w:lineRule="auto"/>
        <w:ind w:firstLine="72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8075B3">
        <w:rPr>
          <w:rFonts w:ascii="Times New Roman" w:hAnsi="Times New Roman" w:cs="Times New Roman"/>
          <w:color w:val="0070C0"/>
          <w:sz w:val="24"/>
          <w:szCs w:val="24"/>
        </w:rPr>
        <w:t xml:space="preserve">Величину пропускної спроможності пішохідної частини тротуару </w:t>
      </w:r>
      <w:proofErr w:type="spellStart"/>
      <w:r w:rsidRPr="008075B3">
        <w:rPr>
          <w:rFonts w:ascii="Times New Roman" w:hAnsi="Times New Roman" w:cs="Times New Roman"/>
          <w:i/>
          <w:iCs/>
          <w:color w:val="0070C0"/>
          <w:sz w:val="24"/>
          <w:szCs w:val="24"/>
        </w:rPr>
        <w:t>N</w:t>
      </w:r>
      <w:r w:rsidRPr="008075B3">
        <w:rPr>
          <w:rFonts w:ascii="Times New Roman" w:hAnsi="Times New Roman" w:cs="Times New Roman"/>
          <w:color w:val="0070C0"/>
          <w:sz w:val="24"/>
          <w:szCs w:val="24"/>
          <w:vertAlign w:val="subscript"/>
        </w:rPr>
        <w:t>тр</w:t>
      </w:r>
      <w:proofErr w:type="spellEnd"/>
      <w:r w:rsidRPr="008075B3">
        <w:rPr>
          <w:rFonts w:ascii="Times New Roman" w:hAnsi="Times New Roman" w:cs="Times New Roman"/>
          <w:color w:val="0070C0"/>
          <w:sz w:val="24"/>
          <w:szCs w:val="24"/>
        </w:rPr>
        <w:t xml:space="preserve"> встановлюємо за формулою</w:t>
      </w:r>
    </w:p>
    <w:p w:rsidR="00BA1E06" w:rsidRPr="008075B3" w:rsidRDefault="00BA1E06" w:rsidP="00BA1E06">
      <w:pPr>
        <w:pStyle w:val="a6"/>
        <w:spacing w:line="276" w:lineRule="auto"/>
        <w:jc w:val="center"/>
        <w:rPr>
          <w:rFonts w:ascii="Times New Roman" w:hAnsi="Times New Roman" w:cs="Times New Roman"/>
          <w:b/>
          <w:i/>
          <w:color w:val="0070C0"/>
          <w:sz w:val="24"/>
          <w:szCs w:val="24"/>
        </w:rPr>
      </w:pPr>
      <w:proofErr w:type="spellStart"/>
      <w:r w:rsidRPr="008075B3">
        <w:rPr>
          <w:rFonts w:ascii="Times New Roman" w:hAnsi="Times New Roman" w:cs="Times New Roman"/>
          <w:i/>
          <w:color w:val="0070C0"/>
          <w:sz w:val="24"/>
          <w:szCs w:val="24"/>
        </w:rPr>
        <w:t>N</w:t>
      </w:r>
      <w:r w:rsidRPr="008075B3">
        <w:rPr>
          <w:rFonts w:ascii="Times New Roman" w:hAnsi="Times New Roman" w:cs="Times New Roman"/>
          <w:i/>
          <w:color w:val="0070C0"/>
          <w:sz w:val="24"/>
          <w:szCs w:val="24"/>
          <w:vertAlign w:val="subscript"/>
        </w:rPr>
        <w:t>тр</w:t>
      </w:r>
      <w:proofErr w:type="spellEnd"/>
      <w:r w:rsidRPr="008075B3">
        <w:rPr>
          <w:rFonts w:ascii="Times New Roman" w:hAnsi="Times New Roman" w:cs="Times New Roman"/>
          <w:i/>
          <w:color w:val="0070C0"/>
          <w:sz w:val="24"/>
          <w:szCs w:val="24"/>
        </w:rPr>
        <w:t xml:space="preserve"> = </w:t>
      </w:r>
      <w:proofErr w:type="spellStart"/>
      <w:r w:rsidRPr="008075B3">
        <w:rPr>
          <w:rFonts w:ascii="Times New Roman" w:hAnsi="Times New Roman" w:cs="Times New Roman"/>
          <w:i/>
          <w:color w:val="0070C0"/>
          <w:sz w:val="24"/>
          <w:szCs w:val="24"/>
        </w:rPr>
        <w:t>N</w:t>
      </w:r>
      <w:r w:rsidRPr="008075B3">
        <w:rPr>
          <w:rFonts w:ascii="Times New Roman" w:hAnsi="Times New Roman" w:cs="Times New Roman"/>
          <w:i/>
          <w:color w:val="0070C0"/>
          <w:sz w:val="24"/>
          <w:szCs w:val="24"/>
          <w:vertAlign w:val="subscript"/>
        </w:rPr>
        <w:t>п.см</w:t>
      </w:r>
      <w:proofErr w:type="spellEnd"/>
      <w:r w:rsidRPr="008075B3">
        <w:rPr>
          <w:rFonts w:ascii="Times New Roman" w:hAnsi="Times New Roman" w:cs="Times New Roman"/>
          <w:i/>
          <w:color w:val="0070C0"/>
          <w:sz w:val="24"/>
          <w:szCs w:val="24"/>
          <w:vertAlign w:val="subscript"/>
        </w:rPr>
        <w:t>.</w:t>
      </w:r>
      <w:r w:rsidRPr="008075B3">
        <w:rPr>
          <w:rFonts w:ascii="Times New Roman" w:hAnsi="Times New Roman" w:cs="Times New Roman"/>
          <w:i/>
          <w:color w:val="0070C0"/>
          <w:sz w:val="24"/>
          <w:szCs w:val="24"/>
        </w:rPr>
        <w:t xml:space="preserve"> </w:t>
      </w:r>
      <w:proofErr w:type="spellStart"/>
      <w:r w:rsidRPr="008075B3">
        <w:rPr>
          <w:rFonts w:ascii="Times New Roman" w:hAnsi="Times New Roman" w:cs="Times New Roman"/>
          <w:i/>
          <w:color w:val="0070C0"/>
          <w:sz w:val="24"/>
          <w:szCs w:val="24"/>
        </w:rPr>
        <w:t>В</w:t>
      </w:r>
      <w:r w:rsidRPr="008075B3">
        <w:rPr>
          <w:rFonts w:ascii="Times New Roman" w:hAnsi="Times New Roman" w:cs="Times New Roman"/>
          <w:i/>
          <w:color w:val="0070C0"/>
          <w:sz w:val="24"/>
          <w:szCs w:val="24"/>
          <w:vertAlign w:val="subscript"/>
        </w:rPr>
        <w:t>тр</w:t>
      </w:r>
      <w:proofErr w:type="spellEnd"/>
      <w:r w:rsidRPr="008075B3">
        <w:rPr>
          <w:rFonts w:ascii="Times New Roman" w:hAnsi="Times New Roman" w:cs="Times New Roman"/>
          <w:i/>
          <w:color w:val="0070C0"/>
          <w:sz w:val="24"/>
          <w:szCs w:val="24"/>
          <w:vertAlign w:val="subscript"/>
        </w:rPr>
        <w:t xml:space="preserve"> </w:t>
      </w:r>
      <w:r w:rsidRPr="008075B3">
        <w:rPr>
          <w:rFonts w:ascii="Times New Roman" w:hAnsi="Times New Roman" w:cs="Times New Roman"/>
          <w:i/>
          <w:color w:val="0070C0"/>
          <w:sz w:val="24"/>
          <w:szCs w:val="24"/>
        </w:rPr>
        <w:t>/ 0,75</w:t>
      </w:r>
      <w:r w:rsidRPr="008075B3">
        <w:rPr>
          <w:rFonts w:ascii="Times New Roman" w:hAnsi="Times New Roman" w:cs="Times New Roman"/>
          <w:b/>
          <w:i/>
          <w:color w:val="0070C0"/>
          <w:sz w:val="24"/>
          <w:szCs w:val="24"/>
        </w:rPr>
        <w:t>.</w:t>
      </w:r>
    </w:p>
    <w:p w:rsidR="00BA1E06" w:rsidRPr="008075B3" w:rsidRDefault="00BA1E06" w:rsidP="00BA1E06">
      <w:pPr>
        <w:pStyle w:val="a6"/>
        <w:spacing w:line="276" w:lineRule="auto"/>
        <w:jc w:val="both"/>
        <w:rPr>
          <w:rFonts w:ascii="Times New Roman" w:hAnsi="Times New Roman" w:cs="Times New Roman"/>
          <w:b/>
          <w:i/>
          <w:color w:val="0070C0"/>
          <w:sz w:val="24"/>
          <w:szCs w:val="24"/>
        </w:rPr>
      </w:pPr>
    </w:p>
    <w:p w:rsidR="00BA1E06" w:rsidRPr="008075B3" w:rsidRDefault="00BA1E06" w:rsidP="00BA1E06">
      <w:pPr>
        <w:pStyle w:val="a6"/>
        <w:spacing w:line="276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8075B3">
        <w:rPr>
          <w:rFonts w:ascii="Times New Roman" w:hAnsi="Times New Roman" w:cs="Times New Roman"/>
          <w:color w:val="0070C0"/>
          <w:sz w:val="24"/>
          <w:szCs w:val="24"/>
        </w:rPr>
        <w:t xml:space="preserve">де </w:t>
      </w:r>
      <w:r w:rsidRPr="008075B3">
        <w:rPr>
          <w:rFonts w:ascii="Times New Roman" w:hAnsi="Times New Roman" w:cs="Times New Roman"/>
          <w:color w:val="0070C0"/>
          <w:sz w:val="24"/>
          <w:szCs w:val="24"/>
        </w:rPr>
        <w:tab/>
      </w:r>
      <w:proofErr w:type="spellStart"/>
      <w:r w:rsidRPr="008075B3">
        <w:rPr>
          <w:rFonts w:ascii="Times New Roman" w:hAnsi="Times New Roman" w:cs="Times New Roman"/>
          <w:i/>
          <w:iCs/>
          <w:color w:val="0070C0"/>
          <w:sz w:val="24"/>
          <w:szCs w:val="24"/>
        </w:rPr>
        <w:t>В</w:t>
      </w:r>
      <w:r w:rsidRPr="008075B3">
        <w:rPr>
          <w:rFonts w:ascii="Times New Roman" w:hAnsi="Times New Roman" w:cs="Times New Roman"/>
          <w:color w:val="0070C0"/>
          <w:sz w:val="24"/>
          <w:szCs w:val="24"/>
          <w:vertAlign w:val="subscript"/>
        </w:rPr>
        <w:t>тр</w:t>
      </w:r>
      <w:proofErr w:type="spellEnd"/>
      <w:r w:rsidRPr="008075B3">
        <w:rPr>
          <w:rFonts w:ascii="Times New Roman" w:hAnsi="Times New Roman" w:cs="Times New Roman"/>
          <w:color w:val="0070C0"/>
          <w:sz w:val="24"/>
          <w:szCs w:val="24"/>
        </w:rPr>
        <w:t xml:space="preserve"> – прийнята ширина пішохідної частини тротуару, м.</w:t>
      </w:r>
    </w:p>
    <w:p w:rsidR="00BA1E06" w:rsidRPr="008075B3" w:rsidRDefault="00A952D6" w:rsidP="00131132">
      <w:pPr>
        <w:pStyle w:val="a6"/>
        <w:spacing w:line="276" w:lineRule="auto"/>
        <w:jc w:val="both"/>
        <w:rPr>
          <w:rFonts w:ascii="Times New Roman" w:hAnsi="Times New Roman" w:cs="Times New Roman"/>
          <w:i/>
          <w:color w:val="0070C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70C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70C0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color w:val="0070C0"/>
                  <w:sz w:val="24"/>
                  <w:szCs w:val="24"/>
                </w:rPr>
                <m:t>тр1-3</m:t>
              </m:r>
            </m:sub>
          </m:sSub>
          <m:r>
            <w:rPr>
              <w:rFonts w:ascii="Cambria Math" w:hAnsi="Cambria Math" w:cs="Times New Roman"/>
              <w:color w:val="0070C0"/>
              <w:sz w:val="24"/>
              <w:szCs w:val="24"/>
            </w:rPr>
            <m:t>=1000⋅</m:t>
          </m:r>
          <m:r>
            <w:rPr>
              <w:rFonts w:ascii="Cambria Math" w:hAnsi="Cambria Math" w:cs="Times New Roman"/>
              <w:color w:val="0070C0"/>
              <w:sz w:val="24"/>
              <w:szCs w:val="24"/>
            </w:rPr>
            <m:t>6</m:t>
          </m:r>
          <m:r>
            <w:rPr>
              <w:rFonts w:ascii="Cambria Math" w:hAnsi="Cambria Math" w:cs="Times New Roman"/>
              <w:color w:val="0070C0"/>
              <w:sz w:val="24"/>
              <w:szCs w:val="24"/>
            </w:rPr>
            <m:t>/0,75=</m:t>
          </m:r>
          <m:r>
            <w:rPr>
              <w:rFonts w:ascii="Cambria Math" w:hAnsi="Cambria Math" w:cs="Times New Roman"/>
              <w:color w:val="0070C0"/>
              <w:sz w:val="24"/>
              <w:szCs w:val="24"/>
            </w:rPr>
            <m:t>8</m:t>
          </m:r>
          <m:r>
            <w:rPr>
              <w:rFonts w:ascii="Cambria Math" w:hAnsi="Cambria Math" w:cs="Times New Roman"/>
              <w:color w:val="0070C0"/>
              <w:sz w:val="24"/>
              <w:szCs w:val="24"/>
            </w:rPr>
            <m:t>000чол/год;</m:t>
          </m:r>
        </m:oMath>
      </m:oMathPara>
    </w:p>
    <w:p w:rsidR="00BA1E06" w:rsidRPr="008075B3" w:rsidRDefault="00A952D6" w:rsidP="00131132">
      <w:pPr>
        <w:pStyle w:val="a6"/>
        <w:spacing w:line="276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70C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70C0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color w:val="0070C0"/>
                  <w:sz w:val="24"/>
                  <w:szCs w:val="24"/>
                </w:rPr>
                <m:t>тр2-4</m:t>
              </m:r>
            </m:sub>
          </m:sSub>
          <m:r>
            <w:rPr>
              <w:rFonts w:ascii="Cambria Math" w:hAnsi="Cambria Math" w:cs="Times New Roman"/>
              <w:color w:val="0070C0"/>
              <w:sz w:val="24"/>
              <w:szCs w:val="24"/>
            </w:rPr>
            <m:t>=1000⋅6</m:t>
          </m:r>
          <m:r>
            <w:rPr>
              <w:rFonts w:ascii="Cambria Math" w:hAnsi="Cambria Math" w:cs="Times New Roman"/>
              <w:color w:val="0070C0"/>
              <w:sz w:val="24"/>
              <w:szCs w:val="24"/>
            </w:rPr>
            <m:t>,75</m:t>
          </m:r>
          <m:r>
            <w:rPr>
              <w:rFonts w:ascii="Cambria Math" w:hAnsi="Cambria Math" w:cs="Times New Roman"/>
              <w:color w:val="0070C0"/>
              <w:sz w:val="24"/>
              <w:szCs w:val="24"/>
            </w:rPr>
            <m:t>/0,75=</m:t>
          </m:r>
          <m:r>
            <w:rPr>
              <w:rFonts w:ascii="Cambria Math" w:hAnsi="Cambria Math" w:cs="Times New Roman"/>
              <w:color w:val="0070C0"/>
              <w:sz w:val="24"/>
              <w:szCs w:val="24"/>
            </w:rPr>
            <m:t>9</m:t>
          </m:r>
          <m:r>
            <w:rPr>
              <w:rFonts w:ascii="Cambria Math" w:hAnsi="Cambria Math" w:cs="Times New Roman"/>
              <w:color w:val="0070C0"/>
              <w:sz w:val="24"/>
              <w:szCs w:val="24"/>
            </w:rPr>
            <m:t>000чол/год;</m:t>
          </m:r>
        </m:oMath>
      </m:oMathPara>
    </w:p>
    <w:p w:rsidR="005944E7" w:rsidRPr="00181582" w:rsidRDefault="005944E7">
      <w:pPr>
        <w:spacing w:after="160" w:line="259" w:lineRule="auto"/>
        <w:rPr>
          <w:b/>
          <w:bCs/>
          <w:lang w:val="uk-UA"/>
        </w:rPr>
      </w:pPr>
      <w:r w:rsidRPr="00181582">
        <w:rPr>
          <w:b/>
          <w:bCs/>
        </w:rPr>
        <w:br w:type="page"/>
      </w:r>
    </w:p>
    <w:p w:rsidR="00BA1E06" w:rsidRPr="00E435BA" w:rsidRDefault="00BA1E06" w:rsidP="00BA1E06">
      <w:pPr>
        <w:pStyle w:val="a6"/>
        <w:spacing w:line="276" w:lineRule="auto"/>
        <w:ind w:firstLine="720"/>
        <w:jc w:val="center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E435BA">
        <w:rPr>
          <w:rFonts w:ascii="Times New Roman" w:hAnsi="Times New Roman" w:cs="Times New Roman"/>
          <w:b/>
          <w:bCs/>
          <w:color w:val="0070C0"/>
          <w:sz w:val="24"/>
          <w:szCs w:val="24"/>
        </w:rPr>
        <w:lastRenderedPageBreak/>
        <w:t xml:space="preserve">4.3. Проектування поперечних профілів магістралей </w:t>
      </w:r>
      <w:r w:rsidRPr="00E435BA">
        <w:rPr>
          <w:rFonts w:ascii="Times New Roman" w:hAnsi="Times New Roman" w:cs="Times New Roman"/>
          <w:b/>
          <w:bCs/>
          <w:color w:val="0070C0"/>
          <w:sz w:val="24"/>
          <w:szCs w:val="24"/>
          <w:lang w:val="ru-RU"/>
        </w:rPr>
        <w:t xml:space="preserve">в </w:t>
      </w:r>
      <w:r w:rsidRPr="00E435BA">
        <w:rPr>
          <w:rFonts w:ascii="Times New Roman" w:hAnsi="Times New Roman" w:cs="Times New Roman"/>
          <w:b/>
          <w:bCs/>
          <w:color w:val="0070C0"/>
          <w:sz w:val="24"/>
          <w:szCs w:val="24"/>
        </w:rPr>
        <w:t>межах їх перетину в різних рівнях</w:t>
      </w:r>
    </w:p>
    <w:p w:rsidR="00BA1E06" w:rsidRPr="00E435BA" w:rsidRDefault="00BA1E06" w:rsidP="00BA1E06">
      <w:pPr>
        <w:pStyle w:val="a6"/>
        <w:spacing w:line="276" w:lineRule="auto"/>
        <w:ind w:firstLine="720"/>
        <w:jc w:val="center"/>
        <w:rPr>
          <w:rFonts w:ascii="Times New Roman" w:hAnsi="Times New Roman" w:cs="Times New Roman"/>
          <w:color w:val="0070C0"/>
          <w:sz w:val="24"/>
          <w:szCs w:val="24"/>
        </w:rPr>
      </w:pPr>
    </w:p>
    <w:p w:rsidR="00BA1E06" w:rsidRPr="00E435BA" w:rsidRDefault="00BA1E06" w:rsidP="00BA1E06">
      <w:pPr>
        <w:pStyle w:val="a6"/>
        <w:spacing w:line="276" w:lineRule="auto"/>
        <w:ind w:firstLine="708"/>
        <w:rPr>
          <w:rFonts w:ascii="Times New Roman" w:hAnsi="Times New Roman" w:cs="Times New Roman"/>
          <w:color w:val="0070C0"/>
          <w:sz w:val="24"/>
          <w:szCs w:val="24"/>
        </w:rPr>
      </w:pPr>
      <w:r w:rsidRPr="00E435BA">
        <w:rPr>
          <w:rFonts w:ascii="Times New Roman" w:hAnsi="Times New Roman" w:cs="Times New Roman"/>
          <w:color w:val="0070C0"/>
          <w:sz w:val="24"/>
          <w:szCs w:val="24"/>
        </w:rPr>
        <w:t>Розробляю типовий поперечний профіль в межах червоних ліній, у яких набір окремих елементів, розміри та взаємне розташування не змінюється по довжині магістралі.</w:t>
      </w:r>
    </w:p>
    <w:p w:rsidR="00BA1E06" w:rsidRPr="00E435BA" w:rsidRDefault="00BA1E06" w:rsidP="00BA1E06">
      <w:pPr>
        <w:pStyle w:val="a6"/>
        <w:tabs>
          <w:tab w:val="left" w:pos="0"/>
        </w:tabs>
        <w:spacing w:line="276" w:lineRule="auto"/>
        <w:ind w:firstLine="708"/>
        <w:rPr>
          <w:rFonts w:ascii="Times New Roman" w:hAnsi="Times New Roman" w:cs="Times New Roman"/>
          <w:color w:val="0070C0"/>
          <w:sz w:val="24"/>
          <w:szCs w:val="24"/>
        </w:rPr>
      </w:pPr>
      <w:r w:rsidRPr="00E435BA">
        <w:rPr>
          <w:rFonts w:ascii="Times New Roman" w:hAnsi="Times New Roman" w:cs="Times New Roman"/>
          <w:color w:val="0070C0"/>
          <w:sz w:val="24"/>
          <w:szCs w:val="24"/>
        </w:rPr>
        <w:t>Елементами поперечного профілю є:</w:t>
      </w:r>
    </w:p>
    <w:p w:rsidR="00BA1E06" w:rsidRPr="00E435BA" w:rsidRDefault="00BA1E06" w:rsidP="00BA1E06">
      <w:pPr>
        <w:pStyle w:val="a6"/>
        <w:numPr>
          <w:ilvl w:val="0"/>
          <w:numId w:val="3"/>
        </w:numPr>
        <w:tabs>
          <w:tab w:val="clear" w:pos="942"/>
          <w:tab w:val="num" w:pos="0"/>
        </w:tabs>
        <w:spacing w:line="276" w:lineRule="auto"/>
        <w:ind w:left="0" w:firstLine="0"/>
        <w:rPr>
          <w:rFonts w:ascii="Times New Roman" w:hAnsi="Times New Roman" w:cs="Times New Roman"/>
          <w:color w:val="0070C0"/>
          <w:sz w:val="24"/>
          <w:szCs w:val="24"/>
        </w:rPr>
      </w:pPr>
      <w:r w:rsidRPr="00E435BA">
        <w:rPr>
          <w:rFonts w:ascii="Times New Roman" w:hAnsi="Times New Roman" w:cs="Times New Roman"/>
          <w:color w:val="0070C0"/>
          <w:sz w:val="24"/>
          <w:szCs w:val="24"/>
        </w:rPr>
        <w:t>проїжджа частина;</w:t>
      </w:r>
    </w:p>
    <w:p w:rsidR="00BA1E06" w:rsidRPr="00E435BA" w:rsidRDefault="00BA1E06" w:rsidP="00BA1E06">
      <w:pPr>
        <w:pStyle w:val="a6"/>
        <w:numPr>
          <w:ilvl w:val="0"/>
          <w:numId w:val="3"/>
        </w:numPr>
        <w:tabs>
          <w:tab w:val="clear" w:pos="942"/>
          <w:tab w:val="num" w:pos="0"/>
        </w:tabs>
        <w:spacing w:line="276" w:lineRule="auto"/>
        <w:ind w:left="0" w:firstLine="0"/>
        <w:rPr>
          <w:rFonts w:ascii="Times New Roman" w:hAnsi="Times New Roman" w:cs="Times New Roman"/>
          <w:color w:val="0070C0"/>
          <w:sz w:val="24"/>
          <w:szCs w:val="24"/>
        </w:rPr>
      </w:pPr>
      <w:r w:rsidRPr="00E435BA">
        <w:rPr>
          <w:rFonts w:ascii="Times New Roman" w:hAnsi="Times New Roman" w:cs="Times New Roman"/>
          <w:color w:val="0070C0"/>
          <w:sz w:val="24"/>
          <w:szCs w:val="24"/>
        </w:rPr>
        <w:t>пішохідна частина тротуарів;</w:t>
      </w:r>
    </w:p>
    <w:p w:rsidR="00BA1E06" w:rsidRPr="00E435BA" w:rsidRDefault="00BA1E06" w:rsidP="00BA1E06">
      <w:pPr>
        <w:pStyle w:val="a6"/>
        <w:numPr>
          <w:ilvl w:val="0"/>
          <w:numId w:val="3"/>
        </w:numPr>
        <w:tabs>
          <w:tab w:val="clear" w:pos="942"/>
          <w:tab w:val="left" w:pos="0"/>
        </w:tabs>
        <w:spacing w:line="276" w:lineRule="auto"/>
        <w:ind w:left="0" w:firstLine="0"/>
        <w:rPr>
          <w:rFonts w:ascii="Times New Roman" w:hAnsi="Times New Roman" w:cs="Times New Roman"/>
          <w:color w:val="0070C0"/>
          <w:sz w:val="24"/>
          <w:szCs w:val="24"/>
        </w:rPr>
      </w:pPr>
      <w:r w:rsidRPr="00E435BA">
        <w:rPr>
          <w:rFonts w:ascii="Times New Roman" w:hAnsi="Times New Roman" w:cs="Times New Roman"/>
          <w:color w:val="0070C0"/>
          <w:sz w:val="24"/>
          <w:szCs w:val="24"/>
        </w:rPr>
        <w:t>розподільча смуга між проїжджою частиною і пішохідною частиною тротуарів;</w:t>
      </w:r>
    </w:p>
    <w:p w:rsidR="00BA1E06" w:rsidRPr="00E435BA" w:rsidRDefault="00BA1E06" w:rsidP="00BA1E06">
      <w:pPr>
        <w:pStyle w:val="a6"/>
        <w:numPr>
          <w:ilvl w:val="0"/>
          <w:numId w:val="3"/>
        </w:numPr>
        <w:tabs>
          <w:tab w:val="clear" w:pos="942"/>
          <w:tab w:val="left" w:pos="0"/>
        </w:tabs>
        <w:spacing w:line="276" w:lineRule="auto"/>
        <w:ind w:left="0" w:firstLine="0"/>
        <w:rPr>
          <w:rFonts w:ascii="Times New Roman" w:hAnsi="Times New Roman" w:cs="Times New Roman"/>
          <w:color w:val="0070C0"/>
          <w:sz w:val="24"/>
          <w:szCs w:val="24"/>
        </w:rPr>
      </w:pPr>
      <w:r w:rsidRPr="00E435BA">
        <w:rPr>
          <w:rFonts w:ascii="Times New Roman" w:hAnsi="Times New Roman" w:cs="Times New Roman"/>
          <w:color w:val="0070C0"/>
          <w:sz w:val="24"/>
          <w:szCs w:val="24"/>
        </w:rPr>
        <w:t>смуги для розміщення підземних інженерних комунікацій (на них не дозволяється розміщувати споруди, висаджувати дерева та високорослі чагарники);</w:t>
      </w:r>
    </w:p>
    <w:p w:rsidR="00BA1E06" w:rsidRPr="00E435BA" w:rsidRDefault="00BA1E06" w:rsidP="00BA1E06">
      <w:pPr>
        <w:pStyle w:val="a6"/>
        <w:numPr>
          <w:ilvl w:val="0"/>
          <w:numId w:val="3"/>
        </w:numPr>
        <w:tabs>
          <w:tab w:val="clear" w:pos="942"/>
          <w:tab w:val="left" w:pos="0"/>
        </w:tabs>
        <w:spacing w:line="276" w:lineRule="auto"/>
        <w:ind w:left="0" w:firstLine="0"/>
        <w:rPr>
          <w:rFonts w:ascii="Times New Roman" w:hAnsi="Times New Roman" w:cs="Times New Roman"/>
          <w:color w:val="0070C0"/>
          <w:sz w:val="24"/>
          <w:szCs w:val="24"/>
        </w:rPr>
      </w:pPr>
      <w:r w:rsidRPr="00E435BA">
        <w:rPr>
          <w:rFonts w:ascii="Times New Roman" w:hAnsi="Times New Roman" w:cs="Times New Roman"/>
          <w:color w:val="0070C0"/>
          <w:sz w:val="24"/>
          <w:szCs w:val="24"/>
        </w:rPr>
        <w:t>смуги озеленення для привабливості магістралей та зниження негативного впливу транспорту на навколишнє середовище магістралі.</w:t>
      </w:r>
    </w:p>
    <w:p w:rsidR="00BA1E06" w:rsidRPr="00E435BA" w:rsidRDefault="00BA1E06" w:rsidP="00BA1E06">
      <w:pPr>
        <w:pStyle w:val="a6"/>
        <w:tabs>
          <w:tab w:val="left" w:pos="0"/>
        </w:tabs>
        <w:spacing w:line="276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E435BA">
        <w:rPr>
          <w:rFonts w:ascii="Times New Roman" w:hAnsi="Times New Roman" w:cs="Times New Roman"/>
          <w:color w:val="0070C0"/>
          <w:sz w:val="24"/>
          <w:szCs w:val="24"/>
        </w:rPr>
        <w:tab/>
        <w:t>Розміри геометричних елементів  обґрунтовую розрахунками та відповідними нормативами.</w:t>
      </w:r>
    </w:p>
    <w:p w:rsidR="00BA1E06" w:rsidRPr="00E435BA" w:rsidRDefault="00BA1E06" w:rsidP="005B5245">
      <w:pPr>
        <w:pStyle w:val="2"/>
        <w:shd w:val="clear" w:color="auto" w:fill="FFFFFF"/>
        <w:spacing w:before="75" w:after="75"/>
        <w:rPr>
          <w:rFonts w:ascii="Times New Roman" w:hAnsi="Times New Roman" w:cs="Times New Roman"/>
          <w:b w:val="0"/>
          <w:bCs w:val="0"/>
          <w:color w:val="0070C0"/>
          <w:sz w:val="24"/>
          <w:szCs w:val="24"/>
          <w:lang w:eastAsia="uk-UA"/>
        </w:rPr>
      </w:pPr>
      <w:r w:rsidRPr="00E435BA">
        <w:rPr>
          <w:rFonts w:ascii="Times New Roman" w:hAnsi="Times New Roman" w:cs="Times New Roman"/>
          <w:color w:val="0070C0"/>
          <w:sz w:val="24"/>
          <w:szCs w:val="24"/>
        </w:rPr>
        <w:t xml:space="preserve">Згідно з </w:t>
      </w:r>
      <w:r w:rsidR="005B5245" w:rsidRPr="00E435BA">
        <w:rPr>
          <w:rFonts w:ascii="Times New Roman" w:hAnsi="Times New Roman" w:cs="Times New Roman"/>
          <w:b w:val="0"/>
          <w:bCs w:val="0"/>
          <w:i w:val="0"/>
          <w:color w:val="0070C0"/>
          <w:sz w:val="24"/>
          <w:szCs w:val="24"/>
        </w:rPr>
        <w:t>ДБН В.2.3-5:2018 п. 5.1.14</w:t>
      </w:r>
      <w:r w:rsidRPr="00E435BA">
        <w:rPr>
          <w:rFonts w:ascii="Times New Roman" w:hAnsi="Times New Roman" w:cs="Times New Roman"/>
          <w:b w:val="0"/>
          <w:i w:val="0"/>
          <w:color w:val="0070C0"/>
          <w:sz w:val="24"/>
          <w:szCs w:val="24"/>
        </w:rPr>
        <w:t xml:space="preserve">  ширину розподільчих смуг між елементами поперечного профілю магістралі приймаю, виходячи із умов розміщення підземних комунікацій, озеленення, необхідності зниження негативної дії транспорту на навколишнє середовище, для магістралі 1-3 – 2м; для 2-4 – </w:t>
      </w:r>
      <w:r w:rsidR="005B5245" w:rsidRPr="00E435BA">
        <w:rPr>
          <w:rFonts w:ascii="Times New Roman" w:hAnsi="Times New Roman" w:cs="Times New Roman"/>
          <w:b w:val="0"/>
          <w:i w:val="0"/>
          <w:color w:val="0070C0"/>
          <w:sz w:val="24"/>
          <w:szCs w:val="24"/>
        </w:rPr>
        <w:t>3</w:t>
      </w:r>
      <w:r w:rsidRPr="00E435BA">
        <w:rPr>
          <w:rFonts w:ascii="Times New Roman" w:hAnsi="Times New Roman" w:cs="Times New Roman"/>
          <w:b w:val="0"/>
          <w:i w:val="0"/>
          <w:color w:val="0070C0"/>
          <w:sz w:val="24"/>
          <w:szCs w:val="24"/>
        </w:rPr>
        <w:t>м.</w:t>
      </w:r>
    </w:p>
    <w:p w:rsidR="00BA1E06" w:rsidRPr="00E435BA" w:rsidRDefault="00BA1E06" w:rsidP="00BA1E06">
      <w:pPr>
        <w:spacing w:line="276" w:lineRule="auto"/>
        <w:ind w:left="-540" w:firstLine="540"/>
        <w:jc w:val="both"/>
        <w:rPr>
          <w:color w:val="0070C0"/>
          <w:lang w:val="uk-UA"/>
        </w:rPr>
      </w:pPr>
      <w:r w:rsidRPr="00E435BA">
        <w:rPr>
          <w:color w:val="0070C0"/>
          <w:lang w:val="uk-UA"/>
        </w:rPr>
        <w:t>При викреслені поперечних профілів дотримуємося тільки горизонтальних масштабів 1:200.</w:t>
      </w:r>
    </w:p>
    <w:p w:rsidR="00BA1E06" w:rsidRPr="00181582" w:rsidRDefault="00BA1E06" w:rsidP="00BA1E06">
      <w:pPr>
        <w:pStyle w:val="a6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A1E06" w:rsidRPr="00181582" w:rsidRDefault="00BA1E06" w:rsidP="00BA1E06">
      <w:pPr>
        <w:pStyle w:val="a6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A1E06" w:rsidRPr="00181582" w:rsidRDefault="00BA1E06" w:rsidP="00BA1E06">
      <w:pPr>
        <w:pStyle w:val="a6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A1E06" w:rsidRPr="00181582" w:rsidRDefault="00BA1E06" w:rsidP="00BA1E06">
      <w:pPr>
        <w:pStyle w:val="a6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A1E06" w:rsidRPr="00181582" w:rsidRDefault="00BA1E06" w:rsidP="00BA1E06">
      <w:pPr>
        <w:pStyle w:val="a6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A1E06" w:rsidRPr="00181582" w:rsidRDefault="00BA1E06" w:rsidP="00BA1E06">
      <w:pPr>
        <w:pStyle w:val="a6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A1E06" w:rsidRPr="00181582" w:rsidRDefault="00BA1E06" w:rsidP="00BA1E06">
      <w:pPr>
        <w:pStyle w:val="a6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A1E06" w:rsidRPr="00181582" w:rsidRDefault="00BA1E06" w:rsidP="00BA1E06">
      <w:pPr>
        <w:pStyle w:val="a6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16BD5" w:rsidRPr="00181582" w:rsidRDefault="00816BD5">
      <w:pPr>
        <w:spacing w:after="160" w:line="259" w:lineRule="auto"/>
        <w:rPr>
          <w:b/>
        </w:rPr>
      </w:pPr>
      <w:r w:rsidRPr="00181582">
        <w:rPr>
          <w:b/>
        </w:rPr>
        <w:br w:type="page"/>
      </w:r>
    </w:p>
    <w:p w:rsidR="00BA1E06" w:rsidRPr="00181582" w:rsidRDefault="00BA1E06" w:rsidP="005B5245">
      <w:pPr>
        <w:pStyle w:val="af6"/>
        <w:numPr>
          <w:ilvl w:val="0"/>
          <w:numId w:val="7"/>
        </w:numPr>
        <w:spacing w:line="276" w:lineRule="auto"/>
        <w:jc w:val="center"/>
        <w:rPr>
          <w:b/>
          <w:u w:val="single"/>
        </w:rPr>
      </w:pPr>
      <w:proofErr w:type="spellStart"/>
      <w:r w:rsidRPr="00181582">
        <w:rPr>
          <w:b/>
        </w:rPr>
        <w:lastRenderedPageBreak/>
        <w:t>Розрахунок</w:t>
      </w:r>
      <w:proofErr w:type="spellEnd"/>
      <w:r w:rsidRPr="00181582">
        <w:rPr>
          <w:b/>
        </w:rPr>
        <w:t xml:space="preserve"> </w:t>
      </w:r>
      <w:proofErr w:type="spellStart"/>
      <w:r w:rsidRPr="00181582">
        <w:rPr>
          <w:b/>
        </w:rPr>
        <w:t>проектування</w:t>
      </w:r>
      <w:proofErr w:type="spellEnd"/>
      <w:r w:rsidRPr="00181582">
        <w:rPr>
          <w:b/>
        </w:rPr>
        <w:t xml:space="preserve"> </w:t>
      </w:r>
      <w:proofErr w:type="spellStart"/>
      <w:r w:rsidRPr="00181582">
        <w:rPr>
          <w:b/>
        </w:rPr>
        <w:t>геометричних</w:t>
      </w:r>
      <w:proofErr w:type="spellEnd"/>
      <w:r w:rsidRPr="00181582">
        <w:rPr>
          <w:b/>
        </w:rPr>
        <w:t xml:space="preserve"> </w:t>
      </w:r>
      <w:proofErr w:type="spellStart"/>
      <w:r w:rsidRPr="00181582">
        <w:rPr>
          <w:b/>
        </w:rPr>
        <w:t>розмірів</w:t>
      </w:r>
      <w:proofErr w:type="spellEnd"/>
      <w:r w:rsidRPr="00181582">
        <w:rPr>
          <w:b/>
        </w:rPr>
        <w:t xml:space="preserve"> </w:t>
      </w:r>
      <w:proofErr w:type="spellStart"/>
      <w:r w:rsidRPr="00181582">
        <w:rPr>
          <w:b/>
        </w:rPr>
        <w:t>перетину</w:t>
      </w:r>
      <w:proofErr w:type="spellEnd"/>
      <w:r w:rsidRPr="00181582">
        <w:rPr>
          <w:b/>
        </w:rPr>
        <w:t xml:space="preserve"> в </w:t>
      </w:r>
      <w:proofErr w:type="spellStart"/>
      <w:r w:rsidRPr="00181582">
        <w:rPr>
          <w:b/>
        </w:rPr>
        <w:t>різних</w:t>
      </w:r>
      <w:proofErr w:type="spellEnd"/>
      <w:r w:rsidRPr="00181582">
        <w:rPr>
          <w:b/>
        </w:rPr>
        <w:t xml:space="preserve"> </w:t>
      </w:r>
      <w:proofErr w:type="spellStart"/>
      <w:r w:rsidRPr="00181582">
        <w:rPr>
          <w:b/>
        </w:rPr>
        <w:t>рівнях</w:t>
      </w:r>
      <w:proofErr w:type="spellEnd"/>
    </w:p>
    <w:p w:rsidR="00BA1E06" w:rsidRPr="00181582" w:rsidRDefault="00BA1E06" w:rsidP="00BA1E06">
      <w:pPr>
        <w:pStyle w:val="5"/>
        <w:spacing w:before="0" w:after="0" w:line="276" w:lineRule="auto"/>
        <w:ind w:firstLine="720"/>
        <w:rPr>
          <w:sz w:val="24"/>
          <w:szCs w:val="24"/>
        </w:rPr>
      </w:pPr>
      <w:proofErr w:type="spellStart"/>
      <w:r w:rsidRPr="00181582">
        <w:rPr>
          <w:b w:val="0"/>
          <w:sz w:val="24"/>
          <w:szCs w:val="24"/>
        </w:rPr>
        <w:t>Довжину</w:t>
      </w:r>
      <w:proofErr w:type="spellEnd"/>
      <w:r w:rsidRPr="00181582">
        <w:rPr>
          <w:b w:val="0"/>
          <w:sz w:val="24"/>
          <w:szCs w:val="24"/>
        </w:rPr>
        <w:t xml:space="preserve"> </w:t>
      </w:r>
      <w:proofErr w:type="spellStart"/>
      <w:r w:rsidRPr="00181582">
        <w:rPr>
          <w:b w:val="0"/>
          <w:sz w:val="24"/>
          <w:szCs w:val="24"/>
        </w:rPr>
        <w:t>лінії</w:t>
      </w:r>
      <w:proofErr w:type="spellEnd"/>
      <w:r w:rsidRPr="00181582">
        <w:rPr>
          <w:b w:val="0"/>
          <w:sz w:val="24"/>
          <w:szCs w:val="24"/>
        </w:rPr>
        <w:t xml:space="preserve"> </w:t>
      </w:r>
      <w:proofErr w:type="spellStart"/>
      <w:r w:rsidRPr="00181582">
        <w:rPr>
          <w:b w:val="0"/>
          <w:sz w:val="24"/>
          <w:szCs w:val="24"/>
        </w:rPr>
        <w:t>переплетення</w:t>
      </w:r>
      <w:proofErr w:type="spellEnd"/>
      <w:r w:rsidRPr="00181582">
        <w:rPr>
          <w:b w:val="0"/>
          <w:sz w:val="24"/>
          <w:szCs w:val="24"/>
        </w:rPr>
        <w:t xml:space="preserve"> на </w:t>
      </w:r>
      <w:proofErr w:type="spellStart"/>
      <w:r w:rsidRPr="00181582">
        <w:rPr>
          <w:b w:val="0"/>
          <w:sz w:val="24"/>
          <w:szCs w:val="24"/>
        </w:rPr>
        <w:t>кільці</w:t>
      </w:r>
      <w:proofErr w:type="spellEnd"/>
      <w:r w:rsidRPr="00181582">
        <w:rPr>
          <w:b w:val="0"/>
          <w:sz w:val="24"/>
          <w:szCs w:val="24"/>
        </w:rPr>
        <w:t xml:space="preserve"> </w:t>
      </w:r>
      <w:proofErr w:type="spellStart"/>
      <w:r w:rsidRPr="00181582">
        <w:rPr>
          <w:b w:val="0"/>
          <w:sz w:val="24"/>
          <w:szCs w:val="24"/>
        </w:rPr>
        <w:t>визначаємо</w:t>
      </w:r>
      <w:proofErr w:type="spellEnd"/>
      <w:r w:rsidRPr="00181582">
        <w:rPr>
          <w:b w:val="0"/>
          <w:sz w:val="24"/>
          <w:szCs w:val="24"/>
        </w:rPr>
        <w:t xml:space="preserve"> за формулою</w:t>
      </w:r>
      <w:r w:rsidRPr="00181582">
        <w:rPr>
          <w:sz w:val="24"/>
          <w:szCs w:val="24"/>
        </w:rPr>
        <w:t xml:space="preserve">:  </w:t>
      </w:r>
    </w:p>
    <w:p w:rsidR="00BA1E06" w:rsidRPr="00181582" w:rsidRDefault="00BA1E06" w:rsidP="00BA1E06">
      <w:pPr>
        <w:pStyle w:val="5"/>
        <w:spacing w:before="0" w:after="0" w:line="276" w:lineRule="auto"/>
        <w:ind w:firstLine="720"/>
        <w:rPr>
          <w:sz w:val="24"/>
          <w:szCs w:val="24"/>
        </w:rPr>
      </w:pPr>
      <w:r w:rsidRPr="00181582">
        <w:rPr>
          <w:sz w:val="24"/>
          <w:szCs w:val="24"/>
        </w:rPr>
        <w:t xml:space="preserve"> </w:t>
      </w:r>
    </w:p>
    <w:p w:rsidR="00BA1E06" w:rsidRPr="00181582" w:rsidRDefault="00BA1E06" w:rsidP="00BA1E06">
      <w:pPr>
        <w:spacing w:line="276" w:lineRule="auto"/>
        <w:jc w:val="center"/>
        <w:rPr>
          <w:lang w:val="uk-UA"/>
        </w:rPr>
      </w:pPr>
      <w:r w:rsidRPr="00181582">
        <w:rPr>
          <w:i/>
          <w:lang w:val="uk-UA"/>
        </w:rPr>
        <w:t>L</w:t>
      </w:r>
      <w:r w:rsidRPr="00181582">
        <w:rPr>
          <w:vertAlign w:val="subscript"/>
          <w:lang w:val="uk-UA"/>
        </w:rPr>
        <w:t>П</w:t>
      </w:r>
      <w:r w:rsidRPr="00181582">
        <w:rPr>
          <w:lang w:val="uk-UA"/>
        </w:rPr>
        <w:t xml:space="preserve"> = </w:t>
      </w:r>
      <w:r w:rsidRPr="00181582">
        <w:rPr>
          <w:i/>
          <w:lang w:val="uk-UA"/>
        </w:rPr>
        <w:t>V</w:t>
      </w:r>
      <w:r w:rsidRPr="00181582">
        <w:rPr>
          <w:lang w:val="uk-UA"/>
        </w:rPr>
        <w:t xml:space="preserve"> x </w:t>
      </w:r>
      <w:r w:rsidRPr="00181582">
        <w:rPr>
          <w:i/>
          <w:lang w:val="uk-UA"/>
        </w:rPr>
        <w:t xml:space="preserve">t </w:t>
      </w:r>
      <w:r w:rsidRPr="00181582">
        <w:rPr>
          <w:lang w:val="uk-UA"/>
        </w:rPr>
        <w:t xml:space="preserve">= </w:t>
      </w:r>
      <w:r w:rsidR="00855DD4" w:rsidRPr="00181582">
        <w:rPr>
          <w:lang w:val="uk-UA"/>
        </w:rPr>
        <w:t>8</w:t>
      </w:r>
      <w:r w:rsidRPr="00181582">
        <w:t>,</w:t>
      </w:r>
      <w:r w:rsidR="00855DD4" w:rsidRPr="00181582">
        <w:rPr>
          <w:lang w:val="uk-UA"/>
        </w:rPr>
        <w:t>33</w:t>
      </w:r>
      <w:r w:rsidRPr="00181582">
        <w:rPr>
          <w:lang w:val="uk-UA"/>
        </w:rPr>
        <w:t>*</w:t>
      </w:r>
      <w:r w:rsidRPr="00181582">
        <w:t>4</w:t>
      </w:r>
      <w:r w:rsidRPr="00181582">
        <w:rPr>
          <w:lang w:val="uk-UA"/>
        </w:rPr>
        <w:t>=</w:t>
      </w:r>
      <w:r w:rsidR="004747ED" w:rsidRPr="00181582">
        <w:rPr>
          <w:lang w:val="uk-UA"/>
        </w:rPr>
        <w:t>33</w:t>
      </w:r>
      <w:r w:rsidRPr="00181582">
        <w:rPr>
          <w:lang w:val="uk-UA"/>
        </w:rPr>
        <w:t>,2м,</w:t>
      </w:r>
    </w:p>
    <w:p w:rsidR="00BA1E06" w:rsidRPr="00181582" w:rsidRDefault="00BA1E06" w:rsidP="00BA1E06">
      <w:pPr>
        <w:spacing w:line="276" w:lineRule="auto"/>
        <w:rPr>
          <w:lang w:val="uk-UA"/>
        </w:rPr>
      </w:pPr>
      <w:r w:rsidRPr="00181582">
        <w:rPr>
          <w:lang w:val="uk-UA"/>
        </w:rPr>
        <w:t xml:space="preserve">де  </w:t>
      </w:r>
      <w:r w:rsidRPr="00181582">
        <w:rPr>
          <w:i/>
          <w:lang w:val="uk-UA"/>
        </w:rPr>
        <w:t>V</w:t>
      </w:r>
      <w:r w:rsidRPr="00181582">
        <w:rPr>
          <w:lang w:val="uk-UA"/>
        </w:rPr>
        <w:t xml:space="preserve"> – розрахункова швидкість руху на перехресті, м/с </w:t>
      </w:r>
    </w:p>
    <w:p w:rsidR="004747ED" w:rsidRPr="00181582" w:rsidRDefault="00BA1E06" w:rsidP="00250755">
      <w:pPr>
        <w:spacing w:line="276" w:lineRule="auto"/>
        <w:ind w:firstLine="540"/>
        <w:rPr>
          <w:lang w:val="uk-UA"/>
        </w:rPr>
      </w:pPr>
      <w:r w:rsidRPr="00181582">
        <w:rPr>
          <w:i/>
          <w:lang w:val="uk-UA"/>
        </w:rPr>
        <w:t>t</w:t>
      </w:r>
      <w:r w:rsidRPr="00181582">
        <w:rPr>
          <w:lang w:val="uk-UA"/>
        </w:rPr>
        <w:t xml:space="preserve"> – час необхідний для маневру 3–4 с;</w:t>
      </w:r>
    </w:p>
    <w:p w:rsidR="00BA1E06" w:rsidRPr="00181582" w:rsidRDefault="00BA1E06" w:rsidP="005B5245">
      <w:pPr>
        <w:spacing w:line="276" w:lineRule="auto"/>
        <w:ind w:firstLine="540"/>
      </w:pPr>
      <w:r w:rsidRPr="00181582">
        <w:rPr>
          <w:lang w:val="uk-UA"/>
        </w:rPr>
        <w:t xml:space="preserve">Згідно ДБН </w:t>
      </w:r>
      <w:r w:rsidR="00D63C38" w:rsidRPr="00181582">
        <w:t xml:space="preserve">В.2.3-5:2018 </w:t>
      </w:r>
      <w:r w:rsidRPr="00181582">
        <w:rPr>
          <w:lang w:val="uk-UA"/>
        </w:rPr>
        <w:t xml:space="preserve">п. 3.5 табл. 3.2 для швидкості </w:t>
      </w:r>
      <w:r w:rsidR="00F4600C" w:rsidRPr="00181582">
        <w:rPr>
          <w:lang w:val="uk-UA"/>
        </w:rPr>
        <w:t>30</w:t>
      </w:r>
      <w:r w:rsidRPr="00181582">
        <w:rPr>
          <w:lang w:val="uk-UA"/>
        </w:rPr>
        <w:t xml:space="preserve"> км/год довжина лінії переплетіння має складати не менше </w:t>
      </w:r>
      <w:r w:rsidR="00F4600C" w:rsidRPr="00181582">
        <w:rPr>
          <w:lang w:val="uk-UA"/>
        </w:rPr>
        <w:t>35</w:t>
      </w:r>
      <w:r w:rsidRPr="00181582">
        <w:rPr>
          <w:lang w:val="uk-UA"/>
        </w:rPr>
        <w:t xml:space="preserve"> м. Отже приймаємо </w:t>
      </w:r>
      <w:proofErr w:type="spellStart"/>
      <w:r w:rsidRPr="00181582">
        <w:rPr>
          <w:lang w:val="uk-UA"/>
        </w:rPr>
        <w:t>L</w:t>
      </w:r>
      <w:r w:rsidRPr="00181582">
        <w:rPr>
          <w:vertAlign w:val="subscript"/>
          <w:lang w:val="uk-UA"/>
        </w:rPr>
        <w:t>п</w:t>
      </w:r>
      <w:proofErr w:type="spellEnd"/>
      <w:r w:rsidRPr="00181582">
        <w:rPr>
          <w:lang w:val="uk-UA"/>
        </w:rPr>
        <w:t>=</w:t>
      </w:r>
      <w:r w:rsidR="00F4600C" w:rsidRPr="00181582">
        <w:rPr>
          <w:lang w:val="uk-UA"/>
        </w:rPr>
        <w:t>35</w:t>
      </w:r>
      <w:r w:rsidRPr="00181582">
        <w:rPr>
          <w:lang w:val="uk-UA"/>
        </w:rPr>
        <w:t xml:space="preserve">  м.</w:t>
      </w:r>
    </w:p>
    <w:p w:rsidR="00BA1E06" w:rsidRPr="00181582" w:rsidRDefault="00BA1E06" w:rsidP="00BA1E06">
      <w:pPr>
        <w:pStyle w:val="5"/>
        <w:spacing w:after="0" w:line="276" w:lineRule="auto"/>
        <w:ind w:firstLine="720"/>
        <w:rPr>
          <w:b w:val="0"/>
          <w:i w:val="0"/>
          <w:sz w:val="24"/>
          <w:szCs w:val="24"/>
        </w:rPr>
      </w:pPr>
      <w:proofErr w:type="spellStart"/>
      <w:r w:rsidRPr="00181582">
        <w:rPr>
          <w:b w:val="0"/>
          <w:sz w:val="24"/>
          <w:szCs w:val="24"/>
        </w:rPr>
        <w:t>Радіус</w:t>
      </w:r>
      <w:proofErr w:type="spellEnd"/>
      <w:r w:rsidRPr="00181582">
        <w:rPr>
          <w:b w:val="0"/>
          <w:sz w:val="24"/>
          <w:szCs w:val="24"/>
        </w:rPr>
        <w:t xml:space="preserve"> </w:t>
      </w:r>
      <w:proofErr w:type="spellStart"/>
      <w:r w:rsidRPr="00181582">
        <w:rPr>
          <w:b w:val="0"/>
          <w:sz w:val="24"/>
          <w:szCs w:val="24"/>
        </w:rPr>
        <w:t>внутрішнього</w:t>
      </w:r>
      <w:proofErr w:type="spellEnd"/>
      <w:r w:rsidRPr="00181582">
        <w:rPr>
          <w:b w:val="0"/>
          <w:sz w:val="24"/>
          <w:szCs w:val="24"/>
        </w:rPr>
        <w:t xml:space="preserve"> </w:t>
      </w:r>
      <w:proofErr w:type="spellStart"/>
      <w:r w:rsidRPr="00181582">
        <w:rPr>
          <w:b w:val="0"/>
          <w:sz w:val="24"/>
          <w:szCs w:val="24"/>
        </w:rPr>
        <w:t>кільця</w:t>
      </w:r>
      <w:proofErr w:type="spellEnd"/>
      <w:r w:rsidRPr="00181582">
        <w:rPr>
          <w:b w:val="0"/>
          <w:sz w:val="24"/>
          <w:szCs w:val="24"/>
        </w:rPr>
        <w:t xml:space="preserve"> </w:t>
      </w:r>
      <w:proofErr w:type="spellStart"/>
      <w:r w:rsidRPr="00181582">
        <w:rPr>
          <w:b w:val="0"/>
          <w:sz w:val="24"/>
          <w:szCs w:val="24"/>
        </w:rPr>
        <w:t>становитиме</w:t>
      </w:r>
      <w:proofErr w:type="spellEnd"/>
      <w:r w:rsidRPr="00181582">
        <w:rPr>
          <w:b w:val="0"/>
          <w:sz w:val="24"/>
          <w:szCs w:val="24"/>
        </w:rPr>
        <w:t>:</w:t>
      </w:r>
    </w:p>
    <w:p w:rsidR="00BA1E06" w:rsidRPr="00181582" w:rsidRDefault="00A952D6" w:rsidP="00131132">
      <w:pPr>
        <w:spacing w:line="276" w:lineRule="auto"/>
        <w:jc w:val="center"/>
        <w:rPr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lang w:val="uk-UA"/>
              </w:rPr>
              <m:t>0</m:t>
            </m:r>
          </m:sub>
        </m:sSub>
        <m:r>
          <w:rPr>
            <w:rFonts w:ascii="Cambria Math" w:hAnsi="Cambria Math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n</m:t>
                </m:r>
              </m:sub>
            </m:sSub>
            <m:r>
              <w:rPr>
                <w:rFonts w:ascii="Cambria Math" w:hAnsi="Cambria Math"/>
                <w:lang w:val="uk-UA"/>
              </w:rPr>
              <m:t>+B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'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1-3</m:t>
                </m:r>
              </m:sub>
            </m:sSub>
            <m:r>
              <w:rPr>
                <w:rFonts w:ascii="Cambria Math" w:hAnsi="Cambria Math"/>
                <w:lang w:val="uk-UA"/>
              </w:rPr>
              <m:t>)+(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n</m:t>
                </m:r>
              </m:sub>
            </m:sSub>
            <m:r>
              <w:rPr>
                <w:rFonts w:ascii="Cambria Math" w:hAnsi="Cambria Math"/>
                <w:lang w:val="uk-UA"/>
              </w:rPr>
              <m:t>+B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'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1-3</m:t>
                </m:r>
              </m:sub>
            </m:sSub>
            <m:r>
              <w:rPr>
                <w:rFonts w:ascii="Cambria Math" w:hAnsi="Cambria Math"/>
                <w:lang w:val="uk-UA"/>
              </w:rPr>
              <m:t>)+(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n</m:t>
                </m:r>
              </m:sub>
            </m:sSub>
            <m:r>
              <w:rPr>
                <w:rFonts w:ascii="Cambria Math" w:hAnsi="Cambria Math"/>
                <w:lang w:val="uk-UA"/>
              </w:rPr>
              <m:t>+B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"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2-4</m:t>
                </m:r>
              </m:sub>
            </m:sSub>
            <m:r>
              <w:rPr>
                <w:rFonts w:ascii="Cambria Math" w:hAnsi="Cambria Math"/>
                <w:lang w:val="uk-UA"/>
              </w:rPr>
              <m:t>)+(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n</m:t>
                </m:r>
              </m:sub>
            </m:sSub>
            <m:r>
              <w:rPr>
                <w:rFonts w:ascii="Cambria Math" w:hAnsi="Cambria Math"/>
                <w:lang w:val="uk-UA"/>
              </w:rPr>
              <m:t>+B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"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2-4</m:t>
                </m:r>
              </m:sub>
            </m:sSub>
            <m:r>
              <w:rPr>
                <w:rFonts w:ascii="Cambria Math" w:hAnsi="Cambria Math"/>
                <w:lang w:val="uk-UA"/>
              </w:rPr>
              <m:t>)</m:t>
            </m:r>
          </m:num>
          <m:den>
            <m:r>
              <w:rPr>
                <w:rFonts w:ascii="Cambria Math" w:hAnsi="Cambria Math"/>
                <w:lang w:val="uk-UA"/>
              </w:rPr>
              <m:t>2⋅π</m:t>
            </m:r>
          </m:den>
        </m:f>
      </m:oMath>
      <w:r w:rsidR="00BA1E06" w:rsidRPr="00181582">
        <w:rPr>
          <w:lang w:val="uk-UA"/>
        </w:rPr>
        <w:t>,</w:t>
      </w:r>
    </w:p>
    <w:p w:rsidR="00BA1E06" w:rsidRPr="00181582" w:rsidRDefault="00A952D6" w:rsidP="005B5245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(35+11,5)+(35+11,5)+(35+17,5)+(35+17,5)</m:t>
              </m:r>
            </m:num>
            <m:den>
              <m:r>
                <w:rPr>
                  <w:rFonts w:ascii="Cambria Math" w:hAnsi="Cambria Math"/>
                </w:rPr>
                <m:t>2⋅π</m:t>
              </m:r>
            </m:den>
          </m:f>
          <m:r>
            <w:rPr>
              <w:rFonts w:ascii="Cambria Math" w:hAnsi="Cambria Math"/>
            </w:rPr>
            <m:t>=31,51≈32м</m:t>
          </m:r>
        </m:oMath>
      </m:oMathPara>
    </w:p>
    <w:p w:rsidR="00BA1E06" w:rsidRPr="00181582" w:rsidRDefault="00BA1E06" w:rsidP="005B5245">
      <w:pPr>
        <w:rPr>
          <w:lang w:val="uk-UA"/>
        </w:rPr>
      </w:pPr>
      <w:r w:rsidRPr="00181582">
        <w:rPr>
          <w:lang w:val="uk-UA"/>
        </w:rPr>
        <w:t xml:space="preserve">де </w:t>
      </w:r>
      <w:r w:rsidRPr="00181582">
        <w:rPr>
          <w:lang w:val="uk-UA"/>
        </w:rPr>
        <w:tab/>
      </w:r>
      <w:r w:rsidRPr="00181582">
        <w:rPr>
          <w:i/>
          <w:lang w:val="uk-UA"/>
        </w:rPr>
        <w:t>L</w:t>
      </w:r>
      <w:r w:rsidRPr="00181582">
        <w:rPr>
          <w:lang w:val="uk-UA"/>
        </w:rPr>
        <w:t xml:space="preserve"> – довжина лінії переплетіння, м;</w:t>
      </w:r>
    </w:p>
    <w:p w:rsidR="00BA1E06" w:rsidRPr="00181582" w:rsidRDefault="00BA1E06" w:rsidP="005B5245">
      <w:pPr>
        <w:rPr>
          <w:lang w:val="uk-UA"/>
        </w:rPr>
      </w:pPr>
      <w:r w:rsidRPr="00181582">
        <w:rPr>
          <w:i/>
          <w:lang w:val="uk-UA"/>
        </w:rPr>
        <w:t>B</w:t>
      </w:r>
      <w:r w:rsidRPr="00181582">
        <w:rPr>
          <w:lang w:val="uk-UA"/>
        </w:rPr>
        <w:t xml:space="preserve">’ – відстань між осями крайніх смуг магістралей, що виходять на </w:t>
      </w:r>
      <w:proofErr w:type="spellStart"/>
      <w:r w:rsidRPr="00181582">
        <w:rPr>
          <w:lang w:val="uk-UA"/>
        </w:rPr>
        <w:t>перехрестя,м</w:t>
      </w:r>
      <w:proofErr w:type="spellEnd"/>
      <w:r w:rsidRPr="00181582">
        <w:rPr>
          <w:lang w:val="uk-UA"/>
        </w:rPr>
        <w:t>;</w:t>
      </w:r>
    </w:p>
    <w:p w:rsidR="002070F0" w:rsidRPr="00181582" w:rsidRDefault="002070F0" w:rsidP="005B5245">
      <w:pPr>
        <w:rPr>
          <w:lang w:val="uk-UA"/>
        </w:rPr>
      </w:pPr>
      <w:r w:rsidRPr="00181582">
        <w:rPr>
          <w:lang w:val="uk-UA"/>
        </w:rPr>
        <w:sym w:font="Symbol" w:char="F070"/>
      </w:r>
      <w:r w:rsidRPr="00181582">
        <w:rPr>
          <w:lang w:val="uk-UA"/>
        </w:rPr>
        <w:t>= 3,14.</w:t>
      </w:r>
    </w:p>
    <w:p w:rsidR="00BA1E06" w:rsidRPr="00181582" w:rsidRDefault="00BA1E06" w:rsidP="005B5245">
      <w:pPr>
        <w:pStyle w:val="5"/>
        <w:ind w:firstLine="720"/>
        <w:rPr>
          <w:b w:val="0"/>
          <w:i w:val="0"/>
          <w:sz w:val="24"/>
          <w:szCs w:val="24"/>
        </w:rPr>
      </w:pPr>
      <w:proofErr w:type="spellStart"/>
      <w:r w:rsidRPr="00181582">
        <w:rPr>
          <w:b w:val="0"/>
          <w:sz w:val="24"/>
          <w:szCs w:val="24"/>
        </w:rPr>
        <w:t>Визначаємо</w:t>
      </w:r>
      <w:proofErr w:type="spellEnd"/>
      <w:r w:rsidRPr="00181582">
        <w:rPr>
          <w:b w:val="0"/>
          <w:sz w:val="24"/>
          <w:szCs w:val="24"/>
        </w:rPr>
        <w:t xml:space="preserve"> </w:t>
      </w:r>
      <w:proofErr w:type="spellStart"/>
      <w:r w:rsidRPr="00181582">
        <w:rPr>
          <w:b w:val="0"/>
          <w:sz w:val="24"/>
          <w:szCs w:val="24"/>
        </w:rPr>
        <w:t>необхідну</w:t>
      </w:r>
      <w:proofErr w:type="spellEnd"/>
      <w:r w:rsidRPr="00181582">
        <w:rPr>
          <w:b w:val="0"/>
          <w:sz w:val="24"/>
          <w:szCs w:val="24"/>
        </w:rPr>
        <w:t xml:space="preserve"> </w:t>
      </w:r>
      <w:proofErr w:type="spellStart"/>
      <w:r w:rsidRPr="00181582">
        <w:rPr>
          <w:b w:val="0"/>
          <w:sz w:val="24"/>
          <w:szCs w:val="24"/>
        </w:rPr>
        <w:t>кількість</w:t>
      </w:r>
      <w:proofErr w:type="spellEnd"/>
      <w:r w:rsidRPr="00181582">
        <w:rPr>
          <w:b w:val="0"/>
          <w:sz w:val="24"/>
          <w:szCs w:val="24"/>
        </w:rPr>
        <w:t xml:space="preserve"> смуг руху на </w:t>
      </w:r>
      <w:proofErr w:type="spellStart"/>
      <w:r w:rsidRPr="00181582">
        <w:rPr>
          <w:b w:val="0"/>
          <w:sz w:val="24"/>
          <w:szCs w:val="24"/>
        </w:rPr>
        <w:t>кільці</w:t>
      </w:r>
      <w:proofErr w:type="spellEnd"/>
      <w:r w:rsidRPr="00181582">
        <w:rPr>
          <w:b w:val="0"/>
          <w:sz w:val="24"/>
          <w:szCs w:val="24"/>
        </w:rPr>
        <w:t>:</w:t>
      </w:r>
    </w:p>
    <w:p w:rsidR="00BA1E06" w:rsidRPr="00181582" w:rsidRDefault="00131132" w:rsidP="005B5245">
      <w:pPr>
        <w:spacing w:before="120" w:after="120"/>
        <w:jc w:val="center"/>
        <w:rPr>
          <w:lang w:val="uk-UA"/>
        </w:rPr>
      </w:pPr>
      <m:oMath>
        <m:r>
          <w:rPr>
            <w:rFonts w:ascii="Cambria Math" w:hAnsi="Cambria Math"/>
            <w:lang w:val="uk-UA"/>
          </w:rPr>
          <m:t>n=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SupPr>
              <m:e>
                <m:r>
                  <w:rPr>
                    <w:rFonts w:ascii="Cambria Math" w:hAnsi="Cambria Math"/>
                    <w:lang w:val="uk-UA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P</m:t>
                </m:r>
              </m:sub>
              <m:sup>
                <m:r>
                  <w:rPr>
                    <w:rFonts w:ascii="Cambria Math" w:hAnsi="Cambria Math"/>
                    <w:lang w:val="uk-UA"/>
                  </w:rPr>
                  <m:t>max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ПР</m:t>
                </m:r>
              </m:sub>
            </m:sSub>
          </m:den>
        </m:f>
      </m:oMath>
      <w:r w:rsidR="00BA1E06" w:rsidRPr="00181582">
        <w:rPr>
          <w:lang w:val="uk-UA"/>
        </w:rPr>
        <w:t>=</w:t>
      </w:r>
      <w:r w:rsidR="002070F0" w:rsidRPr="00181582">
        <w:rPr>
          <w:lang w:val="uk-UA"/>
        </w:rPr>
        <w:t>3</w:t>
      </w:r>
      <w:r w:rsidR="00560897" w:rsidRPr="00181582">
        <w:rPr>
          <w:lang w:val="uk-UA"/>
        </w:rPr>
        <w:t>026</w:t>
      </w:r>
      <w:r w:rsidR="00BA1E06" w:rsidRPr="00181582">
        <w:rPr>
          <w:lang w:val="uk-UA"/>
        </w:rPr>
        <w:t>/</w:t>
      </w:r>
      <w:r w:rsidR="002070F0" w:rsidRPr="00181582">
        <w:rPr>
          <w:lang w:val="uk-UA"/>
        </w:rPr>
        <w:t>800</w:t>
      </w:r>
      <w:r w:rsidR="00BA1E06" w:rsidRPr="00181582">
        <w:rPr>
          <w:lang w:val="uk-UA"/>
        </w:rPr>
        <w:t>=</w:t>
      </w:r>
      <w:r w:rsidR="00053799" w:rsidRPr="00181582">
        <w:rPr>
          <w:lang w:val="uk-UA"/>
        </w:rPr>
        <w:t>4</w:t>
      </w:r>
      <w:r w:rsidR="00BA1E06" w:rsidRPr="00181582">
        <w:rPr>
          <w:lang w:val="uk-UA"/>
        </w:rPr>
        <w:t xml:space="preserve"> лінії переплетення, </w:t>
      </w:r>
      <w:r w:rsidR="00053799" w:rsidRPr="00181582">
        <w:rPr>
          <w:lang w:val="uk-UA"/>
        </w:rPr>
        <w:t>5</w:t>
      </w:r>
      <w:r w:rsidR="00BA1E06" w:rsidRPr="00181582">
        <w:rPr>
          <w:lang w:val="uk-UA"/>
        </w:rPr>
        <w:t xml:space="preserve"> смуг руху</w:t>
      </w:r>
    </w:p>
    <w:p w:rsidR="00BA1E06" w:rsidRPr="00181582" w:rsidRDefault="00BA1E06" w:rsidP="005B5245">
      <w:pPr>
        <w:rPr>
          <w:lang w:val="uk-UA"/>
        </w:rPr>
      </w:pPr>
      <w:r w:rsidRPr="00181582">
        <w:rPr>
          <w:lang w:val="uk-UA"/>
        </w:rPr>
        <w:t xml:space="preserve">де     </w:t>
      </w:r>
      <w:r w:rsidRPr="00181582">
        <w:rPr>
          <w:i/>
          <w:lang w:val="uk-UA"/>
        </w:rPr>
        <w:t>n</w:t>
      </w:r>
      <w:r w:rsidRPr="00181582">
        <w:rPr>
          <w:lang w:val="uk-UA"/>
        </w:rPr>
        <w:t xml:space="preserve"> –     кількість смуг руху;</w:t>
      </w:r>
    </w:p>
    <w:p w:rsidR="00BA1E06" w:rsidRPr="00181582" w:rsidRDefault="00A952D6" w:rsidP="005B5245">
      <w:pPr>
        <w:rPr>
          <w:lang w:val="uk-UA"/>
        </w:rPr>
      </w:pPr>
      <m:oMath>
        <m:sSubSup>
          <m:sSubSupPr>
            <m:ctrlPr>
              <w:rPr>
                <w:rFonts w:ascii="Cambria Math" w:hAnsi="Cambria Math"/>
                <w:i/>
                <w:lang w:val="uk-UA"/>
              </w:rPr>
            </m:ctrlPr>
          </m:sSubSupPr>
          <m:e>
            <m:r>
              <w:rPr>
                <w:rFonts w:ascii="Cambria Math" w:hAnsi="Cambria Math"/>
                <w:lang w:val="uk-UA"/>
              </w:rPr>
              <m:t>N</m:t>
            </m:r>
          </m:e>
          <m:sub>
            <m:r>
              <w:rPr>
                <w:rFonts w:ascii="Cambria Math" w:hAnsi="Cambria Math"/>
                <w:lang w:val="uk-UA"/>
              </w:rPr>
              <m:t>P</m:t>
            </m:r>
          </m:sub>
          <m:sup>
            <m:r>
              <w:rPr>
                <w:rFonts w:ascii="Cambria Math" w:hAnsi="Cambria Math"/>
                <w:lang w:val="uk-UA"/>
              </w:rPr>
              <m:t>max</m:t>
            </m:r>
          </m:sup>
        </m:sSubSup>
      </m:oMath>
      <w:r w:rsidR="00BA1E06" w:rsidRPr="00181582">
        <w:rPr>
          <w:lang w:val="uk-UA"/>
        </w:rPr>
        <w:t xml:space="preserve"> – максимальна інтенсивність руху на кільці</w:t>
      </w:r>
      <w:r w:rsidR="00BA1E06" w:rsidRPr="00181582">
        <w:t>(</w:t>
      </w:r>
      <w:r w:rsidR="002070F0" w:rsidRPr="00181582">
        <w:rPr>
          <w:lang w:val="uk-UA"/>
        </w:rPr>
        <w:t>5055</w:t>
      </w:r>
      <w:r w:rsidR="00BA1E06" w:rsidRPr="00181582">
        <w:t>-</w:t>
      </w:r>
      <w:r w:rsidR="00560897" w:rsidRPr="00181582">
        <w:rPr>
          <w:lang w:val="uk-UA"/>
        </w:rPr>
        <w:t>2029</w:t>
      </w:r>
      <w:r w:rsidR="00BA1E06" w:rsidRPr="00181582">
        <w:t>=</w:t>
      </w:r>
      <w:r w:rsidR="00560897" w:rsidRPr="00181582">
        <w:rPr>
          <w:lang w:val="uk-UA"/>
        </w:rPr>
        <w:t>3026</w:t>
      </w:r>
      <w:proofErr w:type="spellStart"/>
      <w:r w:rsidR="00BA1E06" w:rsidRPr="00181582">
        <w:t>авт</w:t>
      </w:r>
      <w:proofErr w:type="spellEnd"/>
      <w:r w:rsidR="00BA1E06" w:rsidRPr="00181582">
        <w:t>/год)</w:t>
      </w:r>
      <w:r w:rsidR="00BA1E06" w:rsidRPr="00181582">
        <w:rPr>
          <w:lang w:val="uk-UA"/>
        </w:rPr>
        <w:t>;</w:t>
      </w:r>
    </w:p>
    <w:p w:rsidR="005B5245" w:rsidRPr="00181582" w:rsidRDefault="00BA1E06" w:rsidP="005B5245">
      <w:pPr>
        <w:jc w:val="both"/>
        <w:rPr>
          <w:lang w:val="uk-UA"/>
        </w:rPr>
      </w:pPr>
      <w:r w:rsidRPr="00181582">
        <w:rPr>
          <w:i/>
          <w:lang w:val="uk-UA"/>
        </w:rPr>
        <w:t>N</w:t>
      </w:r>
      <w:r w:rsidRPr="00181582">
        <w:rPr>
          <w:vertAlign w:val="subscript"/>
          <w:lang w:val="uk-UA"/>
        </w:rPr>
        <w:t>ПР</w:t>
      </w:r>
      <w:r w:rsidRPr="00181582">
        <w:rPr>
          <w:lang w:val="uk-UA"/>
        </w:rPr>
        <w:t xml:space="preserve"> – пропускна здатність однієї смуги руху на кільці </w:t>
      </w:r>
    </w:p>
    <w:p w:rsidR="00560897" w:rsidRPr="00181582" w:rsidRDefault="00560897" w:rsidP="005B5245">
      <w:pPr>
        <w:jc w:val="both"/>
        <w:rPr>
          <w:lang w:val="uk-UA"/>
        </w:rPr>
      </w:pPr>
      <w:r w:rsidRPr="00181582">
        <w:rPr>
          <w:lang w:val="uk-UA"/>
        </w:rPr>
        <w:t xml:space="preserve">     Оскільки дана розрахункова швидкість на перехресті </w:t>
      </w:r>
      <w:proofErr w:type="spellStart"/>
      <w:r w:rsidRPr="00181582">
        <w:rPr>
          <w:lang w:val="en-US"/>
        </w:rPr>
        <w:t>V</w:t>
      </w:r>
      <w:r w:rsidRPr="00181582">
        <w:rPr>
          <w:vertAlign w:val="subscript"/>
          <w:lang w:val="en-US"/>
        </w:rPr>
        <w:t>p</w:t>
      </w:r>
      <w:proofErr w:type="spellEnd"/>
      <w:r w:rsidRPr="00181582">
        <w:rPr>
          <w:vertAlign w:val="subscript"/>
        </w:rPr>
        <w:t xml:space="preserve"> </w:t>
      </w:r>
      <w:r w:rsidRPr="00181582">
        <w:rPr>
          <w:lang w:val="uk-UA"/>
        </w:rPr>
        <w:t>= 30 км/год не забезпечу</w:t>
      </w:r>
      <w:r w:rsidR="000E23E5" w:rsidRPr="00181582">
        <w:rPr>
          <w:lang w:val="uk-UA"/>
        </w:rPr>
        <w:t>є</w:t>
      </w:r>
      <w:r w:rsidRPr="00181582">
        <w:rPr>
          <w:lang w:val="uk-UA"/>
        </w:rPr>
        <w:t xml:space="preserve"> пропуск </w:t>
      </w:r>
      <w:proofErr w:type="spellStart"/>
      <w:r w:rsidRPr="00181582">
        <w:rPr>
          <w:lang w:val="uk-UA"/>
        </w:rPr>
        <w:t>максмальної</w:t>
      </w:r>
      <w:proofErr w:type="spellEnd"/>
      <w:r w:rsidRPr="00181582">
        <w:rPr>
          <w:lang w:val="uk-UA"/>
        </w:rPr>
        <w:t xml:space="preserve"> кількості транспортних засобів на перехресті, то збільшуємо </w:t>
      </w:r>
      <w:proofErr w:type="spellStart"/>
      <w:r w:rsidRPr="00181582">
        <w:rPr>
          <w:lang w:val="en-US"/>
        </w:rPr>
        <w:t>V</w:t>
      </w:r>
      <w:r w:rsidRPr="00181582">
        <w:rPr>
          <w:vertAlign w:val="subscript"/>
          <w:lang w:val="en-US"/>
        </w:rPr>
        <w:t>p</w:t>
      </w:r>
      <w:proofErr w:type="spellEnd"/>
      <w:r w:rsidRPr="00181582">
        <w:rPr>
          <w:vertAlign w:val="subscript"/>
        </w:rPr>
        <w:t xml:space="preserve"> </w:t>
      </w:r>
      <w:r w:rsidRPr="00181582">
        <w:rPr>
          <w:lang w:val="uk-UA"/>
        </w:rPr>
        <w:t>до 40 км/год.</w:t>
      </w:r>
    </w:p>
    <w:p w:rsidR="00560897" w:rsidRPr="00181582" w:rsidRDefault="00560897" w:rsidP="00560897">
      <w:pPr>
        <w:spacing w:line="276" w:lineRule="auto"/>
        <w:jc w:val="center"/>
        <w:rPr>
          <w:i/>
          <w:lang w:val="uk-UA"/>
        </w:rPr>
      </w:pPr>
    </w:p>
    <w:p w:rsidR="00560897" w:rsidRPr="00181582" w:rsidRDefault="00560897" w:rsidP="00560897">
      <w:pPr>
        <w:spacing w:line="276" w:lineRule="auto"/>
        <w:jc w:val="center"/>
        <w:rPr>
          <w:lang w:val="uk-UA"/>
        </w:rPr>
      </w:pPr>
      <w:r w:rsidRPr="00181582">
        <w:rPr>
          <w:i/>
          <w:lang w:val="uk-UA"/>
        </w:rPr>
        <w:t>L</w:t>
      </w:r>
      <w:r w:rsidRPr="00181582">
        <w:rPr>
          <w:vertAlign w:val="subscript"/>
          <w:lang w:val="uk-UA"/>
        </w:rPr>
        <w:t>П</w:t>
      </w:r>
      <w:r w:rsidRPr="00181582">
        <w:rPr>
          <w:lang w:val="uk-UA"/>
        </w:rPr>
        <w:t xml:space="preserve"> = </w:t>
      </w:r>
      <w:r w:rsidRPr="00181582">
        <w:rPr>
          <w:i/>
          <w:lang w:val="uk-UA"/>
        </w:rPr>
        <w:t>V</w:t>
      </w:r>
      <w:r w:rsidRPr="00181582">
        <w:rPr>
          <w:lang w:val="uk-UA"/>
        </w:rPr>
        <w:t xml:space="preserve"> x </w:t>
      </w:r>
      <w:r w:rsidRPr="00181582">
        <w:rPr>
          <w:i/>
          <w:lang w:val="uk-UA"/>
        </w:rPr>
        <w:t xml:space="preserve">t </w:t>
      </w:r>
      <w:r w:rsidRPr="00181582">
        <w:rPr>
          <w:lang w:val="uk-UA"/>
        </w:rPr>
        <w:t>= 11</w:t>
      </w:r>
      <w:r w:rsidRPr="00181582">
        <w:t>,</w:t>
      </w:r>
      <w:r w:rsidRPr="00181582">
        <w:rPr>
          <w:lang w:val="uk-UA"/>
        </w:rPr>
        <w:t>11*</w:t>
      </w:r>
      <w:r w:rsidRPr="00181582">
        <w:t>4</w:t>
      </w:r>
      <w:r w:rsidRPr="00181582">
        <w:rPr>
          <w:lang w:val="uk-UA"/>
        </w:rPr>
        <w:t>=44,44м,</w:t>
      </w:r>
    </w:p>
    <w:p w:rsidR="00560897" w:rsidRPr="00181582" w:rsidRDefault="00560897" w:rsidP="00560897">
      <w:pPr>
        <w:spacing w:line="276" w:lineRule="auto"/>
        <w:rPr>
          <w:lang w:val="uk-UA"/>
        </w:rPr>
      </w:pPr>
      <w:r w:rsidRPr="00181582">
        <w:rPr>
          <w:lang w:val="uk-UA"/>
        </w:rPr>
        <w:t xml:space="preserve">де  </w:t>
      </w:r>
      <w:r w:rsidRPr="00181582">
        <w:rPr>
          <w:i/>
          <w:lang w:val="uk-UA"/>
        </w:rPr>
        <w:t>V</w:t>
      </w:r>
      <w:r w:rsidRPr="00181582">
        <w:rPr>
          <w:lang w:val="uk-UA"/>
        </w:rPr>
        <w:t xml:space="preserve"> – розрахункова швидкість руху на перехресті, м/с </w:t>
      </w:r>
    </w:p>
    <w:p w:rsidR="00560897" w:rsidRPr="00181582" w:rsidRDefault="00560897" w:rsidP="00560897">
      <w:pPr>
        <w:spacing w:line="276" w:lineRule="auto"/>
        <w:ind w:firstLine="540"/>
        <w:rPr>
          <w:lang w:val="uk-UA"/>
        </w:rPr>
      </w:pPr>
      <w:r w:rsidRPr="00181582">
        <w:rPr>
          <w:i/>
          <w:lang w:val="uk-UA"/>
        </w:rPr>
        <w:t>t</w:t>
      </w:r>
      <w:r w:rsidRPr="00181582">
        <w:rPr>
          <w:lang w:val="uk-UA"/>
        </w:rPr>
        <w:t xml:space="preserve"> – час необхідний для маневру 3–4 с;</w:t>
      </w:r>
    </w:p>
    <w:p w:rsidR="00560897" w:rsidRPr="00181582" w:rsidRDefault="00560897" w:rsidP="00560897">
      <w:pPr>
        <w:spacing w:before="120" w:after="120"/>
        <w:jc w:val="center"/>
        <w:rPr>
          <w:lang w:val="uk-UA"/>
        </w:rPr>
      </w:pPr>
      <m:oMath>
        <m:r>
          <w:rPr>
            <w:rFonts w:ascii="Cambria Math" w:hAnsi="Cambria Math"/>
            <w:lang w:val="uk-UA"/>
          </w:rPr>
          <m:t>n=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SupPr>
              <m:e>
                <m:r>
                  <w:rPr>
                    <w:rFonts w:ascii="Cambria Math" w:hAnsi="Cambria Math"/>
                    <w:lang w:val="uk-UA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P</m:t>
                </m:r>
              </m:sub>
              <m:sup>
                <m:r>
                  <w:rPr>
                    <w:rFonts w:ascii="Cambria Math" w:hAnsi="Cambria Math"/>
                    <w:lang w:val="uk-UA"/>
                  </w:rPr>
                  <m:t>max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ПР</m:t>
                </m:r>
              </m:sub>
            </m:sSub>
          </m:den>
        </m:f>
      </m:oMath>
      <w:r w:rsidRPr="00181582">
        <w:rPr>
          <w:lang w:val="uk-UA"/>
        </w:rPr>
        <w:t>=3026/1000=3 лінії переплетення, 4 смуги руху</w:t>
      </w:r>
    </w:p>
    <w:p w:rsidR="00560897" w:rsidRPr="00181582" w:rsidRDefault="00560897" w:rsidP="00560897">
      <w:pPr>
        <w:spacing w:line="276" w:lineRule="auto"/>
        <w:ind w:firstLine="540"/>
        <w:rPr>
          <w:lang w:val="uk-UA"/>
        </w:rPr>
      </w:pPr>
      <w:r w:rsidRPr="00181582">
        <w:rPr>
          <w:lang w:val="uk-UA"/>
        </w:rPr>
        <w:t xml:space="preserve">Згідно ДБН </w:t>
      </w:r>
      <w:r w:rsidR="00D63C38" w:rsidRPr="00181582">
        <w:t xml:space="preserve">В.2.3-5:2018 </w:t>
      </w:r>
      <w:r w:rsidRPr="00181582">
        <w:rPr>
          <w:lang w:val="uk-UA"/>
        </w:rPr>
        <w:t xml:space="preserve">п. 3.5 табл. 3.2 для швидкості 40 км/год довжина лінії переплетіння має складати не менше 45 м. Отже приймаємо </w:t>
      </w:r>
      <w:proofErr w:type="spellStart"/>
      <w:r w:rsidRPr="00181582">
        <w:rPr>
          <w:lang w:val="uk-UA"/>
        </w:rPr>
        <w:t>L</w:t>
      </w:r>
      <w:r w:rsidRPr="00181582">
        <w:rPr>
          <w:vertAlign w:val="subscript"/>
          <w:lang w:val="uk-UA"/>
        </w:rPr>
        <w:t>п</w:t>
      </w:r>
      <w:proofErr w:type="spellEnd"/>
      <w:r w:rsidRPr="00181582">
        <w:rPr>
          <w:lang w:val="uk-UA"/>
        </w:rPr>
        <w:t>=45  м.</w:t>
      </w:r>
    </w:p>
    <w:p w:rsidR="000E23E5" w:rsidRPr="00181582" w:rsidRDefault="000E23E5" w:rsidP="00560897">
      <w:pPr>
        <w:spacing w:line="276" w:lineRule="auto"/>
        <w:ind w:firstLine="540"/>
      </w:pPr>
    </w:p>
    <w:p w:rsidR="00560897" w:rsidRPr="00181582" w:rsidRDefault="00560897" w:rsidP="00560897">
      <w:pPr>
        <w:pStyle w:val="5"/>
        <w:spacing w:after="0" w:line="276" w:lineRule="auto"/>
        <w:ind w:firstLine="720"/>
        <w:rPr>
          <w:b w:val="0"/>
          <w:i w:val="0"/>
          <w:sz w:val="24"/>
          <w:szCs w:val="24"/>
        </w:rPr>
      </w:pPr>
      <w:proofErr w:type="spellStart"/>
      <w:r w:rsidRPr="00181582">
        <w:rPr>
          <w:b w:val="0"/>
          <w:sz w:val="24"/>
          <w:szCs w:val="24"/>
        </w:rPr>
        <w:t>Радіус</w:t>
      </w:r>
      <w:proofErr w:type="spellEnd"/>
      <w:r w:rsidRPr="00181582">
        <w:rPr>
          <w:b w:val="0"/>
          <w:sz w:val="24"/>
          <w:szCs w:val="24"/>
        </w:rPr>
        <w:t xml:space="preserve"> </w:t>
      </w:r>
      <w:proofErr w:type="spellStart"/>
      <w:r w:rsidRPr="00181582">
        <w:rPr>
          <w:b w:val="0"/>
          <w:sz w:val="24"/>
          <w:szCs w:val="24"/>
        </w:rPr>
        <w:t>внутрішнього</w:t>
      </w:r>
      <w:proofErr w:type="spellEnd"/>
      <w:r w:rsidRPr="00181582">
        <w:rPr>
          <w:b w:val="0"/>
          <w:sz w:val="24"/>
          <w:szCs w:val="24"/>
        </w:rPr>
        <w:t xml:space="preserve"> </w:t>
      </w:r>
      <w:proofErr w:type="spellStart"/>
      <w:r w:rsidRPr="00181582">
        <w:rPr>
          <w:b w:val="0"/>
          <w:sz w:val="24"/>
          <w:szCs w:val="24"/>
        </w:rPr>
        <w:t>кільця</w:t>
      </w:r>
      <w:proofErr w:type="spellEnd"/>
      <w:r w:rsidRPr="00181582">
        <w:rPr>
          <w:b w:val="0"/>
          <w:sz w:val="24"/>
          <w:szCs w:val="24"/>
        </w:rPr>
        <w:t xml:space="preserve"> </w:t>
      </w:r>
      <w:proofErr w:type="spellStart"/>
      <w:r w:rsidRPr="00181582">
        <w:rPr>
          <w:b w:val="0"/>
          <w:sz w:val="24"/>
          <w:szCs w:val="24"/>
        </w:rPr>
        <w:t>становитиме</w:t>
      </w:r>
      <w:proofErr w:type="spellEnd"/>
      <w:r w:rsidRPr="00181582">
        <w:rPr>
          <w:b w:val="0"/>
          <w:sz w:val="24"/>
          <w:szCs w:val="24"/>
        </w:rPr>
        <w:t>:</w:t>
      </w:r>
    </w:p>
    <w:p w:rsidR="00560897" w:rsidRPr="00181582" w:rsidRDefault="00A952D6" w:rsidP="00560897">
      <w:pPr>
        <w:spacing w:line="276" w:lineRule="auto"/>
        <w:jc w:val="center"/>
        <w:rPr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lang w:val="uk-UA"/>
              </w:rPr>
              <m:t>0</m:t>
            </m:r>
          </m:sub>
        </m:sSub>
        <m:r>
          <w:rPr>
            <w:rFonts w:ascii="Cambria Math" w:hAnsi="Cambria Math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n</m:t>
                </m:r>
              </m:sub>
            </m:sSub>
            <m:r>
              <w:rPr>
                <w:rFonts w:ascii="Cambria Math" w:hAnsi="Cambria Math"/>
                <w:lang w:val="uk-UA"/>
              </w:rPr>
              <m:t>+B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'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1-3</m:t>
                </m:r>
              </m:sub>
            </m:sSub>
            <m:r>
              <w:rPr>
                <w:rFonts w:ascii="Cambria Math" w:hAnsi="Cambria Math"/>
                <w:lang w:val="uk-UA"/>
              </w:rPr>
              <m:t>)+(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n</m:t>
                </m:r>
              </m:sub>
            </m:sSub>
            <m:r>
              <w:rPr>
                <w:rFonts w:ascii="Cambria Math" w:hAnsi="Cambria Math"/>
                <w:lang w:val="uk-UA"/>
              </w:rPr>
              <m:t>+B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'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1-3</m:t>
                </m:r>
              </m:sub>
            </m:sSub>
            <m:r>
              <w:rPr>
                <w:rFonts w:ascii="Cambria Math" w:hAnsi="Cambria Math"/>
                <w:lang w:val="uk-UA"/>
              </w:rPr>
              <m:t>)+(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n</m:t>
                </m:r>
              </m:sub>
            </m:sSub>
            <m:r>
              <w:rPr>
                <w:rFonts w:ascii="Cambria Math" w:hAnsi="Cambria Math"/>
                <w:lang w:val="uk-UA"/>
              </w:rPr>
              <m:t>+B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"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2-4</m:t>
                </m:r>
              </m:sub>
            </m:sSub>
            <m:r>
              <w:rPr>
                <w:rFonts w:ascii="Cambria Math" w:hAnsi="Cambria Math"/>
                <w:lang w:val="uk-UA"/>
              </w:rPr>
              <m:t>)+(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n</m:t>
                </m:r>
              </m:sub>
            </m:sSub>
            <m:r>
              <w:rPr>
                <w:rFonts w:ascii="Cambria Math" w:hAnsi="Cambria Math"/>
                <w:lang w:val="uk-UA"/>
              </w:rPr>
              <m:t>+B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"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2-4</m:t>
                </m:r>
              </m:sub>
            </m:sSub>
            <m:r>
              <w:rPr>
                <w:rFonts w:ascii="Cambria Math" w:hAnsi="Cambria Math"/>
                <w:lang w:val="uk-UA"/>
              </w:rPr>
              <m:t>)</m:t>
            </m:r>
          </m:num>
          <m:den>
            <m:r>
              <w:rPr>
                <w:rFonts w:ascii="Cambria Math" w:hAnsi="Cambria Math"/>
                <w:lang w:val="uk-UA"/>
              </w:rPr>
              <m:t>2⋅π</m:t>
            </m:r>
          </m:den>
        </m:f>
      </m:oMath>
      <w:r w:rsidR="00560897" w:rsidRPr="00181582">
        <w:rPr>
          <w:lang w:val="uk-UA"/>
        </w:rPr>
        <w:t>,</w:t>
      </w:r>
    </w:p>
    <w:p w:rsidR="00560897" w:rsidRPr="00181582" w:rsidRDefault="00A952D6" w:rsidP="0056089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(45+11,5)+(45+11,5)+(45+17,5)+(45+17,5)</m:t>
              </m:r>
            </m:num>
            <m:den>
              <m:r>
                <w:rPr>
                  <w:rFonts w:ascii="Cambria Math" w:hAnsi="Cambria Math"/>
                </w:rPr>
                <m:t>2⋅π</m:t>
              </m:r>
            </m:den>
          </m:f>
          <m:r>
            <w:rPr>
              <w:rFonts w:ascii="Cambria Math" w:hAnsi="Cambria Math"/>
            </w:rPr>
            <m:t>=37,87≈38м</m:t>
          </m:r>
        </m:oMath>
      </m:oMathPara>
    </w:p>
    <w:p w:rsidR="00560897" w:rsidRPr="00181582" w:rsidRDefault="00560897" w:rsidP="00560897">
      <w:pPr>
        <w:rPr>
          <w:lang w:val="uk-UA"/>
        </w:rPr>
      </w:pPr>
      <w:r w:rsidRPr="00181582">
        <w:rPr>
          <w:lang w:val="uk-UA"/>
        </w:rPr>
        <w:t xml:space="preserve">де </w:t>
      </w:r>
      <w:r w:rsidRPr="00181582">
        <w:rPr>
          <w:lang w:val="uk-UA"/>
        </w:rPr>
        <w:tab/>
      </w:r>
      <w:r w:rsidRPr="00181582">
        <w:rPr>
          <w:i/>
          <w:lang w:val="uk-UA"/>
        </w:rPr>
        <w:t>L</w:t>
      </w:r>
      <w:r w:rsidRPr="00181582">
        <w:rPr>
          <w:lang w:val="uk-UA"/>
        </w:rPr>
        <w:t xml:space="preserve"> – довжина лінії переплетіння, м;</w:t>
      </w:r>
    </w:p>
    <w:p w:rsidR="00560897" w:rsidRPr="00181582" w:rsidRDefault="00560897" w:rsidP="00560897">
      <w:pPr>
        <w:rPr>
          <w:lang w:val="uk-UA"/>
        </w:rPr>
      </w:pPr>
      <w:r w:rsidRPr="00181582">
        <w:rPr>
          <w:i/>
          <w:lang w:val="uk-UA"/>
        </w:rPr>
        <w:t>B</w:t>
      </w:r>
      <w:r w:rsidRPr="00181582">
        <w:rPr>
          <w:lang w:val="uk-UA"/>
        </w:rPr>
        <w:t xml:space="preserve">’ – відстань між осями крайніх смуг магістралей, що виходять на </w:t>
      </w:r>
      <w:proofErr w:type="spellStart"/>
      <w:r w:rsidRPr="00181582">
        <w:rPr>
          <w:lang w:val="uk-UA"/>
        </w:rPr>
        <w:t>перехрестя,м</w:t>
      </w:r>
      <w:proofErr w:type="spellEnd"/>
      <w:r w:rsidRPr="00181582">
        <w:rPr>
          <w:lang w:val="uk-UA"/>
        </w:rPr>
        <w:t>;</w:t>
      </w:r>
    </w:p>
    <w:p w:rsidR="00560897" w:rsidRPr="00181582" w:rsidRDefault="00560897" w:rsidP="00560897">
      <w:pPr>
        <w:rPr>
          <w:lang w:val="uk-UA"/>
        </w:rPr>
      </w:pPr>
      <w:r w:rsidRPr="00181582">
        <w:rPr>
          <w:lang w:val="uk-UA"/>
        </w:rPr>
        <w:sym w:font="Symbol" w:char="F070"/>
      </w:r>
      <w:r w:rsidRPr="00181582">
        <w:rPr>
          <w:lang w:val="uk-UA"/>
        </w:rPr>
        <w:t>= 3,14.</w:t>
      </w:r>
    </w:p>
    <w:p w:rsidR="00560897" w:rsidRPr="00181582" w:rsidRDefault="002F6AAC" w:rsidP="002F6AAC">
      <w:pPr>
        <w:rPr>
          <w:lang w:val="uk-UA"/>
        </w:rPr>
      </w:pPr>
      <w:r w:rsidRPr="00181582">
        <w:rPr>
          <w:lang w:val="uk-UA"/>
        </w:rPr>
        <w:lastRenderedPageBreak/>
        <w:t>Згідно ДБН радіус центрального острівця для 40 км/год повинний бути 40 м, приймаю 40 м.</w:t>
      </w:r>
    </w:p>
    <w:p w:rsidR="00BA1E06" w:rsidRPr="00181582" w:rsidRDefault="00BA1E06" w:rsidP="00053799">
      <w:pPr>
        <w:pStyle w:val="5"/>
        <w:spacing w:line="276" w:lineRule="auto"/>
        <w:jc w:val="center"/>
        <w:rPr>
          <w:b w:val="0"/>
          <w:i w:val="0"/>
          <w:sz w:val="24"/>
          <w:szCs w:val="24"/>
        </w:rPr>
      </w:pPr>
      <w:r w:rsidRPr="00181582">
        <w:rPr>
          <w:b w:val="0"/>
          <w:sz w:val="24"/>
          <w:szCs w:val="24"/>
        </w:rPr>
        <w:t xml:space="preserve">Ширина </w:t>
      </w:r>
      <w:proofErr w:type="spellStart"/>
      <w:r w:rsidRPr="00181582">
        <w:rPr>
          <w:b w:val="0"/>
          <w:sz w:val="24"/>
          <w:szCs w:val="24"/>
        </w:rPr>
        <w:t>проїжджої</w:t>
      </w:r>
      <w:proofErr w:type="spellEnd"/>
      <w:r w:rsidRPr="00181582">
        <w:rPr>
          <w:b w:val="0"/>
          <w:sz w:val="24"/>
          <w:szCs w:val="24"/>
        </w:rPr>
        <w:t xml:space="preserve"> частини на </w:t>
      </w:r>
      <w:proofErr w:type="spellStart"/>
      <w:r w:rsidRPr="00181582">
        <w:rPr>
          <w:b w:val="0"/>
          <w:sz w:val="24"/>
          <w:szCs w:val="24"/>
        </w:rPr>
        <w:t>кільці</w:t>
      </w:r>
      <w:proofErr w:type="spellEnd"/>
      <w:r w:rsidRPr="00181582">
        <w:rPr>
          <w:b w:val="0"/>
          <w:sz w:val="24"/>
          <w:szCs w:val="24"/>
        </w:rPr>
        <w:t>:</w:t>
      </w:r>
    </w:p>
    <w:p w:rsidR="00BA1E06" w:rsidRPr="00181582" w:rsidRDefault="00BA1E06" w:rsidP="00BA1E06">
      <w:pPr>
        <w:spacing w:line="276" w:lineRule="auto"/>
        <w:jc w:val="center"/>
        <w:rPr>
          <w:lang w:val="uk-UA"/>
        </w:rPr>
      </w:pPr>
      <w:r w:rsidRPr="00181582">
        <w:rPr>
          <w:i/>
          <w:lang w:val="uk-UA"/>
        </w:rPr>
        <w:t>В</w:t>
      </w:r>
      <w:r w:rsidRPr="00181582">
        <w:rPr>
          <w:vertAlign w:val="subscript"/>
          <w:lang w:val="uk-UA"/>
        </w:rPr>
        <w:t>К</w:t>
      </w:r>
      <w:r w:rsidRPr="00181582">
        <w:rPr>
          <w:lang w:val="uk-UA"/>
        </w:rPr>
        <w:t xml:space="preserve">= </w:t>
      </w:r>
      <w:r w:rsidRPr="00181582">
        <w:rPr>
          <w:i/>
          <w:lang w:val="uk-UA"/>
        </w:rPr>
        <w:t>n</w:t>
      </w:r>
      <w:r w:rsidRPr="00181582">
        <w:rPr>
          <w:lang w:val="uk-UA"/>
        </w:rPr>
        <w:t xml:space="preserve"> х </w:t>
      </w:r>
      <w:r w:rsidRPr="00181582">
        <w:rPr>
          <w:i/>
          <w:lang w:val="uk-UA"/>
        </w:rPr>
        <w:t>в</w:t>
      </w:r>
      <w:r w:rsidRPr="00181582">
        <w:rPr>
          <w:lang w:val="uk-UA"/>
        </w:rPr>
        <w:t>=</w:t>
      </w:r>
      <w:r w:rsidR="002F6AAC" w:rsidRPr="00181582">
        <w:rPr>
          <w:lang w:val="uk-UA"/>
        </w:rPr>
        <w:t>4</w:t>
      </w:r>
      <w:r w:rsidRPr="00181582">
        <w:rPr>
          <w:lang w:val="uk-UA"/>
        </w:rPr>
        <w:t>*4=</w:t>
      </w:r>
      <w:r w:rsidR="002F6AAC" w:rsidRPr="00181582">
        <w:rPr>
          <w:lang w:val="uk-UA"/>
        </w:rPr>
        <w:t>16</w:t>
      </w:r>
      <w:r w:rsidRPr="00181582">
        <w:rPr>
          <w:lang w:val="uk-UA"/>
        </w:rPr>
        <w:t xml:space="preserve"> м,</w:t>
      </w:r>
    </w:p>
    <w:p w:rsidR="00BA1E06" w:rsidRPr="00181582" w:rsidRDefault="00BA1E06" w:rsidP="00BA1E06">
      <w:pPr>
        <w:spacing w:line="276" w:lineRule="auto"/>
        <w:rPr>
          <w:lang w:val="uk-UA"/>
        </w:rPr>
      </w:pPr>
      <w:r w:rsidRPr="00181582">
        <w:rPr>
          <w:lang w:val="uk-UA"/>
        </w:rPr>
        <w:t xml:space="preserve">де      </w:t>
      </w:r>
      <w:r w:rsidRPr="00181582">
        <w:rPr>
          <w:i/>
          <w:lang w:val="uk-UA"/>
        </w:rPr>
        <w:t>n</w:t>
      </w:r>
      <w:r w:rsidRPr="00181582">
        <w:rPr>
          <w:lang w:val="uk-UA"/>
        </w:rPr>
        <w:t xml:space="preserve"> – кількість смуг руху на кільці;</w:t>
      </w:r>
    </w:p>
    <w:p w:rsidR="000E23E5" w:rsidRPr="00181582" w:rsidRDefault="00BA1E06" w:rsidP="00D63C38">
      <w:pPr>
        <w:spacing w:line="276" w:lineRule="auto"/>
        <w:ind w:firstLine="709"/>
        <w:rPr>
          <w:lang w:val="uk-UA"/>
        </w:rPr>
      </w:pPr>
      <w:r w:rsidRPr="00181582">
        <w:rPr>
          <w:i/>
          <w:lang w:val="uk-UA"/>
        </w:rPr>
        <w:t xml:space="preserve">в </w:t>
      </w:r>
      <w:r w:rsidRPr="00181582">
        <w:rPr>
          <w:lang w:val="uk-UA"/>
        </w:rPr>
        <w:t>– ширина смуги руху на кільці (</w:t>
      </w:r>
      <w:smartTag w:uri="urn:schemas-microsoft-com:office:smarttags" w:element="metricconverter">
        <w:smartTagPr>
          <w:attr w:name="ProductID" w:val="4 м"/>
        </w:smartTagPr>
        <w:r w:rsidRPr="00181582">
          <w:rPr>
            <w:lang w:val="uk-UA"/>
          </w:rPr>
          <w:t>4 м</w:t>
        </w:r>
      </w:smartTag>
      <w:r w:rsidRPr="00181582">
        <w:rPr>
          <w:lang w:val="uk-UA"/>
        </w:rPr>
        <w:t>)</w:t>
      </w:r>
    </w:p>
    <w:p w:rsidR="00BA1E06" w:rsidRPr="00181582" w:rsidRDefault="00BA1E06" w:rsidP="00BA1E06">
      <w:pPr>
        <w:pStyle w:val="5"/>
        <w:spacing w:line="276" w:lineRule="auto"/>
        <w:ind w:firstLine="720"/>
        <w:rPr>
          <w:b w:val="0"/>
          <w:i w:val="0"/>
          <w:sz w:val="24"/>
          <w:szCs w:val="24"/>
          <w:lang w:val="uk-UA"/>
        </w:rPr>
      </w:pPr>
      <w:r w:rsidRPr="00181582">
        <w:rPr>
          <w:b w:val="0"/>
          <w:sz w:val="24"/>
          <w:szCs w:val="24"/>
          <w:lang w:val="uk-UA"/>
        </w:rPr>
        <w:t>Радіус зовнішнього кільця:</w:t>
      </w:r>
    </w:p>
    <w:p w:rsidR="00BA1E06" w:rsidRPr="00181582" w:rsidRDefault="00BA1E06" w:rsidP="00BA1E06">
      <w:pPr>
        <w:spacing w:line="276" w:lineRule="auto"/>
        <w:jc w:val="center"/>
        <w:rPr>
          <w:lang w:val="uk-UA"/>
        </w:rPr>
      </w:pPr>
      <w:proofErr w:type="spellStart"/>
      <w:r w:rsidRPr="00181582">
        <w:rPr>
          <w:i/>
          <w:lang w:val="uk-UA"/>
        </w:rPr>
        <w:t>R</w:t>
      </w:r>
      <w:r w:rsidRPr="00181582">
        <w:rPr>
          <w:vertAlign w:val="subscript"/>
          <w:lang w:val="uk-UA"/>
        </w:rPr>
        <w:t>зовн</w:t>
      </w:r>
      <w:proofErr w:type="spellEnd"/>
      <w:r w:rsidRPr="00181582">
        <w:rPr>
          <w:vertAlign w:val="subscript"/>
          <w:lang w:val="uk-UA"/>
        </w:rPr>
        <w:t xml:space="preserve">  </w:t>
      </w:r>
      <w:r w:rsidRPr="00181582">
        <w:rPr>
          <w:lang w:val="uk-UA"/>
        </w:rPr>
        <w:t xml:space="preserve">= </w:t>
      </w:r>
      <w:r w:rsidRPr="00181582">
        <w:rPr>
          <w:i/>
          <w:lang w:val="uk-UA"/>
        </w:rPr>
        <w:t>R</w:t>
      </w:r>
      <w:r w:rsidRPr="00181582">
        <w:rPr>
          <w:vertAlign w:val="subscript"/>
          <w:lang w:val="uk-UA"/>
        </w:rPr>
        <w:t>0</w:t>
      </w:r>
      <w:r w:rsidRPr="00181582">
        <w:rPr>
          <w:lang w:val="uk-UA"/>
        </w:rPr>
        <w:t xml:space="preserve"> + </w:t>
      </w:r>
      <w:proofErr w:type="spellStart"/>
      <w:r w:rsidRPr="00181582">
        <w:rPr>
          <w:i/>
          <w:lang w:val="uk-UA"/>
        </w:rPr>
        <w:t>В</w:t>
      </w:r>
      <w:r w:rsidRPr="00181582">
        <w:rPr>
          <w:vertAlign w:val="subscript"/>
          <w:lang w:val="uk-UA"/>
        </w:rPr>
        <w:t>к</w:t>
      </w:r>
      <w:proofErr w:type="spellEnd"/>
      <w:r w:rsidRPr="00181582">
        <w:rPr>
          <w:lang w:val="uk-UA"/>
        </w:rPr>
        <w:t>=</w:t>
      </w:r>
      <w:r w:rsidR="006430F1" w:rsidRPr="00181582">
        <w:rPr>
          <w:lang w:val="uk-UA"/>
        </w:rPr>
        <w:t>40</w:t>
      </w:r>
      <w:r w:rsidRPr="00181582">
        <w:rPr>
          <w:lang w:val="uk-UA"/>
        </w:rPr>
        <w:t>+</w:t>
      </w:r>
      <w:r w:rsidR="006430F1" w:rsidRPr="00181582">
        <w:rPr>
          <w:lang w:val="uk-UA"/>
        </w:rPr>
        <w:t>16</w:t>
      </w:r>
      <w:r w:rsidRPr="00181582">
        <w:rPr>
          <w:lang w:val="uk-UA"/>
        </w:rPr>
        <w:t>=</w:t>
      </w:r>
      <w:r w:rsidR="00053799" w:rsidRPr="00181582">
        <w:rPr>
          <w:lang w:val="uk-UA"/>
        </w:rPr>
        <w:t>5</w:t>
      </w:r>
      <w:r w:rsidR="006430F1" w:rsidRPr="00181582">
        <w:rPr>
          <w:lang w:val="uk-UA"/>
        </w:rPr>
        <w:t>6</w:t>
      </w:r>
      <w:r w:rsidRPr="00181582">
        <w:rPr>
          <w:lang w:val="uk-UA"/>
        </w:rPr>
        <w:t xml:space="preserve"> м,</w:t>
      </w:r>
    </w:p>
    <w:p w:rsidR="00BA1E06" w:rsidRPr="00181582" w:rsidRDefault="00BA1E06" w:rsidP="00BA1E06">
      <w:pPr>
        <w:spacing w:line="276" w:lineRule="auto"/>
        <w:rPr>
          <w:lang w:val="uk-UA"/>
        </w:rPr>
      </w:pPr>
      <w:r w:rsidRPr="00181582">
        <w:rPr>
          <w:lang w:val="uk-UA"/>
        </w:rPr>
        <w:t>де</w:t>
      </w:r>
      <w:r w:rsidRPr="00181582">
        <w:rPr>
          <w:lang w:val="uk-UA"/>
        </w:rPr>
        <w:tab/>
      </w:r>
      <w:r w:rsidRPr="00181582">
        <w:rPr>
          <w:i/>
          <w:lang w:val="uk-UA"/>
        </w:rPr>
        <w:t>R</w:t>
      </w:r>
      <w:r w:rsidRPr="00181582">
        <w:rPr>
          <w:vertAlign w:val="subscript"/>
          <w:lang w:val="uk-UA"/>
        </w:rPr>
        <w:t xml:space="preserve">0 </w:t>
      </w:r>
      <w:r w:rsidRPr="00181582">
        <w:rPr>
          <w:lang w:val="uk-UA"/>
        </w:rPr>
        <w:t>– радіус внутрішнього кільця, м;</w:t>
      </w:r>
    </w:p>
    <w:p w:rsidR="00053799" w:rsidRPr="00181582" w:rsidRDefault="00BA1E06" w:rsidP="00D63C38">
      <w:pPr>
        <w:spacing w:line="276" w:lineRule="auto"/>
        <w:ind w:firstLine="284"/>
        <w:rPr>
          <w:lang w:val="uk-UA"/>
        </w:rPr>
      </w:pPr>
      <w:r w:rsidRPr="00181582">
        <w:rPr>
          <w:lang w:val="uk-UA"/>
        </w:rPr>
        <w:tab/>
      </w:r>
      <w:proofErr w:type="spellStart"/>
      <w:r w:rsidRPr="00181582">
        <w:rPr>
          <w:i/>
          <w:lang w:val="uk-UA"/>
        </w:rPr>
        <w:t>В</w:t>
      </w:r>
      <w:r w:rsidRPr="00181582">
        <w:rPr>
          <w:i/>
          <w:vertAlign w:val="subscript"/>
          <w:lang w:val="uk-UA"/>
        </w:rPr>
        <w:t>к</w:t>
      </w:r>
      <w:proofErr w:type="spellEnd"/>
      <w:r w:rsidRPr="00181582">
        <w:rPr>
          <w:lang w:val="uk-UA"/>
        </w:rPr>
        <w:t xml:space="preserve"> – ширина проїзної частини кільця;</w:t>
      </w:r>
    </w:p>
    <w:p w:rsidR="00BA1E06" w:rsidRPr="00181582" w:rsidRDefault="00BA1E06" w:rsidP="00BA1E06">
      <w:pPr>
        <w:pStyle w:val="5"/>
        <w:spacing w:line="276" w:lineRule="auto"/>
        <w:rPr>
          <w:b w:val="0"/>
          <w:i w:val="0"/>
          <w:sz w:val="24"/>
          <w:szCs w:val="24"/>
        </w:rPr>
      </w:pPr>
      <w:proofErr w:type="spellStart"/>
      <w:r w:rsidRPr="00181582">
        <w:rPr>
          <w:b w:val="0"/>
          <w:i w:val="0"/>
          <w:sz w:val="24"/>
          <w:szCs w:val="24"/>
        </w:rPr>
        <w:t>Радіус</w:t>
      </w:r>
      <w:proofErr w:type="spellEnd"/>
      <w:r w:rsidRPr="00181582">
        <w:rPr>
          <w:b w:val="0"/>
          <w:i w:val="0"/>
          <w:sz w:val="24"/>
          <w:szCs w:val="24"/>
        </w:rPr>
        <w:t xml:space="preserve"> правоповоротного </w:t>
      </w:r>
      <w:proofErr w:type="spellStart"/>
      <w:proofErr w:type="gramStart"/>
      <w:r w:rsidRPr="00181582">
        <w:rPr>
          <w:b w:val="0"/>
          <w:i w:val="0"/>
          <w:sz w:val="24"/>
          <w:szCs w:val="24"/>
        </w:rPr>
        <w:t>з’їзду</w:t>
      </w:r>
      <w:proofErr w:type="spellEnd"/>
      <w:r w:rsidRPr="00181582">
        <w:rPr>
          <w:b w:val="0"/>
          <w:i w:val="0"/>
          <w:sz w:val="24"/>
          <w:szCs w:val="24"/>
        </w:rPr>
        <w:t xml:space="preserve">  становить</w:t>
      </w:r>
      <w:proofErr w:type="gramEnd"/>
      <w:r w:rsidRPr="00181582">
        <w:rPr>
          <w:b w:val="0"/>
          <w:i w:val="0"/>
          <w:sz w:val="24"/>
          <w:szCs w:val="24"/>
        </w:rPr>
        <w:t>:</w:t>
      </w:r>
    </w:p>
    <w:p w:rsidR="00BA1E06" w:rsidRPr="00181582" w:rsidRDefault="00131132" w:rsidP="00131132">
      <w:pPr>
        <w:spacing w:line="276" w:lineRule="auto"/>
        <w:jc w:val="center"/>
        <w:rPr>
          <w:lang w:val="uk-UA"/>
        </w:rPr>
      </w:pPr>
      <m:oMath>
        <m:r>
          <w:rPr>
            <w:rFonts w:ascii="Cambria Math" w:hAnsi="Cambria Math"/>
            <w:lang w:val="uk-UA"/>
          </w:rPr>
          <m:t>R=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lang w:val="uk-UA"/>
                  </w:rPr>
                  <m:t>V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uk-UA"/>
              </w:rPr>
              <m:t>g⋅(μ+i)</m:t>
            </m:r>
          </m:den>
        </m:f>
      </m:oMath>
      <w:r w:rsidR="00BA1E06" w:rsidRPr="00181582">
        <w:rPr>
          <w:lang w:val="uk-UA"/>
        </w:rPr>
        <w:t>,</w:t>
      </w:r>
    </w:p>
    <w:p w:rsidR="00BA1E06" w:rsidRPr="00181582" w:rsidRDefault="00BA1E06" w:rsidP="00BA1E06">
      <w:pPr>
        <w:spacing w:line="276" w:lineRule="auto"/>
        <w:rPr>
          <w:lang w:val="uk-UA"/>
        </w:rPr>
      </w:pPr>
      <w:r w:rsidRPr="00181582">
        <w:rPr>
          <w:lang w:val="uk-UA"/>
        </w:rPr>
        <w:t xml:space="preserve">де </w:t>
      </w:r>
      <w:r w:rsidRPr="00181582">
        <w:rPr>
          <w:lang w:val="uk-UA"/>
        </w:rPr>
        <w:tab/>
      </w:r>
      <w:r w:rsidRPr="00181582">
        <w:rPr>
          <w:i/>
          <w:lang w:val="uk-UA"/>
        </w:rPr>
        <w:t>V</w:t>
      </w:r>
      <w:r w:rsidRPr="00181582">
        <w:rPr>
          <w:lang w:val="uk-UA"/>
        </w:rPr>
        <w:t xml:space="preserve"> – розрахункова швидкість на перехресті;</w:t>
      </w:r>
    </w:p>
    <w:p w:rsidR="00BA1E06" w:rsidRPr="00181582" w:rsidRDefault="00BA1E06" w:rsidP="00BA1E06">
      <w:pPr>
        <w:spacing w:line="276" w:lineRule="auto"/>
        <w:rPr>
          <w:lang w:val="uk-UA"/>
        </w:rPr>
      </w:pPr>
      <w:r w:rsidRPr="00181582">
        <w:rPr>
          <w:lang w:val="uk-UA"/>
        </w:rPr>
        <w:t>μ – коефіцієнт зчеплення колеса з дорогою;</w:t>
      </w:r>
    </w:p>
    <w:p w:rsidR="00BA1E06" w:rsidRPr="00181582" w:rsidRDefault="00BA1E06" w:rsidP="00BA1E06">
      <w:pPr>
        <w:spacing w:line="276" w:lineRule="auto"/>
        <w:rPr>
          <w:lang w:val="uk-UA"/>
        </w:rPr>
      </w:pPr>
      <w:r w:rsidRPr="00181582">
        <w:rPr>
          <w:i/>
          <w:lang w:val="uk-UA"/>
        </w:rPr>
        <w:t>і</w:t>
      </w:r>
      <w:r w:rsidRPr="00181582">
        <w:rPr>
          <w:lang w:val="uk-UA"/>
        </w:rPr>
        <w:t xml:space="preserve"> – поперечний ухил покриття,</w:t>
      </w:r>
    </w:p>
    <w:p w:rsidR="00BA1E06" w:rsidRPr="00181582" w:rsidRDefault="00BA1E06" w:rsidP="00BA1E06">
      <w:pPr>
        <w:spacing w:line="276" w:lineRule="auto"/>
        <w:rPr>
          <w:lang w:val="uk-UA"/>
        </w:rPr>
      </w:pPr>
      <w:r w:rsidRPr="00181582">
        <w:rPr>
          <w:i/>
          <w:lang w:val="uk-UA"/>
        </w:rPr>
        <w:t>g</w:t>
      </w:r>
      <w:r w:rsidRPr="00181582">
        <w:rPr>
          <w:lang w:val="uk-UA"/>
        </w:rPr>
        <w:t xml:space="preserve"> – прискорення вільного падіння.</w:t>
      </w:r>
    </w:p>
    <w:p w:rsidR="00BA1E06" w:rsidRPr="00181582" w:rsidRDefault="00131132" w:rsidP="00131132">
      <w:pPr>
        <w:spacing w:line="276" w:lineRule="auto"/>
        <w:jc w:val="center"/>
        <w:rPr>
          <w:lang w:val="uk-UA"/>
        </w:rPr>
      </w:pPr>
      <m:oMathPara>
        <m:oMath>
          <m:r>
            <w:rPr>
              <w:rFonts w:ascii="Cambria Math" w:hAnsi="Cambria Math"/>
              <w:lang w:val="uk-UA"/>
            </w:rPr>
            <m:t>R=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  <w:lang w:val="uk-UA"/>
                </w:rPr>
                <m:t>11,1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uk-UA"/>
                </w:rPr>
                <m:t>9,81⋅(0,3+0,02)</m:t>
              </m:r>
            </m:den>
          </m:f>
          <m:r>
            <w:rPr>
              <w:rFonts w:ascii="Cambria Math" w:hAnsi="Cambria Math"/>
              <w:lang w:val="uk-UA"/>
            </w:rPr>
            <m:t>=39,32≈40м</m:t>
          </m:r>
        </m:oMath>
      </m:oMathPara>
    </w:p>
    <w:p w:rsidR="00BA1E06" w:rsidRPr="00181582" w:rsidRDefault="00BA1E06" w:rsidP="00BA1E06">
      <w:pPr>
        <w:spacing w:line="276" w:lineRule="auto"/>
        <w:ind w:firstLine="708"/>
        <w:rPr>
          <w:lang w:val="uk-UA"/>
        </w:rPr>
      </w:pPr>
      <w:r w:rsidRPr="00181582">
        <w:rPr>
          <w:lang w:val="uk-UA"/>
        </w:rPr>
        <w:t>Усі розраховані геометричні елементи, наносимо на план.</w:t>
      </w:r>
    </w:p>
    <w:p w:rsidR="00BA1E06" w:rsidRPr="00181582" w:rsidRDefault="00BA1E06" w:rsidP="00BA1E06">
      <w:pPr>
        <w:spacing w:line="276" w:lineRule="auto"/>
        <w:ind w:firstLine="708"/>
        <w:jc w:val="both"/>
        <w:rPr>
          <w:lang w:val="uk-UA" w:eastAsia="en-US"/>
        </w:rPr>
      </w:pPr>
      <w:proofErr w:type="spellStart"/>
      <w:r w:rsidRPr="00181582">
        <w:rPr>
          <w:rFonts w:eastAsia="Calibri"/>
          <w:lang w:eastAsia="en-US"/>
        </w:rPr>
        <w:t>Згідно</w:t>
      </w:r>
      <w:proofErr w:type="spellEnd"/>
      <w:r w:rsidRPr="00181582">
        <w:rPr>
          <w:rFonts w:eastAsia="Calibri"/>
          <w:lang w:eastAsia="en-US"/>
        </w:rPr>
        <w:t xml:space="preserve"> ДБН </w:t>
      </w:r>
      <w:proofErr w:type="spellStart"/>
      <w:r w:rsidRPr="00181582">
        <w:rPr>
          <w:rFonts w:eastAsia="Calibri"/>
          <w:lang w:eastAsia="en-US"/>
        </w:rPr>
        <w:t>пропускна</w:t>
      </w:r>
      <w:proofErr w:type="spellEnd"/>
      <w:r w:rsidRPr="00181582">
        <w:rPr>
          <w:rFonts w:eastAsia="Calibri"/>
          <w:lang w:eastAsia="en-US"/>
        </w:rPr>
        <w:t xml:space="preserve"> </w:t>
      </w:r>
      <w:proofErr w:type="spellStart"/>
      <w:r w:rsidRPr="00181582">
        <w:rPr>
          <w:rFonts w:eastAsia="Calibri"/>
          <w:lang w:eastAsia="en-US"/>
        </w:rPr>
        <w:t>спроможність</w:t>
      </w:r>
      <w:proofErr w:type="spellEnd"/>
      <w:r w:rsidRPr="00181582">
        <w:rPr>
          <w:rFonts w:eastAsia="Calibri"/>
          <w:lang w:eastAsia="en-US"/>
        </w:rPr>
        <w:t xml:space="preserve"> смуги руху транспорту на </w:t>
      </w:r>
      <w:proofErr w:type="spellStart"/>
      <w:r w:rsidRPr="00181582">
        <w:rPr>
          <w:rFonts w:eastAsia="Calibri"/>
          <w:lang w:eastAsia="en-US"/>
        </w:rPr>
        <w:t>з’їздах</w:t>
      </w:r>
      <w:proofErr w:type="spellEnd"/>
      <w:r w:rsidRPr="00181582">
        <w:rPr>
          <w:rFonts w:eastAsia="Calibri"/>
          <w:lang w:eastAsia="en-US"/>
        </w:rPr>
        <w:t xml:space="preserve">, для </w:t>
      </w:r>
      <w:proofErr w:type="spellStart"/>
      <w:r w:rsidRPr="00181582">
        <w:rPr>
          <w:rFonts w:eastAsia="Calibri"/>
          <w:lang w:eastAsia="en-US"/>
        </w:rPr>
        <w:t>швидкості</w:t>
      </w:r>
      <w:proofErr w:type="spellEnd"/>
      <w:r w:rsidRPr="00181582">
        <w:rPr>
          <w:rFonts w:eastAsia="Calibri"/>
          <w:lang w:eastAsia="en-US"/>
        </w:rPr>
        <w:t xml:space="preserve"> </w:t>
      </w:r>
      <w:r w:rsidR="002F6AAC" w:rsidRPr="00181582">
        <w:rPr>
          <w:rFonts w:eastAsia="Calibri"/>
          <w:lang w:val="uk-UA" w:eastAsia="en-US"/>
        </w:rPr>
        <w:t>4</w:t>
      </w:r>
      <w:r w:rsidR="005467A9" w:rsidRPr="00181582">
        <w:rPr>
          <w:rFonts w:eastAsia="Calibri"/>
          <w:lang w:val="uk-UA" w:eastAsia="en-US"/>
        </w:rPr>
        <w:t>0</w:t>
      </w:r>
      <w:r w:rsidRPr="00181582">
        <w:rPr>
          <w:rFonts w:eastAsia="Calibri"/>
          <w:lang w:eastAsia="en-US"/>
        </w:rPr>
        <w:t xml:space="preserve"> км/год, </w:t>
      </w:r>
      <w:r w:rsidR="00690425" w:rsidRPr="00181582">
        <w:rPr>
          <w:rFonts w:eastAsia="Calibri"/>
          <w:lang w:val="uk-UA" w:eastAsia="en-US"/>
        </w:rPr>
        <w:t>6</w:t>
      </w:r>
      <w:r w:rsidR="005467A9" w:rsidRPr="00181582">
        <w:rPr>
          <w:rFonts w:eastAsia="Calibri"/>
          <w:lang w:val="uk-UA" w:eastAsia="en-US"/>
        </w:rPr>
        <w:t>00</w:t>
      </w:r>
      <w:r w:rsidRPr="00181582">
        <w:rPr>
          <w:rFonts w:eastAsia="Calibri"/>
          <w:lang w:eastAsia="en-US"/>
        </w:rPr>
        <w:t xml:space="preserve"> </w:t>
      </w:r>
      <w:proofErr w:type="spellStart"/>
      <w:r w:rsidRPr="00181582">
        <w:rPr>
          <w:rFonts w:eastAsia="Calibri"/>
          <w:lang w:eastAsia="en-US"/>
        </w:rPr>
        <w:t>авт</w:t>
      </w:r>
      <w:proofErr w:type="spellEnd"/>
      <w:r w:rsidRPr="00181582">
        <w:rPr>
          <w:rFonts w:eastAsia="Calibri"/>
          <w:lang w:eastAsia="en-US"/>
        </w:rPr>
        <w:t xml:space="preserve">/год. </w:t>
      </w:r>
      <w:proofErr w:type="spellStart"/>
      <w:r w:rsidRPr="00181582">
        <w:rPr>
          <w:rFonts w:eastAsia="Calibri"/>
          <w:lang w:eastAsia="en-US"/>
        </w:rPr>
        <w:t>Отже</w:t>
      </w:r>
      <w:proofErr w:type="spellEnd"/>
      <w:r w:rsidRPr="00181582">
        <w:rPr>
          <w:rFonts w:eastAsia="Calibri"/>
          <w:lang w:eastAsia="en-US"/>
        </w:rPr>
        <w:t xml:space="preserve"> </w:t>
      </w:r>
      <w:r w:rsidRPr="00181582">
        <w:rPr>
          <w:rFonts w:eastAsia="Calibri"/>
          <w:lang w:val="uk-UA" w:eastAsia="en-US"/>
        </w:rPr>
        <w:t xml:space="preserve">на </w:t>
      </w:r>
      <w:proofErr w:type="spellStart"/>
      <w:r w:rsidRPr="00181582">
        <w:rPr>
          <w:lang w:eastAsia="en-US"/>
        </w:rPr>
        <w:t>всіх</w:t>
      </w:r>
      <w:proofErr w:type="spellEnd"/>
      <w:r w:rsidRPr="00181582">
        <w:rPr>
          <w:lang w:eastAsia="en-US"/>
        </w:rPr>
        <w:t xml:space="preserve"> </w:t>
      </w:r>
      <w:proofErr w:type="spellStart"/>
      <w:r w:rsidRPr="00181582">
        <w:rPr>
          <w:rFonts w:eastAsia="Calibri"/>
          <w:lang w:eastAsia="en-US"/>
        </w:rPr>
        <w:t>з’їздах</w:t>
      </w:r>
      <w:proofErr w:type="spellEnd"/>
      <w:r w:rsidRPr="00181582">
        <w:rPr>
          <w:rFonts w:eastAsia="Calibri"/>
          <w:lang w:eastAsia="en-US"/>
        </w:rPr>
        <w:t xml:space="preserve"> </w:t>
      </w:r>
      <w:proofErr w:type="spellStart"/>
      <w:r w:rsidRPr="00181582">
        <w:rPr>
          <w:rFonts w:eastAsia="Calibri"/>
          <w:lang w:eastAsia="en-US"/>
        </w:rPr>
        <w:t>приймаєю</w:t>
      </w:r>
      <w:proofErr w:type="spellEnd"/>
      <w:r w:rsidRPr="00181582">
        <w:rPr>
          <w:rFonts w:eastAsia="Calibri"/>
          <w:lang w:eastAsia="en-US"/>
        </w:rPr>
        <w:t xml:space="preserve"> по </w:t>
      </w:r>
      <w:r w:rsidR="00690425" w:rsidRPr="00181582">
        <w:rPr>
          <w:rFonts w:eastAsia="Calibri"/>
          <w:lang w:val="uk-UA" w:eastAsia="en-US"/>
        </w:rPr>
        <w:t xml:space="preserve">дві </w:t>
      </w:r>
      <w:proofErr w:type="spellStart"/>
      <w:r w:rsidRPr="00181582">
        <w:rPr>
          <w:rFonts w:eastAsia="Calibri"/>
          <w:lang w:eastAsia="en-US"/>
        </w:rPr>
        <w:t>сму</w:t>
      </w:r>
      <w:r w:rsidR="00690425" w:rsidRPr="00181582">
        <w:rPr>
          <w:rFonts w:eastAsia="Calibri"/>
          <w:lang w:val="uk-UA" w:eastAsia="en-US"/>
        </w:rPr>
        <w:t>ги</w:t>
      </w:r>
      <w:proofErr w:type="spellEnd"/>
      <w:r w:rsidRPr="00181582">
        <w:rPr>
          <w:rFonts w:eastAsia="Calibri"/>
          <w:lang w:eastAsia="en-US"/>
        </w:rPr>
        <w:t xml:space="preserve"> руху.</w:t>
      </w:r>
    </w:p>
    <w:p w:rsidR="00D63C38" w:rsidRPr="00181582" w:rsidRDefault="00BA1E06" w:rsidP="00D63C38">
      <w:pPr>
        <w:spacing w:line="276" w:lineRule="auto"/>
        <w:ind w:firstLine="720"/>
        <w:jc w:val="both"/>
        <w:rPr>
          <w:lang w:val="uk-UA"/>
        </w:rPr>
      </w:pPr>
      <w:r w:rsidRPr="00181582">
        <w:rPr>
          <w:lang w:val="uk-UA"/>
        </w:rPr>
        <w:t xml:space="preserve">Після розрахунку геометричних елементів виконуємо планувальне рішення перетину із забезпеченням розрахункових величин усіх геометричних елементів. </w:t>
      </w:r>
    </w:p>
    <w:p w:rsidR="005944E7" w:rsidRPr="00181582" w:rsidRDefault="005944E7">
      <w:pPr>
        <w:spacing w:after="160" w:line="259" w:lineRule="auto"/>
        <w:rPr>
          <w:b/>
          <w:bCs/>
        </w:rPr>
      </w:pPr>
      <w:r w:rsidRPr="00181582">
        <w:rPr>
          <w:b/>
          <w:bCs/>
        </w:rPr>
        <w:br w:type="page"/>
      </w:r>
    </w:p>
    <w:p w:rsidR="00BA1E06" w:rsidRPr="00181582" w:rsidRDefault="00BA1E06" w:rsidP="00D63C38">
      <w:pPr>
        <w:spacing w:line="276" w:lineRule="auto"/>
        <w:ind w:firstLine="720"/>
        <w:jc w:val="center"/>
        <w:rPr>
          <w:lang w:val="uk-UA"/>
        </w:rPr>
      </w:pPr>
      <w:r w:rsidRPr="00181582">
        <w:rPr>
          <w:b/>
          <w:bCs/>
        </w:rPr>
        <w:lastRenderedPageBreak/>
        <w:t>6. Проектування поздовжніх профілів магістралей</w:t>
      </w:r>
    </w:p>
    <w:p w:rsidR="00BA1E06" w:rsidRPr="00181582" w:rsidRDefault="00BA1E06" w:rsidP="00BA1E06">
      <w:pPr>
        <w:pStyle w:val="a6"/>
        <w:spacing w:line="276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BA1E06" w:rsidRPr="00043706" w:rsidRDefault="00BA1E06" w:rsidP="00BA1E06">
      <w:pPr>
        <w:spacing w:line="276" w:lineRule="auto"/>
        <w:ind w:firstLine="708"/>
        <w:jc w:val="both"/>
        <w:rPr>
          <w:lang w:val="uk-UA"/>
        </w:rPr>
      </w:pPr>
      <w:r w:rsidRPr="00181582">
        <w:rPr>
          <w:lang w:val="uk-UA"/>
        </w:rPr>
        <w:t xml:space="preserve">Повздовжній профіль визначає висотне положення вулиці. Його проектування полягає в нанесенні проектної лінії і визначенні повздовжніх ухилів. </w:t>
      </w:r>
    </w:p>
    <w:p w:rsidR="00BA1E06" w:rsidRPr="00181582" w:rsidRDefault="00BA1E06" w:rsidP="00BA1E06">
      <w:pPr>
        <w:spacing w:line="276" w:lineRule="auto"/>
        <w:ind w:firstLine="709"/>
        <w:jc w:val="both"/>
        <w:rPr>
          <w:lang w:val="uk-UA"/>
        </w:rPr>
      </w:pPr>
      <w:proofErr w:type="spellStart"/>
      <w:r w:rsidRPr="00181582">
        <w:t>Повздовжні</w:t>
      </w:r>
      <w:proofErr w:type="spellEnd"/>
      <w:r w:rsidRPr="00181582">
        <w:t xml:space="preserve"> </w:t>
      </w:r>
      <w:proofErr w:type="spellStart"/>
      <w:r w:rsidRPr="00181582">
        <w:t>профілі</w:t>
      </w:r>
      <w:proofErr w:type="spellEnd"/>
      <w:r w:rsidRPr="00181582">
        <w:t xml:space="preserve"> </w:t>
      </w:r>
      <w:proofErr w:type="spellStart"/>
      <w:r w:rsidRPr="00181582">
        <w:t>магістралей</w:t>
      </w:r>
      <w:proofErr w:type="spellEnd"/>
      <w:r w:rsidRPr="00181582">
        <w:t xml:space="preserve"> оформлю</w:t>
      </w:r>
      <w:proofErr w:type="spellStart"/>
      <w:r w:rsidRPr="00181582">
        <w:rPr>
          <w:lang w:val="uk-UA"/>
        </w:rPr>
        <w:t>ємо</w:t>
      </w:r>
      <w:proofErr w:type="spellEnd"/>
      <w:r w:rsidRPr="00181582">
        <w:t xml:space="preserve"> у </w:t>
      </w:r>
      <w:proofErr w:type="spellStart"/>
      <w:r w:rsidRPr="00181582">
        <w:t>масштабі</w:t>
      </w:r>
      <w:proofErr w:type="spellEnd"/>
      <w:r w:rsidRPr="00181582">
        <w:t xml:space="preserve"> </w:t>
      </w:r>
      <w:proofErr w:type="spellStart"/>
      <w:r w:rsidRPr="00181582">
        <w:t>креслень</w:t>
      </w:r>
      <w:proofErr w:type="spellEnd"/>
      <w:r w:rsidRPr="00181582">
        <w:t xml:space="preserve"> </w:t>
      </w:r>
      <w:proofErr w:type="spellStart"/>
      <w:r w:rsidRPr="00181582">
        <w:t>М</w:t>
      </w:r>
      <w:r w:rsidRPr="00181582">
        <w:rPr>
          <w:vertAlign w:val="subscript"/>
        </w:rPr>
        <w:t>гориз</w:t>
      </w:r>
      <w:proofErr w:type="spellEnd"/>
      <w:r w:rsidRPr="00181582">
        <w:t xml:space="preserve"> 1:1000</w:t>
      </w:r>
      <w:r w:rsidRPr="00181582">
        <w:rPr>
          <w:lang w:val="uk-UA"/>
        </w:rPr>
        <w:t xml:space="preserve">, </w:t>
      </w:r>
      <w:proofErr w:type="spellStart"/>
      <w:r w:rsidRPr="00181582">
        <w:t>М</w:t>
      </w:r>
      <w:r w:rsidRPr="00181582">
        <w:rPr>
          <w:vertAlign w:val="subscript"/>
        </w:rPr>
        <w:t>верт</w:t>
      </w:r>
      <w:proofErr w:type="spellEnd"/>
      <w:r w:rsidRPr="00181582">
        <w:t xml:space="preserve"> 1:100.</w:t>
      </w:r>
    </w:p>
    <w:p w:rsidR="00BA1E06" w:rsidRPr="00181582" w:rsidRDefault="00BA1E06" w:rsidP="00BA1E06">
      <w:pPr>
        <w:spacing w:line="276" w:lineRule="auto"/>
        <w:ind w:firstLine="709"/>
        <w:jc w:val="both"/>
        <w:rPr>
          <w:lang w:val="uk-UA"/>
        </w:rPr>
      </w:pPr>
      <w:proofErr w:type="spellStart"/>
      <w:r w:rsidRPr="00181582">
        <w:t>Головним</w:t>
      </w:r>
      <w:proofErr w:type="spellEnd"/>
      <w:r w:rsidRPr="00181582">
        <w:t xml:space="preserve"> </w:t>
      </w:r>
      <w:proofErr w:type="spellStart"/>
      <w:r w:rsidRPr="00181582">
        <w:t>питанням</w:t>
      </w:r>
      <w:proofErr w:type="spellEnd"/>
      <w:r w:rsidRPr="00181582">
        <w:t xml:space="preserve"> при </w:t>
      </w:r>
      <w:proofErr w:type="spellStart"/>
      <w:r w:rsidRPr="00181582">
        <w:t>проектуванні</w:t>
      </w:r>
      <w:proofErr w:type="spellEnd"/>
      <w:r w:rsidRPr="00181582">
        <w:t xml:space="preserve"> </w:t>
      </w:r>
      <w:proofErr w:type="spellStart"/>
      <w:r w:rsidRPr="00181582">
        <w:t>поздовжнього</w:t>
      </w:r>
      <w:proofErr w:type="spellEnd"/>
      <w:r w:rsidRPr="00181582">
        <w:t xml:space="preserve"> </w:t>
      </w:r>
      <w:proofErr w:type="spellStart"/>
      <w:r w:rsidRPr="00181582">
        <w:t>профілю</w:t>
      </w:r>
      <w:proofErr w:type="spellEnd"/>
      <w:r w:rsidRPr="00181582">
        <w:t xml:space="preserve"> є:</w:t>
      </w:r>
    </w:p>
    <w:p w:rsidR="00BA1E06" w:rsidRPr="00181582" w:rsidRDefault="00BA1E06" w:rsidP="00BA1E06">
      <w:pPr>
        <w:pStyle w:val="af6"/>
        <w:numPr>
          <w:ilvl w:val="0"/>
          <w:numId w:val="4"/>
        </w:numPr>
        <w:spacing w:line="276" w:lineRule="auto"/>
        <w:jc w:val="both"/>
      </w:pPr>
      <w:proofErr w:type="spellStart"/>
      <w:r w:rsidRPr="00181582">
        <w:t>мінімальний</w:t>
      </w:r>
      <w:proofErr w:type="spellEnd"/>
      <w:r w:rsidRPr="00181582">
        <w:t xml:space="preserve"> </w:t>
      </w:r>
      <w:proofErr w:type="spellStart"/>
      <w:r w:rsidRPr="00181582">
        <w:t>обсяг</w:t>
      </w:r>
      <w:proofErr w:type="spellEnd"/>
      <w:r w:rsidRPr="00181582">
        <w:t xml:space="preserve"> </w:t>
      </w:r>
      <w:proofErr w:type="spellStart"/>
      <w:r w:rsidRPr="00181582">
        <w:t>будівельних</w:t>
      </w:r>
      <w:proofErr w:type="spellEnd"/>
      <w:r w:rsidRPr="00181582">
        <w:t xml:space="preserve"> </w:t>
      </w:r>
      <w:proofErr w:type="spellStart"/>
      <w:r w:rsidRPr="00181582">
        <w:t>робіт</w:t>
      </w:r>
      <w:proofErr w:type="spellEnd"/>
      <w:r w:rsidRPr="00181582">
        <w:t xml:space="preserve"> (як правило </w:t>
      </w:r>
      <w:proofErr w:type="spellStart"/>
      <w:r w:rsidRPr="00181582">
        <w:t>мінімальні</w:t>
      </w:r>
      <w:proofErr w:type="spellEnd"/>
      <w:r w:rsidRPr="00181582">
        <w:t xml:space="preserve"> </w:t>
      </w:r>
      <w:proofErr w:type="spellStart"/>
      <w:r w:rsidRPr="00181582">
        <w:t>витрати</w:t>
      </w:r>
      <w:proofErr w:type="spellEnd"/>
      <w:r w:rsidRPr="00181582">
        <w:t xml:space="preserve"> на </w:t>
      </w:r>
      <w:proofErr w:type="spellStart"/>
      <w:r w:rsidRPr="00181582">
        <w:t>земляні</w:t>
      </w:r>
      <w:proofErr w:type="spellEnd"/>
      <w:r w:rsidRPr="00181582">
        <w:t xml:space="preserve"> </w:t>
      </w:r>
      <w:proofErr w:type="spellStart"/>
      <w:r w:rsidRPr="00181582">
        <w:t>роботи</w:t>
      </w:r>
      <w:proofErr w:type="spellEnd"/>
      <w:r w:rsidRPr="00181582">
        <w:t>);</w:t>
      </w:r>
    </w:p>
    <w:p w:rsidR="00BA1E06" w:rsidRPr="00181582" w:rsidRDefault="00BA1E06" w:rsidP="00BA1E06">
      <w:pPr>
        <w:pStyle w:val="af6"/>
        <w:numPr>
          <w:ilvl w:val="0"/>
          <w:numId w:val="4"/>
        </w:numPr>
        <w:spacing w:line="276" w:lineRule="auto"/>
        <w:jc w:val="both"/>
      </w:pPr>
      <w:proofErr w:type="spellStart"/>
      <w:r w:rsidRPr="00181582">
        <w:t>виконання</w:t>
      </w:r>
      <w:proofErr w:type="spellEnd"/>
      <w:r w:rsidRPr="00181582">
        <w:t xml:space="preserve"> умов </w:t>
      </w:r>
      <w:proofErr w:type="spellStart"/>
      <w:r w:rsidRPr="00181582">
        <w:t>безпеки</w:t>
      </w:r>
      <w:proofErr w:type="spellEnd"/>
      <w:r w:rsidRPr="00181582">
        <w:t xml:space="preserve"> руху;</w:t>
      </w:r>
    </w:p>
    <w:p w:rsidR="00BA1E06" w:rsidRPr="00181582" w:rsidRDefault="00BA1E06" w:rsidP="00BA1E06">
      <w:pPr>
        <w:pStyle w:val="af6"/>
        <w:numPr>
          <w:ilvl w:val="0"/>
          <w:numId w:val="4"/>
        </w:numPr>
        <w:spacing w:line="276" w:lineRule="auto"/>
        <w:jc w:val="both"/>
      </w:pPr>
      <w:proofErr w:type="spellStart"/>
      <w:r w:rsidRPr="00181582">
        <w:t>ефективність</w:t>
      </w:r>
      <w:proofErr w:type="spellEnd"/>
      <w:r w:rsidRPr="00181582">
        <w:t xml:space="preserve"> </w:t>
      </w:r>
      <w:proofErr w:type="spellStart"/>
      <w:r w:rsidRPr="00181582">
        <w:t>водовідведення</w:t>
      </w:r>
      <w:proofErr w:type="spellEnd"/>
      <w:r w:rsidRPr="00181582">
        <w:t>.</w:t>
      </w:r>
    </w:p>
    <w:p w:rsidR="00BA1E06" w:rsidRPr="00181582" w:rsidRDefault="00BA1E06" w:rsidP="00BA1E06">
      <w:pPr>
        <w:spacing w:line="276" w:lineRule="auto"/>
        <w:ind w:firstLine="709"/>
        <w:jc w:val="both"/>
        <w:rPr>
          <w:lang w:val="uk-UA"/>
        </w:rPr>
      </w:pPr>
      <w:r w:rsidRPr="00181582">
        <w:rPr>
          <w:lang w:val="uk-UA"/>
        </w:rPr>
        <w:t xml:space="preserve">Основні нормативи проектування повздовжнього профілю приймають залежно від розрахункової швидкості ДБН </w:t>
      </w:r>
      <w:r w:rsidR="00D63C38" w:rsidRPr="00181582">
        <w:rPr>
          <w:lang w:val="uk-UA"/>
        </w:rPr>
        <w:t xml:space="preserve">В.2.3-5:2018 </w:t>
      </w:r>
      <w:r w:rsidRPr="00181582">
        <w:rPr>
          <w:lang w:val="uk-UA"/>
        </w:rPr>
        <w:t xml:space="preserve">табл. 2.8. </w:t>
      </w:r>
    </w:p>
    <w:p w:rsidR="00BA1E06" w:rsidRPr="00181582" w:rsidRDefault="00BA1E06" w:rsidP="00BA1E06">
      <w:pPr>
        <w:spacing w:line="276" w:lineRule="auto"/>
        <w:ind w:firstLine="709"/>
        <w:jc w:val="both"/>
      </w:pPr>
      <w:proofErr w:type="gramStart"/>
      <w:r w:rsidRPr="00181582">
        <w:t xml:space="preserve">Характеристики  </w:t>
      </w:r>
      <w:proofErr w:type="spellStart"/>
      <w:r w:rsidRPr="00181582">
        <w:t>вертикальних</w:t>
      </w:r>
      <w:proofErr w:type="spellEnd"/>
      <w:proofErr w:type="gramEnd"/>
      <w:r w:rsidRPr="00181582">
        <w:t xml:space="preserve"> </w:t>
      </w:r>
      <w:proofErr w:type="spellStart"/>
      <w:r w:rsidRPr="00181582">
        <w:t>кривих</w:t>
      </w:r>
      <w:proofErr w:type="spellEnd"/>
      <w:r w:rsidRPr="00181582">
        <w:t xml:space="preserve">: тангенс (Т), </w:t>
      </w:r>
      <w:proofErr w:type="spellStart"/>
      <w:r w:rsidRPr="00181582">
        <w:t>криву</w:t>
      </w:r>
      <w:proofErr w:type="spellEnd"/>
      <w:r w:rsidRPr="00181582">
        <w:t xml:space="preserve"> (К) і </w:t>
      </w:r>
      <w:proofErr w:type="spellStart"/>
      <w:r w:rsidRPr="00181582">
        <w:t>бісектрису</w:t>
      </w:r>
      <w:proofErr w:type="spellEnd"/>
      <w:r w:rsidRPr="00181582">
        <w:t xml:space="preserve"> (Б) </w:t>
      </w:r>
      <w:proofErr w:type="spellStart"/>
      <w:r w:rsidRPr="00181582">
        <w:t>визначаємо</w:t>
      </w:r>
      <w:proofErr w:type="spellEnd"/>
      <w:r w:rsidRPr="00181582">
        <w:t xml:space="preserve">  за </w:t>
      </w:r>
      <w:proofErr w:type="spellStart"/>
      <w:r w:rsidRPr="00181582">
        <w:t>наступними</w:t>
      </w:r>
      <w:proofErr w:type="spellEnd"/>
      <w:r w:rsidRPr="00181582">
        <w:t xml:space="preserve"> формулами:</w:t>
      </w:r>
    </w:p>
    <w:p w:rsidR="00BA1E06" w:rsidRPr="00181582" w:rsidRDefault="00BA1E06" w:rsidP="00BA1E06">
      <w:pPr>
        <w:spacing w:before="120" w:line="276" w:lineRule="auto"/>
        <w:ind w:firstLine="709"/>
        <w:jc w:val="center"/>
      </w:pPr>
      <w:r w:rsidRPr="00181582">
        <w:t>К</w:t>
      </w:r>
      <w:r w:rsidRPr="00181582">
        <w:rPr>
          <w:vertAlign w:val="subscript"/>
        </w:rPr>
        <w:t>1</w:t>
      </w:r>
      <w:r w:rsidRPr="00181582">
        <w:t xml:space="preserve"> = R</w:t>
      </w:r>
      <w:r w:rsidRPr="00181582">
        <w:rPr>
          <w:vertAlign w:val="subscript"/>
        </w:rPr>
        <w:t>1</w:t>
      </w:r>
      <w:r w:rsidRPr="00181582">
        <w:t xml:space="preserve"> (і</w:t>
      </w:r>
      <w:r w:rsidRPr="00181582">
        <w:rPr>
          <w:vertAlign w:val="subscript"/>
        </w:rPr>
        <w:t>2</w:t>
      </w:r>
      <w:r w:rsidRPr="00181582">
        <w:t xml:space="preserve"> - і</w:t>
      </w:r>
      <w:r w:rsidRPr="00181582">
        <w:rPr>
          <w:vertAlign w:val="subscript"/>
        </w:rPr>
        <w:t>1</w:t>
      </w:r>
      <w:r w:rsidRPr="00181582">
        <w:t>);</w:t>
      </w:r>
    </w:p>
    <w:p w:rsidR="00BA1E06" w:rsidRPr="00181582" w:rsidRDefault="00BA1E06" w:rsidP="00BA1E06">
      <w:pPr>
        <w:spacing w:line="276" w:lineRule="auto"/>
        <w:ind w:firstLine="709"/>
        <w:jc w:val="center"/>
      </w:pPr>
      <w:r w:rsidRPr="00181582">
        <w:t>Т</w:t>
      </w:r>
      <w:r w:rsidRPr="00181582">
        <w:rPr>
          <w:vertAlign w:val="subscript"/>
        </w:rPr>
        <w:t>1</w:t>
      </w:r>
      <w:r w:rsidRPr="00181582">
        <w:t xml:space="preserve"> = К</w:t>
      </w:r>
      <w:r w:rsidRPr="00181582">
        <w:rPr>
          <w:vertAlign w:val="subscript"/>
        </w:rPr>
        <w:t>1</w:t>
      </w:r>
      <w:r w:rsidRPr="00181582">
        <w:t>/2;</w:t>
      </w:r>
    </w:p>
    <w:p w:rsidR="00BA1E06" w:rsidRPr="00181582" w:rsidRDefault="00BA1E06" w:rsidP="00BA1E06">
      <w:pPr>
        <w:spacing w:after="120" w:line="276" w:lineRule="auto"/>
        <w:ind w:firstLine="709"/>
        <w:jc w:val="center"/>
        <w:rPr>
          <w:lang w:val="uk-UA"/>
        </w:rPr>
      </w:pPr>
      <w:r w:rsidRPr="00181582">
        <w:t>Б</w:t>
      </w:r>
      <w:r w:rsidRPr="00181582">
        <w:rPr>
          <w:vertAlign w:val="subscript"/>
        </w:rPr>
        <w:t>1</w:t>
      </w:r>
      <w:r w:rsidRPr="00181582">
        <w:t xml:space="preserve"> = - Т</w:t>
      </w:r>
      <w:r w:rsidRPr="00181582">
        <w:rPr>
          <w:vertAlign w:val="subscript"/>
        </w:rPr>
        <w:t>1</w:t>
      </w:r>
      <w:r w:rsidRPr="00181582">
        <w:rPr>
          <w:vertAlign w:val="superscript"/>
        </w:rPr>
        <w:t>2</w:t>
      </w:r>
      <w:r w:rsidRPr="00181582">
        <w:t>/(2R).</w:t>
      </w:r>
    </w:p>
    <w:p w:rsidR="00BA1E06" w:rsidRPr="00181582" w:rsidRDefault="00BA1E06" w:rsidP="00BA1E06">
      <w:pPr>
        <w:pStyle w:val="a8"/>
        <w:spacing w:line="276" w:lineRule="auto"/>
        <w:rPr>
          <w:rFonts w:ascii="Times New Roman" w:hAnsi="Times New Roman" w:cs="Times New Roman"/>
        </w:rPr>
      </w:pPr>
      <w:r w:rsidRPr="00181582">
        <w:rPr>
          <w:rFonts w:ascii="Times New Roman" w:hAnsi="Times New Roman" w:cs="Times New Roman"/>
        </w:rPr>
        <w:t xml:space="preserve">Величину відмітки </w:t>
      </w:r>
      <w:r w:rsidRPr="00181582">
        <w:rPr>
          <w:rFonts w:ascii="Times New Roman" w:hAnsi="Times New Roman" w:cs="Times New Roman"/>
          <w:i/>
          <w:iCs/>
        </w:rPr>
        <w:t>Н</w:t>
      </w:r>
      <w:r w:rsidRPr="00181582">
        <w:rPr>
          <w:rFonts w:ascii="Times New Roman" w:hAnsi="Times New Roman" w:cs="Times New Roman"/>
        </w:rPr>
        <w:t xml:space="preserve"> визначаємо за формулою:</w:t>
      </w:r>
    </w:p>
    <w:p w:rsidR="00BA1E06" w:rsidRPr="00181582" w:rsidRDefault="00BA1E06" w:rsidP="00BA1E06">
      <w:pPr>
        <w:spacing w:line="276" w:lineRule="auto"/>
        <w:jc w:val="center"/>
        <w:rPr>
          <w:lang w:val="uk-UA"/>
        </w:rPr>
      </w:pPr>
      <w:r w:rsidRPr="00181582">
        <w:rPr>
          <w:iCs/>
          <w:lang w:val="uk-UA"/>
        </w:rPr>
        <w:t>Н</w:t>
      </w:r>
      <w:r w:rsidRPr="00181582">
        <w:rPr>
          <w:vertAlign w:val="subscript"/>
          <w:lang w:val="uk-UA"/>
        </w:rPr>
        <w:t xml:space="preserve">2 </w:t>
      </w:r>
      <w:r w:rsidRPr="00181582">
        <w:rPr>
          <w:iCs/>
          <w:lang w:val="uk-UA"/>
        </w:rPr>
        <w:t>= Н</w:t>
      </w:r>
      <w:r w:rsidRPr="00181582">
        <w:rPr>
          <w:vertAlign w:val="subscript"/>
          <w:lang w:val="uk-UA"/>
        </w:rPr>
        <w:t>1</w:t>
      </w:r>
      <w:r w:rsidRPr="00181582">
        <w:rPr>
          <w:iCs/>
          <w:vertAlign w:val="subscript"/>
          <w:lang w:val="uk-UA"/>
        </w:rPr>
        <w:t xml:space="preserve"> </w:t>
      </w:r>
      <w:r w:rsidRPr="00181582">
        <w:rPr>
          <w:iCs/>
          <w:lang w:val="uk-UA"/>
        </w:rPr>
        <w:t xml:space="preserve">+ </w:t>
      </w:r>
      <w:proofErr w:type="spellStart"/>
      <w:r w:rsidRPr="00181582">
        <w:rPr>
          <w:iCs/>
          <w:lang w:val="uk-UA"/>
        </w:rPr>
        <w:t>h</w:t>
      </w:r>
      <w:r w:rsidRPr="00181582">
        <w:rPr>
          <w:vertAlign w:val="subscript"/>
          <w:lang w:val="uk-UA"/>
        </w:rPr>
        <w:t>га</w:t>
      </w:r>
      <w:r w:rsidRPr="00181582">
        <w:rPr>
          <w:iCs/>
          <w:vertAlign w:val="subscript"/>
          <w:lang w:val="uk-UA"/>
        </w:rPr>
        <w:t>б</w:t>
      </w:r>
      <w:proofErr w:type="spellEnd"/>
      <w:r w:rsidRPr="00181582">
        <w:rPr>
          <w:iCs/>
          <w:lang w:val="uk-UA"/>
        </w:rPr>
        <w:t xml:space="preserve"> + </w:t>
      </w:r>
      <w:proofErr w:type="spellStart"/>
      <w:r w:rsidRPr="00181582">
        <w:rPr>
          <w:iCs/>
          <w:lang w:val="uk-UA"/>
        </w:rPr>
        <w:t>h</w:t>
      </w:r>
      <w:r w:rsidRPr="00181582">
        <w:rPr>
          <w:vertAlign w:val="subscript"/>
          <w:lang w:val="uk-UA"/>
        </w:rPr>
        <w:t>буд</w:t>
      </w:r>
      <w:proofErr w:type="spellEnd"/>
      <w:r w:rsidRPr="00181582">
        <w:rPr>
          <w:iCs/>
          <w:lang w:val="uk-UA"/>
        </w:rPr>
        <w:t xml:space="preserve"> + d + </w:t>
      </w:r>
      <w:proofErr w:type="spellStart"/>
      <w:r w:rsidRPr="00181582">
        <w:rPr>
          <w:iCs/>
          <w:lang w:val="uk-UA"/>
        </w:rPr>
        <w:t>B</w:t>
      </w:r>
      <w:r w:rsidRPr="00181582">
        <w:rPr>
          <w:vertAlign w:val="subscript"/>
          <w:lang w:val="uk-UA"/>
        </w:rPr>
        <w:t>маг</w:t>
      </w:r>
      <w:proofErr w:type="spellEnd"/>
      <w:r w:rsidRPr="00181582">
        <w:rPr>
          <w:iCs/>
          <w:lang w:val="uk-UA"/>
        </w:rPr>
        <w:t xml:space="preserve"> </w:t>
      </w:r>
      <w:proofErr w:type="spellStart"/>
      <w:r w:rsidRPr="00181582">
        <w:rPr>
          <w:iCs/>
          <w:lang w:val="uk-UA"/>
        </w:rPr>
        <w:t>i</w:t>
      </w:r>
      <w:r w:rsidRPr="00181582">
        <w:rPr>
          <w:vertAlign w:val="subscript"/>
          <w:lang w:val="uk-UA"/>
        </w:rPr>
        <w:t>п</w:t>
      </w:r>
      <w:proofErr w:type="spellEnd"/>
      <w:r w:rsidRPr="00181582">
        <w:rPr>
          <w:iCs/>
          <w:lang w:val="uk-UA"/>
        </w:rPr>
        <w:t xml:space="preserve"> / </w:t>
      </w:r>
      <w:r w:rsidRPr="00181582">
        <w:rPr>
          <w:lang w:val="uk-UA"/>
        </w:rPr>
        <w:t>2=5+1,5+0,3+</w:t>
      </w:r>
      <w:r w:rsidR="00C4523A" w:rsidRPr="00181582">
        <w:rPr>
          <w:lang w:val="uk-UA"/>
        </w:rPr>
        <w:t>14</w:t>
      </w:r>
      <w:r w:rsidRPr="00181582">
        <w:rPr>
          <w:lang w:val="uk-UA"/>
        </w:rPr>
        <w:t>*0</w:t>
      </w:r>
      <w:r w:rsidRPr="00181582">
        <w:rPr>
          <w:iCs/>
          <w:lang w:val="uk-UA"/>
        </w:rPr>
        <w:t>,02/2=7м</w:t>
      </w:r>
    </w:p>
    <w:p w:rsidR="00BA1E06" w:rsidRPr="00181582" w:rsidRDefault="00BA1E06" w:rsidP="00BA1E06">
      <w:pPr>
        <w:pStyle w:val="a6"/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81582">
        <w:rPr>
          <w:rFonts w:ascii="Times New Roman" w:hAnsi="Times New Roman" w:cs="Times New Roman"/>
          <w:sz w:val="24"/>
          <w:szCs w:val="24"/>
        </w:rPr>
        <w:t xml:space="preserve">де </w:t>
      </w:r>
      <w:r w:rsidRPr="00181582">
        <w:rPr>
          <w:rFonts w:ascii="Times New Roman" w:hAnsi="Times New Roman" w:cs="Times New Roman"/>
          <w:sz w:val="24"/>
          <w:szCs w:val="24"/>
          <w:lang w:val="en-US"/>
        </w:rPr>
        <w:t>h</w:t>
      </w:r>
      <w:proofErr w:type="spellStart"/>
      <w:r w:rsidRPr="00181582">
        <w:rPr>
          <w:rFonts w:ascii="Times New Roman" w:hAnsi="Times New Roman" w:cs="Times New Roman"/>
          <w:sz w:val="24"/>
          <w:szCs w:val="24"/>
          <w:lang w:val="ru-RU"/>
        </w:rPr>
        <w:t>габ</w:t>
      </w:r>
      <w:proofErr w:type="spellEnd"/>
      <w:r w:rsidRPr="00181582">
        <w:rPr>
          <w:rFonts w:ascii="Times New Roman" w:hAnsi="Times New Roman" w:cs="Times New Roman"/>
          <w:sz w:val="24"/>
          <w:szCs w:val="24"/>
          <w:lang w:val="ru-RU"/>
        </w:rPr>
        <w:t xml:space="preserve"> – габаритна </w:t>
      </w:r>
      <w:proofErr w:type="spellStart"/>
      <w:r w:rsidRPr="00181582">
        <w:rPr>
          <w:rFonts w:ascii="Times New Roman" w:hAnsi="Times New Roman" w:cs="Times New Roman"/>
          <w:sz w:val="24"/>
          <w:szCs w:val="24"/>
          <w:lang w:val="ru-RU"/>
        </w:rPr>
        <w:t>висота</w:t>
      </w:r>
      <w:proofErr w:type="spellEnd"/>
      <w:r w:rsidRPr="0018158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81582">
        <w:rPr>
          <w:rFonts w:ascii="Times New Roman" w:hAnsi="Times New Roman" w:cs="Times New Roman"/>
          <w:sz w:val="24"/>
          <w:szCs w:val="24"/>
          <w:lang w:val="ru-RU"/>
        </w:rPr>
        <w:t>отвору</w:t>
      </w:r>
      <w:proofErr w:type="spellEnd"/>
      <w:r w:rsidRPr="0018158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81582">
        <w:rPr>
          <w:rFonts w:ascii="Times New Roman" w:hAnsi="Times New Roman" w:cs="Times New Roman"/>
          <w:sz w:val="24"/>
          <w:szCs w:val="24"/>
          <w:lang w:val="ru-RU"/>
        </w:rPr>
        <w:t>естакади</w:t>
      </w:r>
      <w:proofErr w:type="spellEnd"/>
      <w:r w:rsidRPr="00181582">
        <w:rPr>
          <w:rFonts w:ascii="Times New Roman" w:hAnsi="Times New Roman" w:cs="Times New Roman"/>
          <w:sz w:val="24"/>
          <w:szCs w:val="24"/>
          <w:lang w:val="ru-RU"/>
        </w:rPr>
        <w:t>, м;</w:t>
      </w:r>
    </w:p>
    <w:p w:rsidR="00BA1E06" w:rsidRPr="00181582" w:rsidRDefault="00BA1E06" w:rsidP="00BA1E06">
      <w:pPr>
        <w:pStyle w:val="a6"/>
        <w:spacing w:line="276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81582">
        <w:rPr>
          <w:rFonts w:ascii="Times New Roman" w:hAnsi="Times New Roman" w:cs="Times New Roman"/>
          <w:sz w:val="24"/>
          <w:szCs w:val="24"/>
          <w:lang w:val="en-US"/>
        </w:rPr>
        <w:t>h</w:t>
      </w:r>
      <w:proofErr w:type="spellStart"/>
      <w:r w:rsidRPr="00181582">
        <w:rPr>
          <w:rFonts w:ascii="Times New Roman" w:hAnsi="Times New Roman" w:cs="Times New Roman"/>
          <w:sz w:val="24"/>
          <w:szCs w:val="24"/>
          <w:lang w:val="ru-RU"/>
        </w:rPr>
        <w:t>буд</w:t>
      </w:r>
      <w:proofErr w:type="spellEnd"/>
      <w:r w:rsidRPr="00181582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181582">
        <w:rPr>
          <w:rFonts w:ascii="Times New Roman" w:hAnsi="Times New Roman" w:cs="Times New Roman"/>
          <w:sz w:val="24"/>
          <w:szCs w:val="24"/>
          <w:lang w:val="ru-RU"/>
        </w:rPr>
        <w:t>будівельна</w:t>
      </w:r>
      <w:proofErr w:type="spellEnd"/>
      <w:r w:rsidRPr="0018158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81582">
        <w:rPr>
          <w:rFonts w:ascii="Times New Roman" w:hAnsi="Times New Roman" w:cs="Times New Roman"/>
          <w:sz w:val="24"/>
          <w:szCs w:val="24"/>
          <w:lang w:val="ru-RU"/>
        </w:rPr>
        <w:t>висота</w:t>
      </w:r>
      <w:proofErr w:type="spellEnd"/>
      <w:r w:rsidRPr="0018158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81582">
        <w:rPr>
          <w:rFonts w:ascii="Times New Roman" w:hAnsi="Times New Roman" w:cs="Times New Roman"/>
          <w:sz w:val="24"/>
          <w:szCs w:val="24"/>
          <w:lang w:val="ru-RU"/>
        </w:rPr>
        <w:t>конструкцій</w:t>
      </w:r>
      <w:proofErr w:type="spellEnd"/>
      <w:r w:rsidRPr="00181582">
        <w:rPr>
          <w:rFonts w:ascii="Times New Roman" w:hAnsi="Times New Roman" w:cs="Times New Roman"/>
          <w:sz w:val="24"/>
          <w:szCs w:val="24"/>
          <w:lang w:val="ru-RU"/>
        </w:rPr>
        <w:t xml:space="preserve"> прогон</w:t>
      </w:r>
      <w:r w:rsidRPr="00181582">
        <w:rPr>
          <w:rFonts w:ascii="Times New Roman" w:hAnsi="Times New Roman" w:cs="Times New Roman"/>
          <w:sz w:val="24"/>
          <w:szCs w:val="24"/>
        </w:rPr>
        <w:t>і</w:t>
      </w:r>
      <w:r w:rsidRPr="00181582"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proofErr w:type="spellStart"/>
      <w:r w:rsidRPr="00181582">
        <w:rPr>
          <w:rFonts w:ascii="Times New Roman" w:hAnsi="Times New Roman" w:cs="Times New Roman"/>
          <w:sz w:val="24"/>
          <w:szCs w:val="24"/>
          <w:lang w:val="ru-RU"/>
        </w:rPr>
        <w:t>естакади</w:t>
      </w:r>
      <w:proofErr w:type="spellEnd"/>
      <w:r w:rsidRPr="00181582">
        <w:rPr>
          <w:rFonts w:ascii="Times New Roman" w:hAnsi="Times New Roman" w:cs="Times New Roman"/>
          <w:sz w:val="24"/>
          <w:szCs w:val="24"/>
          <w:lang w:val="ru-RU"/>
        </w:rPr>
        <w:t>, м;</w:t>
      </w:r>
    </w:p>
    <w:p w:rsidR="00BA1E06" w:rsidRPr="00181582" w:rsidRDefault="00BA1E06" w:rsidP="00BA1E06">
      <w:pPr>
        <w:pStyle w:val="a6"/>
        <w:spacing w:line="276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81582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181582">
        <w:rPr>
          <w:rFonts w:ascii="Times New Roman" w:hAnsi="Times New Roman" w:cs="Times New Roman"/>
          <w:sz w:val="24"/>
          <w:szCs w:val="24"/>
        </w:rPr>
        <w:t xml:space="preserve"> – товщина шару дорожнього одягу на штучній споруді, м;</w:t>
      </w:r>
    </w:p>
    <w:p w:rsidR="00BA1E06" w:rsidRPr="00181582" w:rsidRDefault="00BA1E06" w:rsidP="00BA1E06">
      <w:pPr>
        <w:pStyle w:val="a6"/>
        <w:spacing w:line="276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1582">
        <w:rPr>
          <w:rFonts w:ascii="Times New Roman" w:hAnsi="Times New Roman" w:cs="Times New Roman"/>
          <w:sz w:val="24"/>
          <w:szCs w:val="24"/>
        </w:rPr>
        <w:t>Вмаг</w:t>
      </w:r>
      <w:proofErr w:type="spellEnd"/>
      <w:r w:rsidRPr="00181582">
        <w:rPr>
          <w:rFonts w:ascii="Times New Roman" w:hAnsi="Times New Roman" w:cs="Times New Roman"/>
          <w:sz w:val="24"/>
          <w:szCs w:val="24"/>
        </w:rPr>
        <w:t xml:space="preserve"> – ширина проїжджої частини магістралі, що проходитиме по штучній споруді, м;</w:t>
      </w:r>
    </w:p>
    <w:p w:rsidR="00BA1E06" w:rsidRPr="00181582" w:rsidRDefault="00BA1E06" w:rsidP="00BA1E06">
      <w:pPr>
        <w:pStyle w:val="a6"/>
        <w:spacing w:line="276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1582">
        <w:rPr>
          <w:rFonts w:ascii="Times New Roman" w:hAnsi="Times New Roman" w:cs="Times New Roman"/>
          <w:sz w:val="24"/>
          <w:szCs w:val="24"/>
        </w:rPr>
        <w:t>іп</w:t>
      </w:r>
      <w:proofErr w:type="spellEnd"/>
      <w:r w:rsidRPr="00181582">
        <w:rPr>
          <w:rFonts w:ascii="Times New Roman" w:hAnsi="Times New Roman" w:cs="Times New Roman"/>
          <w:sz w:val="24"/>
          <w:szCs w:val="24"/>
        </w:rPr>
        <w:t xml:space="preserve"> – величина поперечного уклону проїжджої частини магістралі.</w:t>
      </w:r>
    </w:p>
    <w:p w:rsidR="00BA1E06" w:rsidRPr="00181582" w:rsidRDefault="00BA1E06" w:rsidP="00BA1E06">
      <w:pPr>
        <w:spacing w:line="276" w:lineRule="auto"/>
        <w:ind w:firstLine="540"/>
        <w:jc w:val="both"/>
        <w:rPr>
          <w:lang w:val="uk-UA"/>
        </w:rPr>
      </w:pPr>
      <w:r w:rsidRPr="00181582">
        <w:rPr>
          <w:lang w:val="uk-UA"/>
        </w:rPr>
        <w:t>Такий підхід дозволить забезпечити безперебійний та безпечний проїзд транспорту через отвір штучної споруди та влаштувати її конструкції.</w:t>
      </w:r>
    </w:p>
    <w:p w:rsidR="00D63C38" w:rsidRPr="00181582" w:rsidRDefault="00D63C38" w:rsidP="00D63C38">
      <w:pPr>
        <w:pStyle w:val="a6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63C38" w:rsidRPr="00E435BA" w:rsidRDefault="00D63C38" w:rsidP="00D63C38">
      <w:pPr>
        <w:pStyle w:val="a6"/>
        <w:spacing w:line="276" w:lineRule="auto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</w:p>
    <w:p w:rsidR="00BA1E06" w:rsidRPr="00E435BA" w:rsidRDefault="00BA1E06" w:rsidP="00D63C38">
      <w:pPr>
        <w:pStyle w:val="a6"/>
        <w:spacing w:line="276" w:lineRule="auto"/>
        <w:jc w:val="center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E435BA">
        <w:rPr>
          <w:rFonts w:ascii="Times New Roman" w:hAnsi="Times New Roman" w:cs="Times New Roman"/>
          <w:b/>
          <w:bCs/>
          <w:color w:val="0070C0"/>
          <w:sz w:val="24"/>
          <w:szCs w:val="24"/>
        </w:rPr>
        <w:t>7. Вертикальне планування території магістралей</w:t>
      </w:r>
    </w:p>
    <w:p w:rsidR="00BA1E06" w:rsidRPr="00E435BA" w:rsidRDefault="00BA1E06" w:rsidP="00BA1E06">
      <w:pPr>
        <w:pStyle w:val="a6"/>
        <w:spacing w:line="276" w:lineRule="auto"/>
        <w:ind w:firstLine="720"/>
        <w:jc w:val="center"/>
        <w:rPr>
          <w:rFonts w:ascii="Times New Roman" w:hAnsi="Times New Roman" w:cs="Times New Roman"/>
          <w:color w:val="0070C0"/>
          <w:sz w:val="24"/>
          <w:szCs w:val="24"/>
        </w:rPr>
      </w:pPr>
    </w:p>
    <w:p w:rsidR="00BA1E06" w:rsidRPr="00E435BA" w:rsidRDefault="00BA1E06" w:rsidP="00BA1E06">
      <w:pPr>
        <w:pStyle w:val="a6"/>
        <w:spacing w:line="276" w:lineRule="auto"/>
        <w:ind w:firstLine="708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E435BA">
        <w:rPr>
          <w:rFonts w:ascii="Times New Roman" w:hAnsi="Times New Roman" w:cs="Times New Roman"/>
          <w:color w:val="0070C0"/>
          <w:sz w:val="24"/>
          <w:szCs w:val="24"/>
        </w:rPr>
        <w:t>При вертикальному плануванні територій магістралей чітко дотримуємося вимог безпеки і зручності руху транспорту й пішоходів, вимог організації поверхневого стоку.</w:t>
      </w:r>
    </w:p>
    <w:p w:rsidR="00BA1E06" w:rsidRPr="00E435BA" w:rsidRDefault="00BA1E06" w:rsidP="00BA1E06">
      <w:pPr>
        <w:pStyle w:val="a6"/>
        <w:spacing w:line="276" w:lineRule="auto"/>
        <w:ind w:firstLine="708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E435BA">
        <w:rPr>
          <w:rFonts w:ascii="Times New Roman" w:hAnsi="Times New Roman" w:cs="Times New Roman"/>
          <w:color w:val="0070C0"/>
          <w:sz w:val="24"/>
          <w:szCs w:val="24"/>
        </w:rPr>
        <w:t xml:space="preserve">При виконанні вертикального планування на перетині спочатку наносимо горизонталі на підходах до перехрестя з кроком </w:t>
      </w:r>
      <w:smartTag w:uri="urn:schemas-microsoft-com:office:smarttags" w:element="metricconverter">
        <w:smartTagPr>
          <w:attr w:name="ProductID" w:val="20 см"/>
        </w:smartTagPr>
        <w:r w:rsidRPr="00E435BA">
          <w:rPr>
            <w:rFonts w:ascii="Times New Roman" w:hAnsi="Times New Roman" w:cs="Times New Roman"/>
            <w:color w:val="0070C0"/>
            <w:sz w:val="24"/>
            <w:szCs w:val="24"/>
          </w:rPr>
          <w:t>20 см</w:t>
        </w:r>
      </w:smartTag>
      <w:r w:rsidRPr="00E435BA">
        <w:rPr>
          <w:rFonts w:ascii="Times New Roman" w:hAnsi="Times New Roman" w:cs="Times New Roman"/>
          <w:color w:val="0070C0"/>
          <w:sz w:val="24"/>
          <w:szCs w:val="24"/>
        </w:rPr>
        <w:t xml:space="preserve">. Після цього наносимо горизонталі в межах перехрестя. Після побудови проектних горизонталей на проїжджій частині наносимо горизонталі на поверхні тротуарів, смуг зелених насаджень і направляючих острівців із врахуванням величини їх підвищення над проїзною частиною на 15 см. Ухили на проїзній частині й тротуарах приймаємо згідно з </w:t>
      </w:r>
      <w:r w:rsidR="00D63C38" w:rsidRPr="00E435BA">
        <w:rPr>
          <w:rFonts w:ascii="Times New Roman" w:hAnsi="Times New Roman" w:cs="Times New Roman"/>
          <w:color w:val="0070C0"/>
          <w:sz w:val="24"/>
          <w:szCs w:val="24"/>
        </w:rPr>
        <w:t xml:space="preserve">ДБН Б.2.2-12-2018 </w:t>
      </w:r>
      <w:r w:rsidR="00D63C38" w:rsidRPr="00E435BA">
        <w:rPr>
          <w:rFonts w:ascii="Times New Roman" w:hAnsi="Times New Roman" w:cs="Times New Roman"/>
          <w:color w:val="0070C0"/>
          <w:sz w:val="24"/>
          <w:szCs w:val="24"/>
          <w:lang w:val="ru-RU"/>
        </w:rPr>
        <w:t>П</w:t>
      </w:r>
      <w:proofErr w:type="spellStart"/>
      <w:r w:rsidR="00D63C38" w:rsidRPr="00E435BA">
        <w:rPr>
          <w:rFonts w:ascii="Times New Roman" w:hAnsi="Times New Roman" w:cs="Times New Roman"/>
          <w:color w:val="0070C0"/>
          <w:sz w:val="24"/>
          <w:szCs w:val="24"/>
        </w:rPr>
        <w:t>ланування</w:t>
      </w:r>
      <w:proofErr w:type="spellEnd"/>
      <w:r w:rsidR="00D63C38" w:rsidRPr="00E435BA">
        <w:rPr>
          <w:rFonts w:ascii="Times New Roman" w:hAnsi="Times New Roman" w:cs="Times New Roman"/>
          <w:color w:val="0070C0"/>
          <w:sz w:val="24"/>
          <w:szCs w:val="24"/>
        </w:rPr>
        <w:t xml:space="preserve"> і забудова територій.</w:t>
      </w:r>
    </w:p>
    <w:p w:rsidR="005944E7" w:rsidRPr="00E435BA" w:rsidRDefault="00BA1E06" w:rsidP="005944E7">
      <w:pPr>
        <w:pStyle w:val="a6"/>
        <w:spacing w:line="276" w:lineRule="auto"/>
        <w:ind w:firstLine="708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E435BA">
        <w:rPr>
          <w:rFonts w:ascii="Times New Roman" w:hAnsi="Times New Roman" w:cs="Times New Roman"/>
          <w:color w:val="0070C0"/>
          <w:sz w:val="24"/>
          <w:szCs w:val="24"/>
        </w:rPr>
        <w:t>В межах перетину магістралей сполучення проектної поверхні території магістралей з існуючою поверхнею здійснюється з влаштуванням підпірних стінок.</w:t>
      </w:r>
    </w:p>
    <w:p w:rsidR="00BA1E06" w:rsidRPr="00E435BA" w:rsidRDefault="00BA1E06" w:rsidP="005944E7">
      <w:pPr>
        <w:pStyle w:val="a6"/>
        <w:spacing w:line="276" w:lineRule="auto"/>
        <w:ind w:firstLine="708"/>
        <w:jc w:val="center"/>
        <w:rPr>
          <w:rFonts w:ascii="Times New Roman" w:hAnsi="Times New Roman" w:cs="Times New Roman"/>
          <w:color w:val="0070C0"/>
          <w:sz w:val="24"/>
          <w:szCs w:val="24"/>
        </w:rPr>
      </w:pPr>
      <w:r w:rsidRPr="00E435BA">
        <w:rPr>
          <w:rFonts w:ascii="Times New Roman" w:hAnsi="Times New Roman" w:cs="Times New Roman"/>
          <w:b/>
          <w:bCs/>
          <w:color w:val="0070C0"/>
          <w:sz w:val="24"/>
          <w:szCs w:val="24"/>
        </w:rPr>
        <w:lastRenderedPageBreak/>
        <w:t>8. Проектування поверхневого стоку в межах перетину магістралей</w:t>
      </w:r>
    </w:p>
    <w:p w:rsidR="00BA1E06" w:rsidRPr="00E435BA" w:rsidRDefault="00BA1E06" w:rsidP="00BA1E06">
      <w:pPr>
        <w:pStyle w:val="a6"/>
        <w:spacing w:line="276" w:lineRule="auto"/>
        <w:ind w:firstLine="720"/>
        <w:jc w:val="center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</w:p>
    <w:p w:rsidR="00BA1E06" w:rsidRPr="00E435BA" w:rsidRDefault="00BA1E06" w:rsidP="00BA1E06">
      <w:pPr>
        <w:pStyle w:val="a6"/>
        <w:spacing w:line="276" w:lineRule="auto"/>
        <w:ind w:firstLine="72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E435BA">
        <w:rPr>
          <w:rFonts w:ascii="Times New Roman" w:hAnsi="Times New Roman" w:cs="Times New Roman"/>
          <w:color w:val="0070C0"/>
          <w:sz w:val="24"/>
          <w:szCs w:val="24"/>
        </w:rPr>
        <w:t xml:space="preserve">Проектування водовідвідних систем і споруд проводимо виходячи з місцевих природних, архітектурно-планувальних і санітарно-гігієнічних умов. </w:t>
      </w:r>
    </w:p>
    <w:p w:rsidR="00BA1E06" w:rsidRPr="00E435BA" w:rsidRDefault="00BA1E06" w:rsidP="00BA1E06">
      <w:pPr>
        <w:pStyle w:val="a6"/>
        <w:spacing w:line="276" w:lineRule="auto"/>
        <w:ind w:firstLine="72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E435BA">
        <w:rPr>
          <w:rFonts w:ascii="Times New Roman" w:hAnsi="Times New Roman" w:cs="Times New Roman"/>
          <w:color w:val="0070C0"/>
          <w:sz w:val="24"/>
          <w:szCs w:val="24"/>
        </w:rPr>
        <w:t>Дотримання вимог до найменших величин поздовжніх уклонів магістралей (для асфальтобетонних покриттів 5 %, рекомендованих поперечних уклонів для проїжджої частини 20 %, для тротуарної – 15 %) забезпечує необхідний водостік уздовж лотків магістралей та з’їздів.</w:t>
      </w:r>
    </w:p>
    <w:p w:rsidR="00BA1E06" w:rsidRPr="00E435BA" w:rsidRDefault="00BA1E06" w:rsidP="00BA1E06">
      <w:pPr>
        <w:pStyle w:val="a6"/>
        <w:spacing w:line="276" w:lineRule="auto"/>
        <w:ind w:firstLine="72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E435BA">
        <w:rPr>
          <w:rFonts w:ascii="Times New Roman" w:hAnsi="Times New Roman" w:cs="Times New Roman"/>
          <w:color w:val="0070C0"/>
          <w:sz w:val="24"/>
          <w:szCs w:val="24"/>
        </w:rPr>
        <w:t xml:space="preserve">При виконанні курсового проекту окремі розрахунки збору поверхневого стоку в межах перетину магістралей не визначаємо, а приймаємо </w:t>
      </w:r>
      <w:proofErr w:type="spellStart"/>
      <w:r w:rsidRPr="00E435BA">
        <w:rPr>
          <w:rFonts w:ascii="Times New Roman" w:hAnsi="Times New Roman" w:cs="Times New Roman"/>
          <w:color w:val="0070C0"/>
          <w:sz w:val="24"/>
          <w:szCs w:val="24"/>
        </w:rPr>
        <w:t>конструктивно</w:t>
      </w:r>
      <w:proofErr w:type="spellEnd"/>
      <w:r w:rsidRPr="00E435BA">
        <w:rPr>
          <w:rFonts w:ascii="Times New Roman" w:hAnsi="Times New Roman" w:cs="Times New Roman"/>
          <w:color w:val="0070C0"/>
          <w:sz w:val="24"/>
          <w:szCs w:val="24"/>
        </w:rPr>
        <w:t xml:space="preserve">. На </w:t>
      </w:r>
      <w:proofErr w:type="spellStart"/>
      <w:r w:rsidRPr="00E435BA">
        <w:rPr>
          <w:rFonts w:ascii="Times New Roman" w:hAnsi="Times New Roman" w:cs="Times New Roman"/>
          <w:color w:val="0070C0"/>
          <w:sz w:val="24"/>
          <w:szCs w:val="24"/>
        </w:rPr>
        <w:t>примагістральній</w:t>
      </w:r>
      <w:proofErr w:type="spellEnd"/>
      <w:r w:rsidRPr="00E435BA">
        <w:rPr>
          <w:rFonts w:ascii="Times New Roman" w:hAnsi="Times New Roman" w:cs="Times New Roman"/>
          <w:color w:val="0070C0"/>
          <w:sz w:val="24"/>
          <w:szCs w:val="24"/>
        </w:rPr>
        <w:t xml:space="preserve"> території можливе незалежне вирішення організації поверхневого стоку, тому гідрологічні та гідравлічні розрахунки гілок і колекторів (діаметри труб гілок і колекторів) приймаємо мінімальні. Для вирішення проблеми водовідведення з поверхні території магістралі передбачаємо конструктивне розміщення </w:t>
      </w:r>
      <w:proofErr w:type="spellStart"/>
      <w:r w:rsidRPr="00E435BA">
        <w:rPr>
          <w:rFonts w:ascii="Times New Roman" w:hAnsi="Times New Roman" w:cs="Times New Roman"/>
          <w:color w:val="0070C0"/>
          <w:sz w:val="24"/>
          <w:szCs w:val="24"/>
        </w:rPr>
        <w:t>зливоприймальних</w:t>
      </w:r>
      <w:proofErr w:type="spellEnd"/>
      <w:r w:rsidRPr="00E435BA">
        <w:rPr>
          <w:rFonts w:ascii="Times New Roman" w:hAnsi="Times New Roman" w:cs="Times New Roman"/>
          <w:color w:val="0070C0"/>
          <w:sz w:val="24"/>
          <w:szCs w:val="24"/>
        </w:rPr>
        <w:t xml:space="preserve"> споруд, які розміщують у лотках проїжджої частини за такими принципами:</w:t>
      </w:r>
    </w:p>
    <w:p w:rsidR="00BA1E06" w:rsidRPr="00E435BA" w:rsidRDefault="00BA1E06" w:rsidP="00BA1E06">
      <w:pPr>
        <w:pStyle w:val="a6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E435BA">
        <w:rPr>
          <w:rFonts w:ascii="Times New Roman" w:hAnsi="Times New Roman" w:cs="Times New Roman"/>
          <w:color w:val="0070C0"/>
          <w:sz w:val="24"/>
          <w:szCs w:val="24"/>
        </w:rPr>
        <w:t xml:space="preserve">встановлюються </w:t>
      </w:r>
      <w:proofErr w:type="spellStart"/>
      <w:r w:rsidRPr="00E435BA">
        <w:rPr>
          <w:rFonts w:ascii="Times New Roman" w:hAnsi="Times New Roman" w:cs="Times New Roman"/>
          <w:color w:val="0070C0"/>
          <w:sz w:val="24"/>
          <w:szCs w:val="24"/>
        </w:rPr>
        <w:t>дощоприймальні</w:t>
      </w:r>
      <w:proofErr w:type="spellEnd"/>
      <w:r w:rsidRPr="00E435BA">
        <w:rPr>
          <w:rFonts w:ascii="Times New Roman" w:hAnsi="Times New Roman" w:cs="Times New Roman"/>
          <w:color w:val="0070C0"/>
          <w:sz w:val="24"/>
          <w:szCs w:val="24"/>
        </w:rPr>
        <w:t xml:space="preserve"> колодязі у самих низьких місцях проїзної частини;</w:t>
      </w:r>
    </w:p>
    <w:p w:rsidR="00BA1E06" w:rsidRPr="00E435BA" w:rsidRDefault="00BA1E06" w:rsidP="00BA1E06">
      <w:pPr>
        <w:pStyle w:val="a6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E435BA">
        <w:rPr>
          <w:rFonts w:ascii="Times New Roman" w:hAnsi="Times New Roman" w:cs="Times New Roman"/>
          <w:color w:val="0070C0"/>
          <w:sz w:val="24"/>
          <w:szCs w:val="24"/>
        </w:rPr>
        <w:t>необхідно забезпечити перехват поверхневого стоку, який буде надходити з проїжджої частини та тротуарів магістралей, що перетинаються, до початку перехрестя.</w:t>
      </w:r>
    </w:p>
    <w:p w:rsidR="00BA1E06" w:rsidRPr="00E435BA" w:rsidRDefault="00BA1E06" w:rsidP="00BA1E06">
      <w:pPr>
        <w:pStyle w:val="a6"/>
        <w:spacing w:line="276" w:lineRule="auto"/>
        <w:ind w:firstLine="72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E435BA">
        <w:rPr>
          <w:rFonts w:ascii="Times New Roman" w:hAnsi="Times New Roman" w:cs="Times New Roman"/>
          <w:color w:val="0070C0"/>
          <w:sz w:val="24"/>
          <w:szCs w:val="24"/>
        </w:rPr>
        <w:t xml:space="preserve">Решту </w:t>
      </w:r>
      <w:proofErr w:type="spellStart"/>
      <w:r w:rsidRPr="00E435BA">
        <w:rPr>
          <w:rFonts w:ascii="Times New Roman" w:hAnsi="Times New Roman" w:cs="Times New Roman"/>
          <w:color w:val="0070C0"/>
          <w:sz w:val="24"/>
          <w:szCs w:val="24"/>
        </w:rPr>
        <w:t>зливоприймальних</w:t>
      </w:r>
      <w:proofErr w:type="spellEnd"/>
      <w:r w:rsidRPr="00E435BA">
        <w:rPr>
          <w:rFonts w:ascii="Times New Roman" w:hAnsi="Times New Roman" w:cs="Times New Roman"/>
          <w:color w:val="0070C0"/>
          <w:sz w:val="24"/>
          <w:szCs w:val="24"/>
        </w:rPr>
        <w:t xml:space="preserve"> споруд при ширині проїжджої частини магістралей до </w:t>
      </w:r>
      <w:smartTag w:uri="urn:schemas-microsoft-com:office:smarttags" w:element="metricconverter">
        <w:smartTagPr>
          <w:attr w:name="ProductID" w:val="30 м"/>
        </w:smartTagPr>
        <w:r w:rsidRPr="00E435BA">
          <w:rPr>
            <w:rFonts w:ascii="Times New Roman" w:hAnsi="Times New Roman" w:cs="Times New Roman"/>
            <w:color w:val="0070C0"/>
            <w:sz w:val="24"/>
            <w:szCs w:val="24"/>
          </w:rPr>
          <w:t>30 м</w:t>
        </w:r>
      </w:smartTag>
      <w:r w:rsidRPr="00E435BA">
        <w:rPr>
          <w:rFonts w:ascii="Times New Roman" w:hAnsi="Times New Roman" w:cs="Times New Roman"/>
          <w:color w:val="0070C0"/>
          <w:sz w:val="24"/>
          <w:szCs w:val="24"/>
        </w:rPr>
        <w:t xml:space="preserve"> і відсутності притоку дощової води з </w:t>
      </w:r>
      <w:proofErr w:type="spellStart"/>
      <w:r w:rsidRPr="00E435BA">
        <w:rPr>
          <w:rFonts w:ascii="Times New Roman" w:hAnsi="Times New Roman" w:cs="Times New Roman"/>
          <w:color w:val="0070C0"/>
          <w:sz w:val="24"/>
          <w:szCs w:val="24"/>
        </w:rPr>
        <w:t>примагістральної</w:t>
      </w:r>
      <w:proofErr w:type="spellEnd"/>
      <w:r w:rsidRPr="00E435BA">
        <w:rPr>
          <w:rFonts w:ascii="Times New Roman" w:hAnsi="Times New Roman" w:cs="Times New Roman"/>
          <w:color w:val="0070C0"/>
          <w:sz w:val="24"/>
          <w:szCs w:val="24"/>
        </w:rPr>
        <w:t xml:space="preserve"> території розміщуємо </w:t>
      </w:r>
      <w:proofErr w:type="spellStart"/>
      <w:r w:rsidRPr="00E435BA">
        <w:rPr>
          <w:rFonts w:ascii="Times New Roman" w:hAnsi="Times New Roman" w:cs="Times New Roman"/>
          <w:color w:val="0070C0"/>
          <w:sz w:val="24"/>
          <w:szCs w:val="24"/>
        </w:rPr>
        <w:t>конструктивно</w:t>
      </w:r>
      <w:proofErr w:type="spellEnd"/>
      <w:r w:rsidRPr="00E435BA">
        <w:rPr>
          <w:rFonts w:ascii="Times New Roman" w:hAnsi="Times New Roman" w:cs="Times New Roman"/>
          <w:color w:val="0070C0"/>
          <w:sz w:val="24"/>
          <w:szCs w:val="24"/>
        </w:rPr>
        <w:t xml:space="preserve"> на відстанях, залежно від поздовжнього уклону ділянки магістралі за такими даними: </w:t>
      </w:r>
    </w:p>
    <w:p w:rsidR="00BA1E06" w:rsidRPr="00E435BA" w:rsidRDefault="00BA1E06" w:rsidP="00BA1E06">
      <w:pPr>
        <w:pStyle w:val="a6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E435BA">
        <w:rPr>
          <w:rFonts w:ascii="Times New Roman" w:hAnsi="Times New Roman" w:cs="Times New Roman"/>
          <w:color w:val="0070C0"/>
          <w:sz w:val="24"/>
          <w:szCs w:val="24"/>
        </w:rPr>
        <w:t xml:space="preserve">при уклоні ділянки магістралі до 4 % – приймаємо відстань </w:t>
      </w:r>
      <w:smartTag w:uri="urn:schemas-microsoft-com:office:smarttags" w:element="metricconverter">
        <w:smartTagPr>
          <w:attr w:name="ProductID" w:val="50 м"/>
        </w:smartTagPr>
        <w:r w:rsidRPr="00E435BA">
          <w:rPr>
            <w:rFonts w:ascii="Times New Roman" w:hAnsi="Times New Roman" w:cs="Times New Roman"/>
            <w:color w:val="0070C0"/>
            <w:sz w:val="24"/>
            <w:szCs w:val="24"/>
          </w:rPr>
          <w:t>50 м</w:t>
        </w:r>
      </w:smartTag>
      <w:r w:rsidRPr="00E435BA">
        <w:rPr>
          <w:rFonts w:ascii="Times New Roman" w:hAnsi="Times New Roman" w:cs="Times New Roman"/>
          <w:color w:val="0070C0"/>
          <w:sz w:val="24"/>
          <w:szCs w:val="24"/>
        </w:rPr>
        <w:t xml:space="preserve">; </w:t>
      </w:r>
    </w:p>
    <w:p w:rsidR="00BA1E06" w:rsidRPr="00E435BA" w:rsidRDefault="00BA1E06" w:rsidP="00BA1E06">
      <w:pPr>
        <w:pStyle w:val="a6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E435BA">
        <w:rPr>
          <w:rFonts w:ascii="Times New Roman" w:hAnsi="Times New Roman" w:cs="Times New Roman"/>
          <w:color w:val="0070C0"/>
          <w:sz w:val="24"/>
          <w:szCs w:val="24"/>
        </w:rPr>
        <w:t xml:space="preserve">при уклоні в межах 4-6 % – приймаємо відстань </w:t>
      </w:r>
      <w:smartTag w:uri="urn:schemas-microsoft-com:office:smarttags" w:element="metricconverter">
        <w:smartTagPr>
          <w:attr w:name="ProductID" w:val="60 м"/>
        </w:smartTagPr>
        <w:r w:rsidRPr="00E435BA">
          <w:rPr>
            <w:rFonts w:ascii="Times New Roman" w:hAnsi="Times New Roman" w:cs="Times New Roman"/>
            <w:color w:val="0070C0"/>
            <w:sz w:val="24"/>
            <w:szCs w:val="24"/>
          </w:rPr>
          <w:t>60 м</w:t>
        </w:r>
      </w:smartTag>
      <w:r w:rsidRPr="00E435BA">
        <w:rPr>
          <w:rFonts w:ascii="Times New Roman" w:hAnsi="Times New Roman" w:cs="Times New Roman"/>
          <w:color w:val="0070C0"/>
          <w:sz w:val="24"/>
          <w:szCs w:val="24"/>
        </w:rPr>
        <w:t xml:space="preserve">; </w:t>
      </w:r>
    </w:p>
    <w:p w:rsidR="00BA1E06" w:rsidRPr="00E435BA" w:rsidRDefault="00BA1E06" w:rsidP="00BA1E06">
      <w:pPr>
        <w:pStyle w:val="a6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E435BA">
        <w:rPr>
          <w:rFonts w:ascii="Times New Roman" w:hAnsi="Times New Roman" w:cs="Times New Roman"/>
          <w:color w:val="0070C0"/>
          <w:sz w:val="24"/>
          <w:szCs w:val="24"/>
        </w:rPr>
        <w:t xml:space="preserve">при уклоні в межах 6-10 % – приймаємо відстань </w:t>
      </w:r>
      <w:smartTag w:uri="urn:schemas-microsoft-com:office:smarttags" w:element="metricconverter">
        <w:smartTagPr>
          <w:attr w:name="ProductID" w:val="70 м"/>
        </w:smartTagPr>
        <w:r w:rsidRPr="00E435BA">
          <w:rPr>
            <w:rFonts w:ascii="Times New Roman" w:hAnsi="Times New Roman" w:cs="Times New Roman"/>
            <w:color w:val="0070C0"/>
            <w:sz w:val="24"/>
            <w:szCs w:val="24"/>
          </w:rPr>
          <w:t>70 м</w:t>
        </w:r>
      </w:smartTag>
      <w:r w:rsidRPr="00E435BA">
        <w:rPr>
          <w:rFonts w:ascii="Times New Roman" w:hAnsi="Times New Roman" w:cs="Times New Roman"/>
          <w:color w:val="0070C0"/>
          <w:sz w:val="24"/>
          <w:szCs w:val="24"/>
        </w:rPr>
        <w:t xml:space="preserve">; </w:t>
      </w:r>
    </w:p>
    <w:p w:rsidR="00BA1E06" w:rsidRPr="00E435BA" w:rsidRDefault="00BA1E06" w:rsidP="00BA1E06">
      <w:pPr>
        <w:pStyle w:val="a6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E435BA">
        <w:rPr>
          <w:rFonts w:ascii="Times New Roman" w:hAnsi="Times New Roman" w:cs="Times New Roman"/>
          <w:color w:val="0070C0"/>
          <w:sz w:val="24"/>
          <w:szCs w:val="24"/>
        </w:rPr>
        <w:t xml:space="preserve">при уклоні в межах 10-30 % – приймаємо відстань </w:t>
      </w:r>
      <w:smartTag w:uri="urn:schemas-microsoft-com:office:smarttags" w:element="metricconverter">
        <w:smartTagPr>
          <w:attr w:name="ProductID" w:val="80 м"/>
        </w:smartTagPr>
        <w:r w:rsidRPr="00E435BA">
          <w:rPr>
            <w:rFonts w:ascii="Times New Roman" w:hAnsi="Times New Roman" w:cs="Times New Roman"/>
            <w:color w:val="0070C0"/>
            <w:sz w:val="24"/>
            <w:szCs w:val="24"/>
          </w:rPr>
          <w:t>80 м</w:t>
        </w:r>
      </w:smartTag>
      <w:r w:rsidRPr="00E435BA">
        <w:rPr>
          <w:rFonts w:ascii="Times New Roman" w:hAnsi="Times New Roman" w:cs="Times New Roman"/>
          <w:color w:val="0070C0"/>
          <w:sz w:val="24"/>
          <w:szCs w:val="24"/>
        </w:rPr>
        <w:t>.</w:t>
      </w:r>
    </w:p>
    <w:p w:rsidR="00BA1E06" w:rsidRPr="00E435BA" w:rsidRDefault="00BA1E06" w:rsidP="00BA1E06">
      <w:pPr>
        <w:spacing w:after="200" w:line="276" w:lineRule="auto"/>
        <w:rPr>
          <w:color w:val="0070C0"/>
        </w:rPr>
      </w:pPr>
      <w:r w:rsidRPr="00E435BA">
        <w:rPr>
          <w:color w:val="0070C0"/>
          <w:lang w:val="uk-UA"/>
        </w:rPr>
        <w:t>На з’</w:t>
      </w:r>
      <w:proofErr w:type="spellStart"/>
      <w:r w:rsidRPr="00E435BA">
        <w:rPr>
          <w:color w:val="0070C0"/>
        </w:rPr>
        <w:t>їздах</w:t>
      </w:r>
      <w:proofErr w:type="spellEnd"/>
      <w:r w:rsidRPr="00E435BA">
        <w:rPr>
          <w:color w:val="0070C0"/>
        </w:rPr>
        <w:t xml:space="preserve"> </w:t>
      </w:r>
      <w:r w:rsidRPr="00E435BA">
        <w:rPr>
          <w:color w:val="0070C0"/>
          <w:lang w:val="uk-UA"/>
        </w:rPr>
        <w:t xml:space="preserve">відстань між </w:t>
      </w:r>
      <w:proofErr w:type="spellStart"/>
      <w:r w:rsidRPr="00E435BA">
        <w:rPr>
          <w:color w:val="0070C0"/>
        </w:rPr>
        <w:t>дощеприймальни</w:t>
      </w:r>
      <w:proofErr w:type="spellEnd"/>
      <w:r w:rsidRPr="00E435BA">
        <w:rPr>
          <w:color w:val="0070C0"/>
          <w:lang w:val="uk-UA"/>
        </w:rPr>
        <w:t>ми</w:t>
      </w:r>
      <w:r w:rsidRPr="00E435BA">
        <w:rPr>
          <w:color w:val="0070C0"/>
        </w:rPr>
        <w:t xml:space="preserve"> </w:t>
      </w:r>
      <w:proofErr w:type="spellStart"/>
      <w:r w:rsidRPr="00E435BA">
        <w:rPr>
          <w:color w:val="0070C0"/>
        </w:rPr>
        <w:t>колодяз</w:t>
      </w:r>
      <w:proofErr w:type="spellEnd"/>
      <w:r w:rsidRPr="00E435BA">
        <w:rPr>
          <w:color w:val="0070C0"/>
          <w:lang w:val="uk-UA"/>
        </w:rPr>
        <w:t>ями</w:t>
      </w:r>
      <w:r w:rsidRPr="00E435BA">
        <w:rPr>
          <w:color w:val="0070C0"/>
        </w:rPr>
        <w:t xml:space="preserve"> </w:t>
      </w:r>
      <w:proofErr w:type="spellStart"/>
      <w:r w:rsidRPr="00E435BA">
        <w:rPr>
          <w:color w:val="0070C0"/>
        </w:rPr>
        <w:t>приймаємо</w:t>
      </w:r>
      <w:proofErr w:type="spellEnd"/>
      <w:r w:rsidRPr="00E435BA">
        <w:rPr>
          <w:color w:val="0070C0"/>
        </w:rPr>
        <w:t xml:space="preserve"> 100м.</w:t>
      </w:r>
    </w:p>
    <w:p w:rsidR="00BA1E06" w:rsidRPr="00181582" w:rsidRDefault="00BA1E06" w:rsidP="00BA1E06">
      <w:pPr>
        <w:pStyle w:val="a6"/>
        <w:spacing w:line="276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6B0E25" w:rsidRPr="00181582" w:rsidRDefault="006B0E25" w:rsidP="00BA1E06">
      <w:pPr>
        <w:pStyle w:val="a6"/>
        <w:spacing w:line="276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BA1E06" w:rsidRPr="00181582" w:rsidRDefault="00BA1E06" w:rsidP="00BA1E06">
      <w:pPr>
        <w:pStyle w:val="a6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A1E06" w:rsidRPr="00181582" w:rsidRDefault="00BA1E06" w:rsidP="00BA1E06">
      <w:pPr>
        <w:pStyle w:val="a6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944E7" w:rsidRPr="00181582" w:rsidRDefault="005944E7" w:rsidP="00BA1E06">
      <w:pPr>
        <w:pStyle w:val="a6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944E7" w:rsidRPr="00181582" w:rsidRDefault="005944E7" w:rsidP="00BA1E06">
      <w:pPr>
        <w:pStyle w:val="a6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944E7" w:rsidRPr="00181582" w:rsidRDefault="005944E7" w:rsidP="00BA1E06">
      <w:pPr>
        <w:pStyle w:val="a6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944E7" w:rsidRPr="00181582" w:rsidRDefault="005944E7" w:rsidP="00BA1E06">
      <w:pPr>
        <w:pStyle w:val="a6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944E7" w:rsidRPr="00181582" w:rsidRDefault="005944E7" w:rsidP="00BA1E06">
      <w:pPr>
        <w:pStyle w:val="a6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944E7" w:rsidRPr="00181582" w:rsidRDefault="005944E7" w:rsidP="00BA1E06">
      <w:pPr>
        <w:pStyle w:val="a6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944E7" w:rsidRPr="00181582" w:rsidRDefault="005944E7" w:rsidP="00BA1E06">
      <w:pPr>
        <w:pStyle w:val="a6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944E7" w:rsidRPr="00181582" w:rsidRDefault="005944E7" w:rsidP="00BA1E06">
      <w:pPr>
        <w:pStyle w:val="a6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A1E06" w:rsidRPr="00E435BA" w:rsidRDefault="00BA1E06" w:rsidP="00BA1E06">
      <w:pPr>
        <w:spacing w:line="276" w:lineRule="auto"/>
        <w:ind w:firstLine="540"/>
        <w:jc w:val="center"/>
        <w:rPr>
          <w:b/>
          <w:color w:val="0070C0"/>
          <w:lang w:val="uk-UA"/>
        </w:rPr>
      </w:pPr>
      <w:r w:rsidRPr="00E435BA">
        <w:rPr>
          <w:b/>
          <w:color w:val="0070C0"/>
          <w:lang w:val="uk-UA"/>
        </w:rPr>
        <w:lastRenderedPageBreak/>
        <w:t>9. Проектування штучної споруди перетину</w:t>
      </w:r>
    </w:p>
    <w:p w:rsidR="00BA1E06" w:rsidRPr="00E435BA" w:rsidRDefault="00BA1E06" w:rsidP="00BA1E06">
      <w:pPr>
        <w:spacing w:line="276" w:lineRule="auto"/>
        <w:ind w:firstLine="540"/>
        <w:jc w:val="both"/>
        <w:rPr>
          <w:color w:val="0070C0"/>
          <w:lang w:val="uk-UA"/>
        </w:rPr>
      </w:pPr>
      <w:r w:rsidRPr="00E435BA">
        <w:rPr>
          <w:color w:val="0070C0"/>
          <w:lang w:val="uk-UA"/>
        </w:rPr>
        <w:t>Конструкцію штучної споруди розробляємо відповідно до прийнятого типу магістралей з використанням типових рішень.</w:t>
      </w:r>
    </w:p>
    <w:p w:rsidR="00BA1E06" w:rsidRPr="00E435BA" w:rsidRDefault="00BA1E06" w:rsidP="00BA1E06">
      <w:pPr>
        <w:spacing w:line="276" w:lineRule="auto"/>
        <w:ind w:firstLine="540"/>
        <w:jc w:val="both"/>
        <w:rPr>
          <w:color w:val="0070C0"/>
          <w:lang w:val="uk-UA"/>
        </w:rPr>
      </w:pPr>
      <w:r w:rsidRPr="00E435BA">
        <w:rPr>
          <w:color w:val="0070C0"/>
          <w:lang w:val="uk-UA"/>
        </w:rPr>
        <w:t>Залежно від прийнятої величини прогону і прийнятого типу перерізу балок визначаємо їх потрібну висоту (в долях від величини прогону)</w:t>
      </w:r>
    </w:p>
    <w:p w:rsidR="00607D1F" w:rsidRPr="00E435BA" w:rsidRDefault="00BA1E06" w:rsidP="00607D1F">
      <w:pPr>
        <w:ind w:firstLine="709"/>
        <w:jc w:val="both"/>
        <w:rPr>
          <w:color w:val="0070C0"/>
        </w:rPr>
      </w:pPr>
      <w:proofErr w:type="spellStart"/>
      <w:r w:rsidRPr="00E435BA">
        <w:rPr>
          <w:color w:val="0070C0"/>
        </w:rPr>
        <w:t>Розміри</w:t>
      </w:r>
      <w:proofErr w:type="spellEnd"/>
      <w:r w:rsidRPr="00E435BA">
        <w:rPr>
          <w:color w:val="0070C0"/>
        </w:rPr>
        <w:t xml:space="preserve"> </w:t>
      </w:r>
      <w:proofErr w:type="spellStart"/>
      <w:r w:rsidRPr="00E435BA">
        <w:rPr>
          <w:color w:val="0070C0"/>
        </w:rPr>
        <w:t>елементів</w:t>
      </w:r>
      <w:proofErr w:type="spellEnd"/>
      <w:r w:rsidRPr="00E435BA">
        <w:rPr>
          <w:color w:val="0070C0"/>
        </w:rPr>
        <w:t xml:space="preserve"> </w:t>
      </w:r>
      <w:proofErr w:type="spellStart"/>
      <w:r w:rsidRPr="00E435BA">
        <w:rPr>
          <w:color w:val="0070C0"/>
        </w:rPr>
        <w:t>стояків</w:t>
      </w:r>
      <w:proofErr w:type="spellEnd"/>
      <w:r w:rsidRPr="00E435BA">
        <w:rPr>
          <w:color w:val="0070C0"/>
        </w:rPr>
        <w:t xml:space="preserve"> і </w:t>
      </w:r>
      <w:proofErr w:type="spellStart"/>
      <w:r w:rsidRPr="00E435BA">
        <w:rPr>
          <w:color w:val="0070C0"/>
        </w:rPr>
        <w:t>проміжних</w:t>
      </w:r>
      <w:proofErr w:type="spellEnd"/>
      <w:r w:rsidRPr="00E435BA">
        <w:rPr>
          <w:color w:val="0070C0"/>
        </w:rPr>
        <w:t xml:space="preserve"> опор та </w:t>
      </w:r>
      <w:proofErr w:type="spellStart"/>
      <w:r w:rsidRPr="00E435BA">
        <w:rPr>
          <w:color w:val="0070C0"/>
        </w:rPr>
        <w:t>їх</w:t>
      </w:r>
      <w:proofErr w:type="spellEnd"/>
      <w:r w:rsidRPr="00E435BA">
        <w:rPr>
          <w:color w:val="0070C0"/>
        </w:rPr>
        <w:t xml:space="preserve"> тип </w:t>
      </w:r>
      <w:proofErr w:type="spellStart"/>
      <w:r w:rsidRPr="00E435BA">
        <w:rPr>
          <w:color w:val="0070C0"/>
        </w:rPr>
        <w:t>приймаємо</w:t>
      </w:r>
      <w:proofErr w:type="spellEnd"/>
      <w:r w:rsidRPr="00E435BA">
        <w:rPr>
          <w:color w:val="0070C0"/>
        </w:rPr>
        <w:t xml:space="preserve"> за </w:t>
      </w:r>
      <w:proofErr w:type="spellStart"/>
      <w:r w:rsidRPr="00E435BA">
        <w:rPr>
          <w:color w:val="0070C0"/>
        </w:rPr>
        <w:t>типовими</w:t>
      </w:r>
      <w:proofErr w:type="spellEnd"/>
      <w:r w:rsidRPr="00E435BA">
        <w:rPr>
          <w:color w:val="0070C0"/>
        </w:rPr>
        <w:t xml:space="preserve"> проектами. </w:t>
      </w:r>
      <w:proofErr w:type="spellStart"/>
      <w:r w:rsidRPr="00E435BA">
        <w:rPr>
          <w:color w:val="0070C0"/>
        </w:rPr>
        <w:t>Конструкція</w:t>
      </w:r>
      <w:proofErr w:type="spellEnd"/>
      <w:r w:rsidRPr="00E435BA">
        <w:rPr>
          <w:color w:val="0070C0"/>
        </w:rPr>
        <w:t xml:space="preserve"> </w:t>
      </w:r>
      <w:proofErr w:type="spellStart"/>
      <w:r w:rsidRPr="00E435BA">
        <w:rPr>
          <w:color w:val="0070C0"/>
        </w:rPr>
        <w:t>тротуарної</w:t>
      </w:r>
      <w:proofErr w:type="spellEnd"/>
      <w:r w:rsidRPr="00E435BA">
        <w:rPr>
          <w:color w:val="0070C0"/>
        </w:rPr>
        <w:t xml:space="preserve"> частини </w:t>
      </w:r>
      <w:proofErr w:type="spellStart"/>
      <w:r w:rsidRPr="00E435BA">
        <w:rPr>
          <w:color w:val="0070C0"/>
        </w:rPr>
        <w:t>приймається</w:t>
      </w:r>
      <w:proofErr w:type="spellEnd"/>
      <w:r w:rsidRPr="00E435BA">
        <w:rPr>
          <w:color w:val="0070C0"/>
        </w:rPr>
        <w:t xml:space="preserve"> </w:t>
      </w:r>
      <w:proofErr w:type="spellStart"/>
      <w:r w:rsidRPr="00E435BA">
        <w:rPr>
          <w:color w:val="0070C0"/>
        </w:rPr>
        <w:t>відповідно</w:t>
      </w:r>
      <w:proofErr w:type="spellEnd"/>
      <w:r w:rsidRPr="00E435BA">
        <w:rPr>
          <w:color w:val="0070C0"/>
        </w:rPr>
        <w:t xml:space="preserve"> до </w:t>
      </w:r>
      <w:proofErr w:type="spellStart"/>
      <w:r w:rsidRPr="00E435BA">
        <w:rPr>
          <w:color w:val="0070C0"/>
        </w:rPr>
        <w:t>прийнятого</w:t>
      </w:r>
      <w:proofErr w:type="spellEnd"/>
      <w:r w:rsidRPr="00E435BA">
        <w:rPr>
          <w:color w:val="0070C0"/>
        </w:rPr>
        <w:t xml:space="preserve"> способу </w:t>
      </w:r>
      <w:proofErr w:type="spellStart"/>
      <w:r w:rsidRPr="00E435BA">
        <w:rPr>
          <w:color w:val="0070C0"/>
        </w:rPr>
        <w:t>виконання</w:t>
      </w:r>
      <w:proofErr w:type="spellEnd"/>
      <w:r w:rsidRPr="00E435BA">
        <w:rPr>
          <w:color w:val="0070C0"/>
        </w:rPr>
        <w:t xml:space="preserve"> </w:t>
      </w:r>
      <w:proofErr w:type="spellStart"/>
      <w:r w:rsidRPr="00E435BA">
        <w:rPr>
          <w:color w:val="0070C0"/>
        </w:rPr>
        <w:t>робіт</w:t>
      </w:r>
      <w:proofErr w:type="spellEnd"/>
      <w:r w:rsidRPr="00E435BA">
        <w:rPr>
          <w:color w:val="0070C0"/>
        </w:rPr>
        <w:t>.</w:t>
      </w:r>
      <w:r w:rsidR="00607D1F" w:rsidRPr="00E435BA">
        <w:rPr>
          <w:color w:val="0070C0"/>
          <w:lang w:val="uk-UA"/>
        </w:rPr>
        <w:t xml:space="preserve"> </w:t>
      </w:r>
      <w:proofErr w:type="spellStart"/>
      <w:r w:rsidR="00607D1F" w:rsidRPr="00E435BA">
        <w:rPr>
          <w:color w:val="0070C0"/>
        </w:rPr>
        <w:t>Запроектовано</w:t>
      </w:r>
      <w:proofErr w:type="spellEnd"/>
      <w:r w:rsidR="00607D1F" w:rsidRPr="00E435BA">
        <w:rPr>
          <w:color w:val="0070C0"/>
        </w:rPr>
        <w:t xml:space="preserve"> </w:t>
      </w:r>
      <w:proofErr w:type="spellStart"/>
      <w:r w:rsidR="00607D1F" w:rsidRPr="00E435BA">
        <w:rPr>
          <w:color w:val="0070C0"/>
        </w:rPr>
        <w:t>естакаду</w:t>
      </w:r>
      <w:proofErr w:type="spellEnd"/>
      <w:r w:rsidR="00607D1F" w:rsidRPr="00E435BA">
        <w:rPr>
          <w:color w:val="0070C0"/>
        </w:rPr>
        <w:t xml:space="preserve"> на </w:t>
      </w:r>
      <w:proofErr w:type="spellStart"/>
      <w:r w:rsidR="00607D1F" w:rsidRPr="00E435BA">
        <w:rPr>
          <w:color w:val="0070C0"/>
        </w:rPr>
        <w:t>магістралі</w:t>
      </w:r>
      <w:proofErr w:type="spellEnd"/>
      <w:r w:rsidR="00607D1F" w:rsidRPr="00E435BA">
        <w:rPr>
          <w:color w:val="0070C0"/>
        </w:rPr>
        <w:t xml:space="preserve"> </w:t>
      </w:r>
      <w:r w:rsidR="00607D1F" w:rsidRPr="00E435BA">
        <w:rPr>
          <w:color w:val="0070C0"/>
          <w:lang w:val="uk-UA"/>
        </w:rPr>
        <w:t>2</w:t>
      </w:r>
      <w:r w:rsidR="00607D1F" w:rsidRPr="00E435BA">
        <w:rPr>
          <w:color w:val="0070C0"/>
        </w:rPr>
        <w:t>-</w:t>
      </w:r>
      <w:r w:rsidR="00607D1F" w:rsidRPr="00E435BA">
        <w:rPr>
          <w:color w:val="0070C0"/>
          <w:lang w:val="uk-UA"/>
        </w:rPr>
        <w:t>4</w:t>
      </w:r>
      <w:r w:rsidR="00607D1F" w:rsidRPr="00E435BA">
        <w:rPr>
          <w:color w:val="0070C0"/>
        </w:rPr>
        <w:t xml:space="preserve">, яка </w:t>
      </w:r>
      <w:r w:rsidR="00607D1F" w:rsidRPr="00E435BA">
        <w:rPr>
          <w:color w:val="0070C0"/>
          <w:lang w:val="uk-UA"/>
        </w:rPr>
        <w:t>перетинає</w:t>
      </w:r>
      <w:r w:rsidR="00607D1F" w:rsidRPr="00E435BA">
        <w:rPr>
          <w:color w:val="0070C0"/>
        </w:rPr>
        <w:t xml:space="preserve"> </w:t>
      </w:r>
      <w:proofErr w:type="spellStart"/>
      <w:r w:rsidR="00607D1F" w:rsidRPr="00E435BA">
        <w:rPr>
          <w:color w:val="0070C0"/>
        </w:rPr>
        <w:t>магістраль</w:t>
      </w:r>
      <w:proofErr w:type="spellEnd"/>
      <w:r w:rsidR="00607D1F" w:rsidRPr="00E435BA">
        <w:rPr>
          <w:color w:val="0070C0"/>
        </w:rPr>
        <w:t xml:space="preserve"> </w:t>
      </w:r>
      <w:r w:rsidR="00607D1F" w:rsidRPr="00E435BA">
        <w:rPr>
          <w:color w:val="0070C0"/>
          <w:lang w:val="uk-UA"/>
        </w:rPr>
        <w:t>1</w:t>
      </w:r>
      <w:r w:rsidR="00607D1F" w:rsidRPr="00E435BA">
        <w:rPr>
          <w:color w:val="0070C0"/>
        </w:rPr>
        <w:t>-</w:t>
      </w:r>
      <w:r w:rsidR="00607D1F" w:rsidRPr="00E435BA">
        <w:rPr>
          <w:color w:val="0070C0"/>
          <w:lang w:val="uk-UA"/>
        </w:rPr>
        <w:t>3 з забезпеченням нормативної висоти для проїзду транспортних засобів</w:t>
      </w:r>
      <w:r w:rsidR="00607D1F" w:rsidRPr="00E435BA">
        <w:rPr>
          <w:color w:val="0070C0"/>
        </w:rPr>
        <w:t>.</w:t>
      </w:r>
    </w:p>
    <w:p w:rsidR="00BA1E06" w:rsidRPr="00181582" w:rsidRDefault="00BA1E06" w:rsidP="00BA1E06">
      <w:pPr>
        <w:spacing w:line="276" w:lineRule="auto"/>
        <w:ind w:firstLine="540"/>
        <w:jc w:val="both"/>
        <w:rPr>
          <w:lang w:val="uk-UA"/>
        </w:rPr>
      </w:pPr>
    </w:p>
    <w:p w:rsidR="00BA1E06" w:rsidRPr="00181582" w:rsidRDefault="00BA1E06" w:rsidP="00BA1E06">
      <w:pPr>
        <w:spacing w:line="276" w:lineRule="auto"/>
        <w:ind w:firstLine="540"/>
        <w:jc w:val="both"/>
      </w:pPr>
    </w:p>
    <w:p w:rsidR="00BA1E06" w:rsidRPr="00181582" w:rsidRDefault="00BA1E06" w:rsidP="00BA1E06">
      <w:pPr>
        <w:spacing w:line="276" w:lineRule="auto"/>
        <w:ind w:firstLine="540"/>
        <w:jc w:val="both"/>
      </w:pPr>
    </w:p>
    <w:p w:rsidR="00BA1E06" w:rsidRPr="00181582" w:rsidRDefault="00BA1E06" w:rsidP="00BA1E06">
      <w:pPr>
        <w:spacing w:line="276" w:lineRule="auto"/>
        <w:ind w:firstLine="540"/>
        <w:jc w:val="both"/>
      </w:pPr>
    </w:p>
    <w:p w:rsidR="00BA1E06" w:rsidRPr="00181582" w:rsidRDefault="00BA1E06" w:rsidP="00BA1E06">
      <w:pPr>
        <w:spacing w:line="276" w:lineRule="auto"/>
        <w:ind w:firstLine="540"/>
        <w:jc w:val="both"/>
      </w:pPr>
    </w:p>
    <w:p w:rsidR="00BA1E06" w:rsidRPr="00181582" w:rsidRDefault="00BA1E06" w:rsidP="00BA1E06">
      <w:pPr>
        <w:spacing w:line="276" w:lineRule="auto"/>
        <w:ind w:firstLine="540"/>
        <w:jc w:val="both"/>
      </w:pPr>
    </w:p>
    <w:p w:rsidR="00BA1E06" w:rsidRPr="00181582" w:rsidRDefault="00BA1E06" w:rsidP="00BA1E06">
      <w:pPr>
        <w:spacing w:line="276" w:lineRule="auto"/>
        <w:ind w:firstLine="540"/>
        <w:jc w:val="both"/>
      </w:pPr>
    </w:p>
    <w:p w:rsidR="00BA1E06" w:rsidRPr="00181582" w:rsidRDefault="00BA1E06" w:rsidP="00BA1E06">
      <w:pPr>
        <w:spacing w:line="276" w:lineRule="auto"/>
        <w:ind w:firstLine="540"/>
        <w:jc w:val="both"/>
      </w:pPr>
    </w:p>
    <w:p w:rsidR="00BA1E06" w:rsidRPr="00181582" w:rsidRDefault="00BA1E06" w:rsidP="00BA1E06">
      <w:pPr>
        <w:spacing w:line="276" w:lineRule="auto"/>
        <w:ind w:firstLine="540"/>
        <w:jc w:val="both"/>
      </w:pPr>
    </w:p>
    <w:p w:rsidR="00BA1E06" w:rsidRPr="00181582" w:rsidRDefault="00BA1E06" w:rsidP="00BA1E06">
      <w:pPr>
        <w:spacing w:line="276" w:lineRule="auto"/>
        <w:ind w:firstLine="540"/>
        <w:jc w:val="both"/>
      </w:pPr>
    </w:p>
    <w:p w:rsidR="00BA1E06" w:rsidRPr="00181582" w:rsidRDefault="00BA1E06" w:rsidP="00BA1E06">
      <w:pPr>
        <w:spacing w:line="276" w:lineRule="auto"/>
        <w:ind w:firstLine="540"/>
        <w:jc w:val="both"/>
      </w:pPr>
    </w:p>
    <w:p w:rsidR="00BA1E06" w:rsidRPr="00181582" w:rsidRDefault="00BA1E06" w:rsidP="00BA1E06">
      <w:pPr>
        <w:spacing w:line="276" w:lineRule="auto"/>
        <w:ind w:firstLine="540"/>
        <w:jc w:val="both"/>
      </w:pPr>
    </w:p>
    <w:p w:rsidR="00BA1E06" w:rsidRPr="00181582" w:rsidRDefault="00BA1E06" w:rsidP="00BA1E06">
      <w:pPr>
        <w:spacing w:line="276" w:lineRule="auto"/>
        <w:ind w:firstLine="540"/>
        <w:jc w:val="both"/>
      </w:pPr>
    </w:p>
    <w:p w:rsidR="00BA1E06" w:rsidRPr="00181582" w:rsidRDefault="00BA1E06" w:rsidP="00BA1E06">
      <w:pPr>
        <w:spacing w:line="276" w:lineRule="auto"/>
        <w:ind w:firstLine="540"/>
        <w:jc w:val="both"/>
      </w:pPr>
    </w:p>
    <w:p w:rsidR="00BA1E06" w:rsidRPr="00181582" w:rsidRDefault="00BA1E06" w:rsidP="00BA1E06">
      <w:pPr>
        <w:spacing w:line="276" w:lineRule="auto"/>
        <w:ind w:firstLine="540"/>
        <w:jc w:val="both"/>
      </w:pPr>
    </w:p>
    <w:p w:rsidR="00BA1E06" w:rsidRPr="00181582" w:rsidRDefault="00BA1E06" w:rsidP="00BA1E06">
      <w:pPr>
        <w:spacing w:line="276" w:lineRule="auto"/>
        <w:ind w:firstLine="540"/>
        <w:jc w:val="both"/>
      </w:pPr>
    </w:p>
    <w:p w:rsidR="00BA1E06" w:rsidRPr="00181582" w:rsidRDefault="00BA1E06" w:rsidP="00BA1E06">
      <w:pPr>
        <w:spacing w:line="276" w:lineRule="auto"/>
        <w:ind w:firstLine="540"/>
        <w:jc w:val="both"/>
      </w:pPr>
    </w:p>
    <w:p w:rsidR="00BA1E06" w:rsidRPr="00181582" w:rsidRDefault="00BA1E06" w:rsidP="00BA1E06">
      <w:pPr>
        <w:spacing w:line="276" w:lineRule="auto"/>
        <w:ind w:firstLine="540"/>
        <w:jc w:val="both"/>
      </w:pPr>
    </w:p>
    <w:p w:rsidR="00BA1E06" w:rsidRPr="00181582" w:rsidRDefault="00BA1E06" w:rsidP="00BA1E06">
      <w:pPr>
        <w:spacing w:line="276" w:lineRule="auto"/>
        <w:ind w:firstLine="540"/>
        <w:jc w:val="both"/>
      </w:pPr>
    </w:p>
    <w:p w:rsidR="00BA1E06" w:rsidRPr="00181582" w:rsidRDefault="00BA1E06" w:rsidP="00BA1E06">
      <w:pPr>
        <w:spacing w:line="276" w:lineRule="auto"/>
        <w:ind w:firstLine="540"/>
        <w:jc w:val="both"/>
      </w:pPr>
    </w:p>
    <w:p w:rsidR="00BA1E06" w:rsidRPr="00181582" w:rsidRDefault="00BA1E06" w:rsidP="00BA1E06">
      <w:pPr>
        <w:pStyle w:val="a6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BA1E06" w:rsidRPr="00181582" w:rsidRDefault="00BA1E06" w:rsidP="00BA1E06">
      <w:pPr>
        <w:pStyle w:val="a6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BA1E06" w:rsidRPr="00181582" w:rsidRDefault="00BA1E06" w:rsidP="00BA1E06">
      <w:pPr>
        <w:pStyle w:val="a6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BA1E06" w:rsidRPr="00181582" w:rsidRDefault="00BA1E06" w:rsidP="00BA1E06">
      <w:pPr>
        <w:pStyle w:val="a6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BA1E06" w:rsidRPr="00181582" w:rsidRDefault="00BA1E06" w:rsidP="00BA1E06">
      <w:pPr>
        <w:pStyle w:val="a6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BA1E06" w:rsidRPr="00181582" w:rsidRDefault="00BA1E06" w:rsidP="00BA1E06">
      <w:pPr>
        <w:pStyle w:val="a6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BA1E06" w:rsidRPr="00181582" w:rsidRDefault="00BA1E06" w:rsidP="00BA1E06">
      <w:pPr>
        <w:pStyle w:val="a6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BA1E06" w:rsidRPr="00181582" w:rsidRDefault="00BA1E06" w:rsidP="00BA1E06">
      <w:pPr>
        <w:pStyle w:val="a6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5944E7" w:rsidRPr="00181582" w:rsidRDefault="005944E7" w:rsidP="00BA1E06">
      <w:pPr>
        <w:pStyle w:val="a6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5944E7" w:rsidRPr="00181582" w:rsidRDefault="005944E7" w:rsidP="00BA1E06">
      <w:pPr>
        <w:pStyle w:val="a6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5944E7" w:rsidRPr="00181582" w:rsidRDefault="005944E7" w:rsidP="00BA1E06">
      <w:pPr>
        <w:pStyle w:val="a6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5944E7" w:rsidRPr="00181582" w:rsidRDefault="005944E7" w:rsidP="00BA1E06">
      <w:pPr>
        <w:pStyle w:val="a6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5944E7" w:rsidRPr="00181582" w:rsidRDefault="005944E7" w:rsidP="00BA1E06">
      <w:pPr>
        <w:pStyle w:val="a6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BA1E06" w:rsidRPr="00E435BA" w:rsidRDefault="00BA1E06" w:rsidP="00BA1E06">
      <w:pPr>
        <w:pStyle w:val="af6"/>
        <w:spacing w:line="276" w:lineRule="auto"/>
        <w:ind w:left="360"/>
        <w:jc w:val="center"/>
        <w:rPr>
          <w:b/>
          <w:color w:val="0070C0"/>
        </w:rPr>
      </w:pPr>
      <w:r w:rsidRPr="00E435BA">
        <w:rPr>
          <w:b/>
          <w:color w:val="0070C0"/>
        </w:rPr>
        <w:lastRenderedPageBreak/>
        <w:t xml:space="preserve">10. </w:t>
      </w:r>
      <w:proofErr w:type="spellStart"/>
      <w:r w:rsidRPr="00E435BA">
        <w:rPr>
          <w:b/>
          <w:color w:val="0070C0"/>
        </w:rPr>
        <w:t>Розміщення</w:t>
      </w:r>
      <w:proofErr w:type="spellEnd"/>
      <w:r w:rsidRPr="00E435BA">
        <w:rPr>
          <w:b/>
          <w:color w:val="0070C0"/>
        </w:rPr>
        <w:t xml:space="preserve"> </w:t>
      </w:r>
      <w:proofErr w:type="spellStart"/>
      <w:r w:rsidRPr="00E435BA">
        <w:rPr>
          <w:b/>
          <w:color w:val="0070C0"/>
        </w:rPr>
        <w:t>підземних</w:t>
      </w:r>
      <w:proofErr w:type="spellEnd"/>
      <w:r w:rsidRPr="00E435BA">
        <w:rPr>
          <w:b/>
          <w:color w:val="0070C0"/>
        </w:rPr>
        <w:t xml:space="preserve"> </w:t>
      </w:r>
      <w:proofErr w:type="spellStart"/>
      <w:r w:rsidRPr="00E435BA">
        <w:rPr>
          <w:b/>
          <w:color w:val="0070C0"/>
        </w:rPr>
        <w:t>інженерних</w:t>
      </w:r>
      <w:proofErr w:type="spellEnd"/>
      <w:r w:rsidRPr="00E435BA">
        <w:rPr>
          <w:b/>
          <w:color w:val="0070C0"/>
        </w:rPr>
        <w:t xml:space="preserve"> </w:t>
      </w:r>
      <w:proofErr w:type="spellStart"/>
      <w:r w:rsidRPr="00E435BA">
        <w:rPr>
          <w:b/>
          <w:color w:val="0070C0"/>
        </w:rPr>
        <w:t>комунікацій</w:t>
      </w:r>
      <w:proofErr w:type="spellEnd"/>
      <w:r w:rsidRPr="00E435BA">
        <w:rPr>
          <w:b/>
          <w:color w:val="0070C0"/>
        </w:rPr>
        <w:t xml:space="preserve"> та </w:t>
      </w:r>
      <w:proofErr w:type="spellStart"/>
      <w:r w:rsidRPr="00E435BA">
        <w:rPr>
          <w:b/>
          <w:color w:val="0070C0"/>
        </w:rPr>
        <w:t>елементів</w:t>
      </w:r>
      <w:proofErr w:type="spellEnd"/>
      <w:r w:rsidRPr="00E435BA">
        <w:rPr>
          <w:b/>
          <w:color w:val="0070C0"/>
        </w:rPr>
        <w:t xml:space="preserve"> наземного </w:t>
      </w:r>
      <w:proofErr w:type="spellStart"/>
      <w:r w:rsidRPr="00E435BA">
        <w:rPr>
          <w:b/>
          <w:color w:val="0070C0"/>
        </w:rPr>
        <w:t>обладнання</w:t>
      </w:r>
      <w:proofErr w:type="spellEnd"/>
      <w:r w:rsidRPr="00E435BA">
        <w:rPr>
          <w:b/>
          <w:color w:val="0070C0"/>
        </w:rPr>
        <w:t xml:space="preserve"> та благоустрою</w:t>
      </w:r>
    </w:p>
    <w:p w:rsidR="00BA1E06" w:rsidRPr="00E435BA" w:rsidRDefault="00BA1E06" w:rsidP="00BA1E06">
      <w:pPr>
        <w:pStyle w:val="af6"/>
        <w:spacing w:line="276" w:lineRule="auto"/>
        <w:ind w:left="360"/>
        <w:jc w:val="center"/>
        <w:rPr>
          <w:b/>
          <w:color w:val="0070C0"/>
          <w:u w:val="single"/>
        </w:rPr>
      </w:pPr>
    </w:p>
    <w:p w:rsidR="00BA1E06" w:rsidRPr="00E435BA" w:rsidRDefault="00BA1E06" w:rsidP="00BA1E06">
      <w:pPr>
        <w:pStyle w:val="af6"/>
        <w:spacing w:line="276" w:lineRule="auto"/>
        <w:ind w:left="735"/>
        <w:jc w:val="center"/>
        <w:rPr>
          <w:b/>
          <w:color w:val="0070C0"/>
        </w:rPr>
      </w:pPr>
      <w:r w:rsidRPr="00E435BA">
        <w:rPr>
          <w:b/>
          <w:color w:val="0070C0"/>
        </w:rPr>
        <w:t xml:space="preserve">10.1. </w:t>
      </w:r>
      <w:proofErr w:type="spellStart"/>
      <w:r w:rsidRPr="00E435BA">
        <w:rPr>
          <w:b/>
          <w:color w:val="0070C0"/>
        </w:rPr>
        <w:t>Розміщення</w:t>
      </w:r>
      <w:proofErr w:type="spellEnd"/>
      <w:r w:rsidRPr="00E435BA">
        <w:rPr>
          <w:b/>
          <w:color w:val="0070C0"/>
        </w:rPr>
        <w:t xml:space="preserve"> </w:t>
      </w:r>
      <w:proofErr w:type="spellStart"/>
      <w:r w:rsidRPr="00E435BA">
        <w:rPr>
          <w:b/>
          <w:color w:val="0070C0"/>
        </w:rPr>
        <w:t>підземних</w:t>
      </w:r>
      <w:proofErr w:type="spellEnd"/>
      <w:r w:rsidRPr="00E435BA">
        <w:rPr>
          <w:b/>
          <w:color w:val="0070C0"/>
        </w:rPr>
        <w:t xml:space="preserve"> </w:t>
      </w:r>
      <w:proofErr w:type="spellStart"/>
      <w:r w:rsidRPr="00E435BA">
        <w:rPr>
          <w:b/>
          <w:color w:val="0070C0"/>
        </w:rPr>
        <w:t>інженерних</w:t>
      </w:r>
      <w:proofErr w:type="spellEnd"/>
      <w:r w:rsidRPr="00E435BA">
        <w:rPr>
          <w:b/>
          <w:color w:val="0070C0"/>
        </w:rPr>
        <w:t xml:space="preserve"> </w:t>
      </w:r>
      <w:proofErr w:type="spellStart"/>
      <w:r w:rsidRPr="00E435BA">
        <w:rPr>
          <w:b/>
          <w:color w:val="0070C0"/>
        </w:rPr>
        <w:t>комунікацій</w:t>
      </w:r>
      <w:proofErr w:type="spellEnd"/>
    </w:p>
    <w:p w:rsidR="00BA1E06" w:rsidRPr="00E435BA" w:rsidRDefault="00BA1E06" w:rsidP="00BA1E06">
      <w:pPr>
        <w:pStyle w:val="a6"/>
        <w:spacing w:line="276" w:lineRule="auto"/>
        <w:ind w:firstLine="708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E435BA">
        <w:rPr>
          <w:rFonts w:ascii="Times New Roman" w:hAnsi="Times New Roman" w:cs="Times New Roman"/>
          <w:color w:val="0070C0"/>
          <w:sz w:val="24"/>
          <w:szCs w:val="24"/>
        </w:rPr>
        <w:t>Магістральні підземні інженерні мережі розміщуємо у межах поперечних профілів вулиць і доріг: під тротуарами і роздільними смугами – інженерні мережі в колекторах, каналах або тунелях; у межах роздільних смуг – теплові мережі, водопровід, газопровід, господарсько-побутову й дощову каналізацію.</w:t>
      </w:r>
    </w:p>
    <w:p w:rsidR="00BA1E06" w:rsidRPr="00E435BA" w:rsidRDefault="00BA1E06" w:rsidP="00BA1E06">
      <w:pPr>
        <w:pStyle w:val="a6"/>
        <w:spacing w:line="276" w:lineRule="auto"/>
        <w:ind w:firstLine="708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E435BA">
        <w:rPr>
          <w:rFonts w:ascii="Times New Roman" w:hAnsi="Times New Roman" w:cs="Times New Roman"/>
          <w:color w:val="0070C0"/>
          <w:sz w:val="24"/>
          <w:szCs w:val="24"/>
        </w:rPr>
        <w:t xml:space="preserve">При ширині проїжджої частини більше </w:t>
      </w:r>
      <w:smartTag w:uri="urn:schemas-microsoft-com:office:smarttags" w:element="metricconverter">
        <w:smartTagPr>
          <w:attr w:name="ProductID" w:val="22 м"/>
        </w:smartTagPr>
        <w:r w:rsidRPr="00E435BA">
          <w:rPr>
            <w:rFonts w:ascii="Times New Roman" w:hAnsi="Times New Roman" w:cs="Times New Roman"/>
            <w:color w:val="0070C0"/>
            <w:sz w:val="24"/>
            <w:szCs w:val="24"/>
          </w:rPr>
          <w:t>22 м</w:t>
        </w:r>
      </w:smartTag>
      <w:r w:rsidRPr="00E435BA">
        <w:rPr>
          <w:rFonts w:ascii="Times New Roman" w:hAnsi="Times New Roman" w:cs="Times New Roman"/>
          <w:color w:val="0070C0"/>
          <w:sz w:val="24"/>
          <w:szCs w:val="24"/>
        </w:rPr>
        <w:t xml:space="preserve"> передбачаємо розміщення мереж водопроводу з обох боків вулиць.</w:t>
      </w:r>
    </w:p>
    <w:p w:rsidR="00BA1E06" w:rsidRPr="00E435BA" w:rsidRDefault="00BA1E06" w:rsidP="00BA1E06">
      <w:pPr>
        <w:pStyle w:val="a6"/>
        <w:spacing w:line="276" w:lineRule="auto"/>
        <w:ind w:firstLine="708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E435BA">
        <w:rPr>
          <w:rFonts w:ascii="Times New Roman" w:hAnsi="Times New Roman" w:cs="Times New Roman"/>
          <w:color w:val="0070C0"/>
          <w:sz w:val="24"/>
          <w:szCs w:val="24"/>
        </w:rPr>
        <w:t>В межах перетину міських магістралей в різних рівнях способи прокладання підземних інженерних мереж будуть визначатись за характером рельєфу місцевості, так і його типом.</w:t>
      </w:r>
    </w:p>
    <w:p w:rsidR="00607D1F" w:rsidRPr="00E435BA" w:rsidRDefault="00607D1F" w:rsidP="00607D1F">
      <w:pPr>
        <w:pStyle w:val="a6"/>
        <w:spacing w:line="288" w:lineRule="auto"/>
        <w:ind w:firstLine="709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E435BA">
        <w:rPr>
          <w:rFonts w:ascii="Times New Roman" w:hAnsi="Times New Roman" w:cs="Times New Roman"/>
          <w:color w:val="0070C0"/>
          <w:sz w:val="24"/>
          <w:szCs w:val="24"/>
        </w:rPr>
        <w:t>Розміщення підземних інженерних комунікацій показую на типовому поперечному профілі магістралей.(лист №1) На плані перетину показую місце прокладання комунікацій та визначаю довжину їх перекладки (лист№1)</w:t>
      </w:r>
    </w:p>
    <w:p w:rsidR="00BA1E06" w:rsidRPr="00E435BA" w:rsidRDefault="00BA1E06" w:rsidP="00062615">
      <w:pPr>
        <w:pStyle w:val="a6"/>
        <w:spacing w:line="276" w:lineRule="auto"/>
        <w:ind w:firstLine="708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E435BA">
        <w:rPr>
          <w:rFonts w:ascii="Times New Roman" w:hAnsi="Times New Roman" w:cs="Times New Roman"/>
          <w:color w:val="0070C0"/>
          <w:sz w:val="24"/>
          <w:szCs w:val="24"/>
        </w:rPr>
        <w:t>Прокладання мереж по естакаді не допускається, тому мережі перекладаються в обхід перетину з іншою магістраллю.</w:t>
      </w:r>
    </w:p>
    <w:p w:rsidR="00BA1E06" w:rsidRPr="00E435BA" w:rsidRDefault="00BA1E06" w:rsidP="00BA1E06">
      <w:pPr>
        <w:pStyle w:val="a6"/>
        <w:spacing w:line="276" w:lineRule="auto"/>
        <w:ind w:left="735"/>
        <w:jc w:val="both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E435BA">
        <w:rPr>
          <w:rFonts w:ascii="Times New Roman" w:hAnsi="Times New Roman" w:cs="Times New Roman"/>
          <w:b/>
          <w:color w:val="0070C0"/>
          <w:sz w:val="24"/>
          <w:szCs w:val="24"/>
        </w:rPr>
        <w:t>10.2. Освітлення перетину</w:t>
      </w:r>
    </w:p>
    <w:p w:rsidR="00062615" w:rsidRPr="00E435BA" w:rsidRDefault="00062615" w:rsidP="005944E7">
      <w:pPr>
        <w:pStyle w:val="a6"/>
        <w:spacing w:line="276" w:lineRule="auto"/>
        <w:ind w:left="735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E435BA">
        <w:rPr>
          <w:rFonts w:ascii="Times New Roman" w:hAnsi="Times New Roman" w:cs="Times New Roman"/>
          <w:color w:val="0070C0"/>
          <w:sz w:val="24"/>
          <w:szCs w:val="24"/>
        </w:rPr>
        <w:t>Зовнішнє освітлення вулиць, доріг і площ слід проектувати згідно з ДБН В.2.5-28.</w:t>
      </w:r>
    </w:p>
    <w:p w:rsidR="005944E7" w:rsidRPr="00E435BA" w:rsidRDefault="005944E7" w:rsidP="005944E7">
      <w:pPr>
        <w:ind w:firstLine="709"/>
        <w:rPr>
          <w:color w:val="0070C0"/>
          <w:lang w:val="uk-UA"/>
        </w:rPr>
      </w:pPr>
      <w:r w:rsidRPr="00E435BA">
        <w:rPr>
          <w:color w:val="0070C0"/>
          <w:lang w:val="uk-UA"/>
        </w:rPr>
        <w:t xml:space="preserve">Згідно ДБН В.2.3-5-2018 пункт 10.4 Для зовнішнього освітлення вулиць, доріг і площ слід застосовувати спеціальні світильники, виконання яких повинне відповідати умовам навколишнього середовища. </w:t>
      </w:r>
      <w:proofErr w:type="spellStart"/>
      <w:r w:rsidRPr="00E435BA">
        <w:rPr>
          <w:color w:val="0070C0"/>
        </w:rPr>
        <w:t>Застосування</w:t>
      </w:r>
      <w:proofErr w:type="spellEnd"/>
      <w:r w:rsidRPr="00E435BA">
        <w:rPr>
          <w:color w:val="0070C0"/>
        </w:rPr>
        <w:t xml:space="preserve"> </w:t>
      </w:r>
      <w:proofErr w:type="spellStart"/>
      <w:r w:rsidRPr="00E435BA">
        <w:rPr>
          <w:color w:val="0070C0"/>
        </w:rPr>
        <w:t>прожекторів</w:t>
      </w:r>
      <w:proofErr w:type="spellEnd"/>
      <w:r w:rsidRPr="00E435BA">
        <w:rPr>
          <w:color w:val="0070C0"/>
        </w:rPr>
        <w:t xml:space="preserve"> і </w:t>
      </w:r>
      <w:proofErr w:type="spellStart"/>
      <w:r w:rsidRPr="00E435BA">
        <w:rPr>
          <w:color w:val="0070C0"/>
        </w:rPr>
        <w:t>відкритих</w:t>
      </w:r>
      <w:proofErr w:type="spellEnd"/>
      <w:r w:rsidRPr="00E435BA">
        <w:rPr>
          <w:color w:val="0070C0"/>
        </w:rPr>
        <w:t xml:space="preserve"> ламп без </w:t>
      </w:r>
      <w:proofErr w:type="spellStart"/>
      <w:r w:rsidRPr="00E435BA">
        <w:rPr>
          <w:color w:val="0070C0"/>
        </w:rPr>
        <w:t>освітлювальної</w:t>
      </w:r>
      <w:proofErr w:type="spellEnd"/>
      <w:r w:rsidRPr="00E435BA">
        <w:rPr>
          <w:color w:val="0070C0"/>
        </w:rPr>
        <w:t xml:space="preserve"> </w:t>
      </w:r>
      <w:proofErr w:type="spellStart"/>
      <w:r w:rsidRPr="00E435BA">
        <w:rPr>
          <w:color w:val="0070C0"/>
        </w:rPr>
        <w:t>апаратури</w:t>
      </w:r>
      <w:proofErr w:type="spellEnd"/>
      <w:r w:rsidRPr="00E435BA">
        <w:rPr>
          <w:color w:val="0070C0"/>
        </w:rPr>
        <w:t xml:space="preserve"> не </w:t>
      </w:r>
      <w:proofErr w:type="spellStart"/>
      <w:r w:rsidRPr="00E435BA">
        <w:rPr>
          <w:color w:val="0070C0"/>
        </w:rPr>
        <w:t>дозволяється</w:t>
      </w:r>
      <w:proofErr w:type="spellEnd"/>
      <w:r w:rsidRPr="00E435BA">
        <w:rPr>
          <w:color w:val="0070C0"/>
        </w:rPr>
        <w:t>.</w:t>
      </w:r>
    </w:p>
    <w:p w:rsidR="005944E7" w:rsidRPr="00E435BA" w:rsidRDefault="005944E7" w:rsidP="005944E7">
      <w:pPr>
        <w:ind w:firstLine="709"/>
        <w:rPr>
          <w:color w:val="0070C0"/>
          <w:lang w:val="uk-UA"/>
        </w:rPr>
      </w:pPr>
      <w:r w:rsidRPr="00E435BA">
        <w:rPr>
          <w:color w:val="0070C0"/>
          <w:lang w:val="uk-UA"/>
        </w:rPr>
        <w:t xml:space="preserve">Для забезпечення середньої яскравості дорожнього покриття 0,4 </w:t>
      </w:r>
      <w:proofErr w:type="spellStart"/>
      <w:r w:rsidRPr="00E435BA">
        <w:rPr>
          <w:color w:val="0070C0"/>
          <w:lang w:val="uk-UA"/>
        </w:rPr>
        <w:t>кд</w:t>
      </w:r>
      <w:proofErr w:type="spellEnd"/>
      <w:r w:rsidRPr="00E435BA">
        <w:rPr>
          <w:color w:val="0070C0"/>
          <w:lang w:val="uk-UA"/>
        </w:rPr>
        <w:t>/м</w:t>
      </w:r>
      <w:r w:rsidRPr="00E435BA">
        <w:rPr>
          <w:color w:val="0070C0"/>
          <w:vertAlign w:val="superscript"/>
          <w:lang w:val="uk-UA"/>
        </w:rPr>
        <w:t>2</w:t>
      </w:r>
      <w:r w:rsidRPr="00E435BA">
        <w:rPr>
          <w:color w:val="0070C0"/>
          <w:lang w:val="uk-UA"/>
        </w:rPr>
        <w:t xml:space="preserve"> і більше та середньої освітленості 4 </w:t>
      </w:r>
      <w:proofErr w:type="spellStart"/>
      <w:r w:rsidRPr="00E435BA">
        <w:rPr>
          <w:color w:val="0070C0"/>
          <w:lang w:val="uk-UA"/>
        </w:rPr>
        <w:t>лк</w:t>
      </w:r>
      <w:proofErr w:type="spellEnd"/>
      <w:r w:rsidRPr="00E435BA">
        <w:rPr>
          <w:color w:val="0070C0"/>
          <w:lang w:val="uk-UA"/>
        </w:rPr>
        <w:t xml:space="preserve"> і більше слід застосовувати світильники з </w:t>
      </w:r>
      <w:proofErr w:type="spellStart"/>
      <w:r w:rsidRPr="00E435BA">
        <w:rPr>
          <w:color w:val="0070C0"/>
          <w:lang w:val="uk-UA"/>
        </w:rPr>
        <w:t>високоекономічними</w:t>
      </w:r>
      <w:proofErr w:type="spellEnd"/>
      <w:r w:rsidRPr="00E435BA">
        <w:rPr>
          <w:color w:val="0070C0"/>
          <w:lang w:val="uk-UA"/>
        </w:rPr>
        <w:t xml:space="preserve"> газорозряджувальними джерелами світла: дугові ртутні лампи високого тиску з направленою кольоровістю (ДРЛ), натрієві лампи високого тиску (НЛВТ), </w:t>
      </w:r>
      <w:proofErr w:type="spellStart"/>
      <w:r w:rsidRPr="00E435BA">
        <w:rPr>
          <w:color w:val="0070C0"/>
          <w:lang w:val="uk-UA"/>
        </w:rPr>
        <w:t>металогалогенні</w:t>
      </w:r>
      <w:proofErr w:type="spellEnd"/>
      <w:r w:rsidRPr="00E435BA">
        <w:rPr>
          <w:color w:val="0070C0"/>
          <w:lang w:val="uk-UA"/>
        </w:rPr>
        <w:t xml:space="preserve"> (ДРІ) лампи.</w:t>
      </w:r>
    </w:p>
    <w:p w:rsidR="005944E7" w:rsidRPr="00E435BA" w:rsidRDefault="005944E7" w:rsidP="005944E7">
      <w:pPr>
        <w:ind w:firstLine="709"/>
        <w:rPr>
          <w:color w:val="0070C0"/>
          <w:lang w:val="uk-UA"/>
        </w:rPr>
      </w:pPr>
      <w:r w:rsidRPr="00E435BA">
        <w:rPr>
          <w:color w:val="0070C0"/>
          <w:lang w:val="uk-UA"/>
        </w:rPr>
        <w:t>При проектуванні об’єктів освітлення необхідно надавати перевагу застосуванню комплексних систем освітлення з використанням енергоефективних технологій.</w:t>
      </w:r>
    </w:p>
    <w:p w:rsidR="00062615" w:rsidRPr="00E435BA" w:rsidRDefault="005944E7" w:rsidP="005944E7">
      <w:pPr>
        <w:ind w:firstLine="709"/>
        <w:rPr>
          <w:color w:val="0070C0"/>
          <w:lang w:val="uk-UA"/>
        </w:rPr>
      </w:pPr>
      <w:r w:rsidRPr="00E435BA">
        <w:rPr>
          <w:color w:val="0070C0"/>
          <w:lang w:val="uk-UA"/>
        </w:rPr>
        <w:t xml:space="preserve">На магістральних вулицях і дорогах за інтенсивності руху 2000 </w:t>
      </w:r>
      <w:proofErr w:type="spellStart"/>
      <w:r w:rsidRPr="00E435BA">
        <w:rPr>
          <w:color w:val="0070C0"/>
          <w:lang w:val="uk-UA"/>
        </w:rPr>
        <w:t>авт</w:t>
      </w:r>
      <w:proofErr w:type="spellEnd"/>
      <w:r w:rsidRPr="00E435BA">
        <w:rPr>
          <w:color w:val="0070C0"/>
          <w:lang w:val="uk-UA"/>
        </w:rPr>
        <w:t>./год і більше, а також у районах, в яких повітряне середовище вміщує більше ніж 0,5 мг/м</w:t>
      </w:r>
      <w:r w:rsidRPr="00E435BA">
        <w:rPr>
          <w:color w:val="0070C0"/>
          <w:vertAlign w:val="superscript"/>
          <w:lang w:val="uk-UA"/>
        </w:rPr>
        <w:t>3</w:t>
      </w:r>
      <w:r w:rsidRPr="00E435BA">
        <w:rPr>
          <w:color w:val="0070C0"/>
          <w:lang w:val="uk-UA"/>
        </w:rPr>
        <w:t xml:space="preserve"> пилу, диму та кіптяви, слід застосовувати закриті </w:t>
      </w:r>
      <w:proofErr w:type="spellStart"/>
      <w:r w:rsidRPr="00E435BA">
        <w:rPr>
          <w:color w:val="0070C0"/>
          <w:lang w:val="uk-UA"/>
        </w:rPr>
        <w:t>пилезахисні</w:t>
      </w:r>
      <w:proofErr w:type="spellEnd"/>
      <w:r w:rsidRPr="00E435BA">
        <w:rPr>
          <w:color w:val="0070C0"/>
          <w:lang w:val="uk-UA"/>
        </w:rPr>
        <w:t xml:space="preserve"> світильники, а для освітлення транспортних і пішохідних тунелів - відповідно спеціальні та </w:t>
      </w:r>
      <w:proofErr w:type="spellStart"/>
      <w:r w:rsidRPr="00E435BA">
        <w:rPr>
          <w:color w:val="0070C0"/>
          <w:lang w:val="uk-UA"/>
        </w:rPr>
        <w:t>вандалостійкі</w:t>
      </w:r>
      <w:proofErr w:type="spellEnd"/>
      <w:r w:rsidRPr="00E435BA">
        <w:rPr>
          <w:color w:val="0070C0"/>
          <w:lang w:val="uk-UA"/>
        </w:rPr>
        <w:t xml:space="preserve"> світильники.</w:t>
      </w:r>
    </w:p>
    <w:p w:rsidR="00BA1E06" w:rsidRPr="00E435BA" w:rsidRDefault="00BA1E06" w:rsidP="00BA1E06">
      <w:pPr>
        <w:pStyle w:val="a6"/>
        <w:spacing w:line="276" w:lineRule="auto"/>
        <w:ind w:firstLine="72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bookmarkStart w:id="0" w:name="_Toc393879325"/>
      <w:bookmarkStart w:id="1" w:name="_Toc393879646"/>
      <w:bookmarkStart w:id="2" w:name="_Toc393880204"/>
      <w:bookmarkStart w:id="3" w:name="_Toc62358176"/>
      <w:bookmarkStart w:id="4" w:name="_Toc62795317"/>
      <w:bookmarkStart w:id="5" w:name="_Toc63051639"/>
      <w:bookmarkStart w:id="6" w:name="_Toc63051806"/>
      <w:bookmarkStart w:id="7" w:name="_Toc65923440"/>
      <w:bookmarkStart w:id="8" w:name="_Toc68673195"/>
      <w:bookmarkStart w:id="9" w:name="_Toc68678763"/>
      <w:bookmarkStart w:id="10" w:name="_Toc117327478"/>
      <w:r w:rsidRPr="00E435BA">
        <w:rPr>
          <w:rFonts w:ascii="Times New Roman" w:hAnsi="Times New Roman" w:cs="Times New Roman"/>
          <w:color w:val="0070C0"/>
          <w:sz w:val="24"/>
          <w:szCs w:val="24"/>
        </w:rPr>
        <w:t xml:space="preserve">Освітлювальні опори розміщуємо </w:t>
      </w:r>
      <w:proofErr w:type="spellStart"/>
      <w:r w:rsidRPr="00E435BA">
        <w:rPr>
          <w:rFonts w:ascii="Times New Roman" w:hAnsi="Times New Roman" w:cs="Times New Roman"/>
          <w:color w:val="0070C0"/>
          <w:sz w:val="24"/>
          <w:szCs w:val="24"/>
        </w:rPr>
        <w:t>конструктивно</w:t>
      </w:r>
      <w:proofErr w:type="spellEnd"/>
      <w:r w:rsidRPr="00E435BA">
        <w:rPr>
          <w:rFonts w:ascii="Times New Roman" w:hAnsi="Times New Roman" w:cs="Times New Roman"/>
          <w:color w:val="0070C0"/>
          <w:sz w:val="24"/>
          <w:szCs w:val="24"/>
        </w:rPr>
        <w:t xml:space="preserve"> з обох боків проїжджої частини з кроком 40м. </w:t>
      </w:r>
    </w:p>
    <w:p w:rsidR="00BA1E06" w:rsidRPr="00E435BA" w:rsidRDefault="00BA1E06" w:rsidP="00BA1E06">
      <w:pPr>
        <w:pStyle w:val="3"/>
        <w:spacing w:line="276" w:lineRule="auto"/>
        <w:ind w:left="735"/>
        <w:jc w:val="both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E435BA">
        <w:rPr>
          <w:rFonts w:ascii="Times New Roman" w:hAnsi="Times New Roman" w:cs="Times New Roman"/>
          <w:b/>
          <w:color w:val="0070C0"/>
          <w:sz w:val="24"/>
          <w:szCs w:val="24"/>
        </w:rPr>
        <w:t>10.3. О</w:t>
      </w:r>
      <w:bookmarkEnd w:id="0"/>
      <w:bookmarkEnd w:id="1"/>
      <w:bookmarkEnd w:id="2"/>
      <w:r w:rsidRPr="00E435BA">
        <w:rPr>
          <w:rFonts w:ascii="Times New Roman" w:hAnsi="Times New Roman" w:cs="Times New Roman"/>
          <w:b/>
          <w:color w:val="0070C0"/>
          <w:sz w:val="24"/>
          <w:szCs w:val="24"/>
        </w:rPr>
        <w:t>зеленення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r w:rsidRPr="00E435BA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перетину</w:t>
      </w:r>
    </w:p>
    <w:p w:rsidR="00BA1E06" w:rsidRPr="00E435BA" w:rsidRDefault="00BA1E06" w:rsidP="00BA1E06">
      <w:pPr>
        <w:spacing w:line="276" w:lineRule="auto"/>
        <w:ind w:firstLine="708"/>
        <w:jc w:val="both"/>
        <w:rPr>
          <w:color w:val="0070C0"/>
          <w:lang w:val="uk-UA"/>
        </w:rPr>
      </w:pPr>
      <w:r w:rsidRPr="00E435BA">
        <w:rPr>
          <w:color w:val="0070C0"/>
          <w:lang w:val="uk-UA"/>
        </w:rPr>
        <w:t>Зелені насадження на вулицях і дорогах захищають від шуму, пилу, вихлопних газів, покращують мікроклімат.</w:t>
      </w:r>
    </w:p>
    <w:p w:rsidR="00BA1E06" w:rsidRPr="00E435BA" w:rsidRDefault="00BA1E06" w:rsidP="00BA1E06">
      <w:pPr>
        <w:spacing w:line="276" w:lineRule="auto"/>
        <w:ind w:firstLine="851"/>
        <w:jc w:val="both"/>
        <w:rPr>
          <w:color w:val="0070C0"/>
          <w:lang w:val="uk-UA"/>
        </w:rPr>
      </w:pPr>
      <w:proofErr w:type="spellStart"/>
      <w:r w:rsidRPr="00E435BA">
        <w:rPr>
          <w:color w:val="0070C0"/>
        </w:rPr>
        <w:t>Зелені</w:t>
      </w:r>
      <w:proofErr w:type="spellEnd"/>
      <w:r w:rsidRPr="00E435BA">
        <w:rPr>
          <w:color w:val="0070C0"/>
        </w:rPr>
        <w:t xml:space="preserve"> </w:t>
      </w:r>
      <w:proofErr w:type="spellStart"/>
      <w:r w:rsidRPr="00E435BA">
        <w:rPr>
          <w:color w:val="0070C0"/>
        </w:rPr>
        <w:t>насадження</w:t>
      </w:r>
      <w:proofErr w:type="spellEnd"/>
      <w:r w:rsidRPr="00E435BA">
        <w:rPr>
          <w:color w:val="0070C0"/>
        </w:rPr>
        <w:t xml:space="preserve"> на </w:t>
      </w:r>
      <w:proofErr w:type="spellStart"/>
      <w:r w:rsidRPr="00E435BA">
        <w:rPr>
          <w:color w:val="0070C0"/>
        </w:rPr>
        <w:t>вулицях</w:t>
      </w:r>
      <w:proofErr w:type="spellEnd"/>
      <w:r w:rsidRPr="00E435BA">
        <w:rPr>
          <w:color w:val="0070C0"/>
        </w:rPr>
        <w:t xml:space="preserve"> і дорогах не </w:t>
      </w:r>
      <w:proofErr w:type="spellStart"/>
      <w:r w:rsidRPr="00E435BA">
        <w:rPr>
          <w:color w:val="0070C0"/>
        </w:rPr>
        <w:t>повинні</w:t>
      </w:r>
      <w:proofErr w:type="spellEnd"/>
      <w:r w:rsidRPr="00E435BA">
        <w:rPr>
          <w:color w:val="0070C0"/>
        </w:rPr>
        <w:t xml:space="preserve"> </w:t>
      </w:r>
      <w:proofErr w:type="spellStart"/>
      <w:r w:rsidRPr="00E435BA">
        <w:rPr>
          <w:color w:val="0070C0"/>
        </w:rPr>
        <w:t>перешкоджати</w:t>
      </w:r>
      <w:proofErr w:type="spellEnd"/>
      <w:r w:rsidRPr="00E435BA">
        <w:rPr>
          <w:color w:val="0070C0"/>
        </w:rPr>
        <w:t xml:space="preserve"> руху </w:t>
      </w:r>
      <w:proofErr w:type="spellStart"/>
      <w:r w:rsidRPr="00E435BA">
        <w:rPr>
          <w:color w:val="0070C0"/>
        </w:rPr>
        <w:t>транспортних</w:t>
      </w:r>
      <w:proofErr w:type="spellEnd"/>
      <w:r w:rsidRPr="00E435BA">
        <w:rPr>
          <w:color w:val="0070C0"/>
        </w:rPr>
        <w:t xml:space="preserve"> </w:t>
      </w:r>
      <w:proofErr w:type="spellStart"/>
      <w:r w:rsidRPr="00E435BA">
        <w:rPr>
          <w:color w:val="0070C0"/>
        </w:rPr>
        <w:t>засобів</w:t>
      </w:r>
      <w:proofErr w:type="spellEnd"/>
      <w:r w:rsidRPr="00E435BA">
        <w:rPr>
          <w:color w:val="0070C0"/>
        </w:rPr>
        <w:t xml:space="preserve"> та </w:t>
      </w:r>
      <w:proofErr w:type="spellStart"/>
      <w:r w:rsidRPr="00E435BA">
        <w:rPr>
          <w:color w:val="0070C0"/>
        </w:rPr>
        <w:t>пішоходів</w:t>
      </w:r>
      <w:proofErr w:type="spellEnd"/>
      <w:r w:rsidRPr="00E435BA">
        <w:rPr>
          <w:color w:val="0070C0"/>
        </w:rPr>
        <w:t xml:space="preserve">. Не </w:t>
      </w:r>
      <w:proofErr w:type="spellStart"/>
      <w:r w:rsidRPr="00E435BA">
        <w:rPr>
          <w:color w:val="0070C0"/>
        </w:rPr>
        <w:t>допускається</w:t>
      </w:r>
      <w:proofErr w:type="spellEnd"/>
      <w:r w:rsidRPr="00E435BA">
        <w:rPr>
          <w:color w:val="0070C0"/>
        </w:rPr>
        <w:t xml:space="preserve"> </w:t>
      </w:r>
      <w:proofErr w:type="spellStart"/>
      <w:r w:rsidRPr="00E435BA">
        <w:rPr>
          <w:color w:val="0070C0"/>
        </w:rPr>
        <w:t>розташування</w:t>
      </w:r>
      <w:proofErr w:type="spellEnd"/>
      <w:r w:rsidRPr="00E435BA">
        <w:rPr>
          <w:color w:val="0070C0"/>
        </w:rPr>
        <w:t xml:space="preserve"> дерев і </w:t>
      </w:r>
      <w:proofErr w:type="spellStart"/>
      <w:r w:rsidRPr="00E435BA">
        <w:rPr>
          <w:color w:val="0070C0"/>
        </w:rPr>
        <w:t>чагарників</w:t>
      </w:r>
      <w:proofErr w:type="spellEnd"/>
      <w:r w:rsidRPr="00E435BA">
        <w:rPr>
          <w:color w:val="0070C0"/>
        </w:rPr>
        <w:t xml:space="preserve"> </w:t>
      </w:r>
      <w:proofErr w:type="spellStart"/>
      <w:r w:rsidRPr="00E435BA">
        <w:rPr>
          <w:color w:val="0070C0"/>
        </w:rPr>
        <w:t>висотою</w:t>
      </w:r>
      <w:proofErr w:type="spellEnd"/>
      <w:r w:rsidRPr="00E435BA">
        <w:rPr>
          <w:color w:val="0070C0"/>
        </w:rPr>
        <w:t xml:space="preserve"> </w:t>
      </w:r>
      <w:proofErr w:type="spellStart"/>
      <w:r w:rsidRPr="00E435BA">
        <w:rPr>
          <w:color w:val="0070C0"/>
        </w:rPr>
        <w:t>більше</w:t>
      </w:r>
      <w:proofErr w:type="spellEnd"/>
      <w:r w:rsidRPr="00E435BA">
        <w:rPr>
          <w:color w:val="0070C0"/>
        </w:rPr>
        <w:t xml:space="preserve"> 0,5м </w:t>
      </w:r>
      <w:proofErr w:type="gramStart"/>
      <w:r w:rsidRPr="00E435BA">
        <w:rPr>
          <w:color w:val="0070C0"/>
        </w:rPr>
        <w:t>у межах</w:t>
      </w:r>
      <w:proofErr w:type="gramEnd"/>
      <w:r w:rsidRPr="00E435BA">
        <w:rPr>
          <w:color w:val="0070C0"/>
        </w:rPr>
        <w:t xml:space="preserve"> </w:t>
      </w:r>
      <w:proofErr w:type="spellStart"/>
      <w:r w:rsidRPr="00E435BA">
        <w:rPr>
          <w:color w:val="0070C0"/>
        </w:rPr>
        <w:t>трикутника</w:t>
      </w:r>
      <w:proofErr w:type="spellEnd"/>
      <w:r w:rsidRPr="00E435BA">
        <w:rPr>
          <w:color w:val="0070C0"/>
        </w:rPr>
        <w:t xml:space="preserve"> </w:t>
      </w:r>
      <w:proofErr w:type="spellStart"/>
      <w:r w:rsidRPr="00E435BA">
        <w:rPr>
          <w:color w:val="0070C0"/>
        </w:rPr>
        <w:t>видимості</w:t>
      </w:r>
      <w:proofErr w:type="spellEnd"/>
      <w:r w:rsidRPr="00E435BA">
        <w:rPr>
          <w:color w:val="0070C0"/>
        </w:rPr>
        <w:t xml:space="preserve"> на </w:t>
      </w:r>
      <w:proofErr w:type="spellStart"/>
      <w:r w:rsidRPr="00E435BA">
        <w:rPr>
          <w:color w:val="0070C0"/>
        </w:rPr>
        <w:t>перехрестях</w:t>
      </w:r>
      <w:proofErr w:type="spellEnd"/>
      <w:r w:rsidRPr="00E435BA">
        <w:rPr>
          <w:color w:val="0070C0"/>
        </w:rPr>
        <w:t xml:space="preserve"> і </w:t>
      </w:r>
      <w:proofErr w:type="spellStart"/>
      <w:r w:rsidRPr="00E435BA">
        <w:rPr>
          <w:color w:val="0070C0"/>
        </w:rPr>
        <w:t>пішохідних</w:t>
      </w:r>
      <w:proofErr w:type="spellEnd"/>
      <w:r w:rsidRPr="00E435BA">
        <w:rPr>
          <w:color w:val="0070C0"/>
        </w:rPr>
        <w:t xml:space="preserve"> переходах. </w:t>
      </w:r>
    </w:p>
    <w:p w:rsidR="00BA1E06" w:rsidRPr="00E435BA" w:rsidRDefault="00BA1E06" w:rsidP="00BA1E06">
      <w:pPr>
        <w:pStyle w:val="3"/>
        <w:spacing w:before="240" w:after="60" w:line="276" w:lineRule="auto"/>
        <w:ind w:left="1080"/>
        <w:jc w:val="both"/>
        <w:rPr>
          <w:rFonts w:ascii="Times New Roman" w:hAnsi="Times New Roman" w:cs="Times New Roman"/>
          <w:b/>
          <w:color w:val="0070C0"/>
          <w:sz w:val="24"/>
          <w:szCs w:val="24"/>
        </w:rPr>
      </w:pPr>
      <w:bookmarkStart w:id="11" w:name="_Toc393879327"/>
      <w:bookmarkStart w:id="12" w:name="_Toc393879648"/>
      <w:bookmarkStart w:id="13" w:name="_Toc393880206"/>
      <w:bookmarkStart w:id="14" w:name="_Toc62358179"/>
      <w:bookmarkStart w:id="15" w:name="_Toc62795320"/>
      <w:bookmarkStart w:id="16" w:name="_Toc63051642"/>
      <w:bookmarkStart w:id="17" w:name="_Toc63051809"/>
      <w:bookmarkStart w:id="18" w:name="_Toc65923443"/>
      <w:bookmarkStart w:id="19" w:name="_Toc68673198"/>
      <w:bookmarkStart w:id="20" w:name="_Toc68678766"/>
      <w:bookmarkStart w:id="21" w:name="_Toc117327481"/>
      <w:bookmarkStart w:id="22" w:name="_GoBack"/>
      <w:r w:rsidRPr="00E435BA">
        <w:rPr>
          <w:rFonts w:ascii="Times New Roman" w:hAnsi="Times New Roman" w:cs="Times New Roman"/>
          <w:b/>
          <w:color w:val="0070C0"/>
          <w:sz w:val="24"/>
          <w:szCs w:val="24"/>
        </w:rPr>
        <w:lastRenderedPageBreak/>
        <w:t>10.4. Зупинки громадського транспорту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:rsidR="00607D1F" w:rsidRPr="00E435BA" w:rsidRDefault="00607D1F" w:rsidP="00607D1F">
      <w:pPr>
        <w:ind w:firstLine="709"/>
        <w:rPr>
          <w:color w:val="0070C0"/>
          <w:lang w:val="uk-UA"/>
        </w:rPr>
      </w:pPr>
      <w:r w:rsidRPr="00E435BA">
        <w:rPr>
          <w:color w:val="0070C0"/>
          <w:lang w:val="uk-UA"/>
        </w:rPr>
        <w:t xml:space="preserve">Згідно ДБН В.2.3-5-2018 пункт </w:t>
      </w:r>
      <w:r w:rsidRPr="00E435BA">
        <w:rPr>
          <w:b/>
          <w:bCs/>
          <w:color w:val="0070C0"/>
          <w:lang w:val="uk-UA"/>
        </w:rPr>
        <w:t xml:space="preserve">5.4 Зупинки маршрутного транспорту </w:t>
      </w:r>
      <w:r w:rsidRPr="00E435BA">
        <w:rPr>
          <w:color w:val="0070C0"/>
          <w:lang w:val="uk-UA"/>
        </w:rPr>
        <w:t>Зупинки маршрутного транспорту, що рухаються спільно з іншими транспортними засобами, як правило, повинні розміщуватися за перехрестями на відстані не менше ніж 5</w:t>
      </w:r>
      <w:r w:rsidRPr="00E435BA">
        <w:rPr>
          <w:color w:val="0070C0"/>
        </w:rPr>
        <w:t> </w:t>
      </w:r>
      <w:r w:rsidRPr="00E435BA">
        <w:rPr>
          <w:color w:val="0070C0"/>
          <w:lang w:val="uk-UA"/>
        </w:rPr>
        <w:t>м від пішохідного переходу і 20</w:t>
      </w:r>
      <w:r w:rsidRPr="00E435BA">
        <w:rPr>
          <w:color w:val="0070C0"/>
          <w:lang w:val="en-US"/>
        </w:rPr>
        <w:t> </w:t>
      </w:r>
      <w:r w:rsidRPr="00E435BA">
        <w:rPr>
          <w:color w:val="0070C0"/>
          <w:lang w:val="uk-UA"/>
        </w:rPr>
        <w:t>м від перехрестя до посадочного майданчика.</w:t>
      </w:r>
    </w:p>
    <w:p w:rsidR="00607D1F" w:rsidRPr="00E435BA" w:rsidRDefault="00607D1F" w:rsidP="00607D1F">
      <w:pPr>
        <w:ind w:firstLine="709"/>
        <w:rPr>
          <w:color w:val="0070C0"/>
          <w:lang w:val="uk-UA"/>
        </w:rPr>
      </w:pPr>
      <w:r w:rsidRPr="00E435BA">
        <w:rPr>
          <w:color w:val="0070C0"/>
          <w:lang w:val="uk-UA"/>
        </w:rPr>
        <w:t>Влаштування зупинки маршрутного транспорту може бути як без «кишені», так і у вигляді відкритої "кишені" (за наявності простору та/або відсутності виділених смуг для маршрутного транспорту, дотримання мінімальних вимог до ширини тротуару, забезпечення безпечної траєкторії велосипедної доріжки тощо). При новому будівництві улаштування зупинок маршрутного транспорту у вигляді відкритої "кишені" на магістральних вулицях загальноміського значення за відсутності виділених смуг для маршрутного транспорту є обов’язковим, у всіх інших випадах – за можливості.</w:t>
      </w:r>
    </w:p>
    <w:p w:rsidR="00607D1F" w:rsidRPr="00E435BA" w:rsidRDefault="00607D1F" w:rsidP="00607D1F">
      <w:pPr>
        <w:ind w:firstLine="709"/>
        <w:rPr>
          <w:color w:val="0070C0"/>
        </w:rPr>
      </w:pPr>
      <w:r w:rsidRPr="00E435BA">
        <w:rPr>
          <w:color w:val="0070C0"/>
        </w:rPr>
        <w:t>Ширина "</w:t>
      </w:r>
      <w:proofErr w:type="spellStart"/>
      <w:r w:rsidRPr="00E435BA">
        <w:rPr>
          <w:color w:val="0070C0"/>
        </w:rPr>
        <w:t>кишені</w:t>
      </w:r>
      <w:proofErr w:type="spellEnd"/>
      <w:r w:rsidRPr="00E435BA">
        <w:rPr>
          <w:color w:val="0070C0"/>
        </w:rPr>
        <w:t xml:space="preserve">" повинна </w:t>
      </w:r>
      <w:proofErr w:type="spellStart"/>
      <w:r w:rsidRPr="00E435BA">
        <w:rPr>
          <w:color w:val="0070C0"/>
        </w:rPr>
        <w:t>становити</w:t>
      </w:r>
      <w:proofErr w:type="spellEnd"/>
      <w:r w:rsidRPr="00E435BA">
        <w:rPr>
          <w:color w:val="0070C0"/>
        </w:rPr>
        <w:t xml:space="preserve"> не </w:t>
      </w:r>
      <w:proofErr w:type="spellStart"/>
      <w:r w:rsidRPr="00E435BA">
        <w:rPr>
          <w:color w:val="0070C0"/>
        </w:rPr>
        <w:t>менше</w:t>
      </w:r>
      <w:proofErr w:type="spellEnd"/>
      <w:r w:rsidRPr="00E435BA">
        <w:rPr>
          <w:color w:val="0070C0"/>
        </w:rPr>
        <w:t xml:space="preserve"> </w:t>
      </w:r>
      <w:proofErr w:type="spellStart"/>
      <w:r w:rsidRPr="00E435BA">
        <w:rPr>
          <w:color w:val="0070C0"/>
        </w:rPr>
        <w:t>ніж</w:t>
      </w:r>
      <w:proofErr w:type="spellEnd"/>
      <w:r w:rsidRPr="00E435BA">
        <w:rPr>
          <w:color w:val="0070C0"/>
        </w:rPr>
        <w:t xml:space="preserve"> 2,5 м. </w:t>
      </w:r>
      <w:proofErr w:type="spellStart"/>
      <w:r w:rsidRPr="00E435BA">
        <w:rPr>
          <w:color w:val="0070C0"/>
        </w:rPr>
        <w:t>Довжину</w:t>
      </w:r>
      <w:proofErr w:type="spellEnd"/>
      <w:r w:rsidRPr="00E435BA">
        <w:rPr>
          <w:color w:val="0070C0"/>
        </w:rPr>
        <w:t xml:space="preserve"> </w:t>
      </w:r>
      <w:proofErr w:type="spellStart"/>
      <w:r w:rsidRPr="00E435BA">
        <w:rPr>
          <w:color w:val="0070C0"/>
        </w:rPr>
        <w:t>перехідної</w:t>
      </w:r>
      <w:proofErr w:type="spellEnd"/>
      <w:r w:rsidRPr="00E435BA">
        <w:rPr>
          <w:color w:val="0070C0"/>
        </w:rPr>
        <w:t xml:space="preserve"> </w:t>
      </w:r>
      <w:proofErr w:type="spellStart"/>
      <w:r w:rsidRPr="00E435BA">
        <w:rPr>
          <w:color w:val="0070C0"/>
        </w:rPr>
        <w:t>ділянки</w:t>
      </w:r>
      <w:proofErr w:type="spellEnd"/>
      <w:r w:rsidRPr="00E435BA">
        <w:rPr>
          <w:color w:val="0070C0"/>
        </w:rPr>
        <w:t xml:space="preserve"> на </w:t>
      </w:r>
      <w:proofErr w:type="spellStart"/>
      <w:r w:rsidRPr="00E435BA">
        <w:rPr>
          <w:color w:val="0070C0"/>
        </w:rPr>
        <w:t>в'їзді</w:t>
      </w:r>
      <w:proofErr w:type="spellEnd"/>
      <w:r w:rsidRPr="00E435BA">
        <w:rPr>
          <w:color w:val="0070C0"/>
        </w:rPr>
        <w:t xml:space="preserve"> до </w:t>
      </w:r>
      <w:proofErr w:type="spellStart"/>
      <w:r w:rsidRPr="00E435BA">
        <w:rPr>
          <w:color w:val="0070C0"/>
        </w:rPr>
        <w:t>зупинки</w:t>
      </w:r>
      <w:proofErr w:type="spellEnd"/>
      <w:r w:rsidRPr="00E435BA">
        <w:rPr>
          <w:color w:val="0070C0"/>
        </w:rPr>
        <w:t xml:space="preserve"> </w:t>
      </w:r>
      <w:proofErr w:type="spellStart"/>
      <w:r w:rsidRPr="00E435BA">
        <w:rPr>
          <w:color w:val="0070C0"/>
        </w:rPr>
        <w:t>слід</w:t>
      </w:r>
      <w:proofErr w:type="spellEnd"/>
      <w:r w:rsidRPr="00E435BA">
        <w:rPr>
          <w:color w:val="0070C0"/>
        </w:rPr>
        <w:t xml:space="preserve"> </w:t>
      </w:r>
      <w:proofErr w:type="spellStart"/>
      <w:r w:rsidRPr="00E435BA">
        <w:rPr>
          <w:color w:val="0070C0"/>
        </w:rPr>
        <w:t>приймати</w:t>
      </w:r>
      <w:proofErr w:type="spellEnd"/>
      <w:r w:rsidRPr="00E435BA">
        <w:rPr>
          <w:color w:val="0070C0"/>
        </w:rPr>
        <w:t xml:space="preserve"> не </w:t>
      </w:r>
      <w:proofErr w:type="spellStart"/>
      <w:r w:rsidRPr="00E435BA">
        <w:rPr>
          <w:color w:val="0070C0"/>
        </w:rPr>
        <w:t>менше</w:t>
      </w:r>
      <w:proofErr w:type="spellEnd"/>
      <w:r w:rsidRPr="00E435BA">
        <w:rPr>
          <w:color w:val="0070C0"/>
        </w:rPr>
        <w:t xml:space="preserve"> </w:t>
      </w:r>
      <w:proofErr w:type="spellStart"/>
      <w:r w:rsidRPr="00E435BA">
        <w:rPr>
          <w:color w:val="0070C0"/>
        </w:rPr>
        <w:t>ніж</w:t>
      </w:r>
      <w:proofErr w:type="spellEnd"/>
      <w:r w:rsidRPr="00E435BA">
        <w:rPr>
          <w:color w:val="0070C0"/>
        </w:rPr>
        <w:t xml:space="preserve"> 20 м, на </w:t>
      </w:r>
      <w:proofErr w:type="spellStart"/>
      <w:r w:rsidRPr="00E435BA">
        <w:rPr>
          <w:color w:val="0070C0"/>
        </w:rPr>
        <w:t>виїзді</w:t>
      </w:r>
      <w:proofErr w:type="spellEnd"/>
      <w:r w:rsidRPr="00E435BA">
        <w:rPr>
          <w:color w:val="0070C0"/>
        </w:rPr>
        <w:t xml:space="preserve"> – не </w:t>
      </w:r>
      <w:proofErr w:type="spellStart"/>
      <w:r w:rsidRPr="00E435BA">
        <w:rPr>
          <w:color w:val="0070C0"/>
        </w:rPr>
        <w:t>менше</w:t>
      </w:r>
      <w:proofErr w:type="spellEnd"/>
      <w:r w:rsidRPr="00E435BA">
        <w:rPr>
          <w:color w:val="0070C0"/>
        </w:rPr>
        <w:t xml:space="preserve"> </w:t>
      </w:r>
      <w:proofErr w:type="spellStart"/>
      <w:r w:rsidRPr="00E435BA">
        <w:rPr>
          <w:color w:val="0070C0"/>
        </w:rPr>
        <w:t>ніж</w:t>
      </w:r>
      <w:proofErr w:type="spellEnd"/>
      <w:r w:rsidRPr="00E435BA">
        <w:rPr>
          <w:color w:val="0070C0"/>
        </w:rPr>
        <w:t xml:space="preserve"> 15 м (в </w:t>
      </w:r>
      <w:proofErr w:type="spellStart"/>
      <w:r w:rsidRPr="00E435BA">
        <w:rPr>
          <w:color w:val="0070C0"/>
        </w:rPr>
        <w:t>обмежених</w:t>
      </w:r>
      <w:proofErr w:type="spellEnd"/>
      <w:r w:rsidRPr="00E435BA">
        <w:rPr>
          <w:color w:val="0070C0"/>
        </w:rPr>
        <w:t xml:space="preserve"> </w:t>
      </w:r>
      <w:proofErr w:type="spellStart"/>
      <w:r w:rsidRPr="00E435BA">
        <w:rPr>
          <w:color w:val="0070C0"/>
        </w:rPr>
        <w:t>умовах</w:t>
      </w:r>
      <w:proofErr w:type="spellEnd"/>
      <w:r w:rsidRPr="00E435BA">
        <w:rPr>
          <w:color w:val="0070C0"/>
        </w:rPr>
        <w:t xml:space="preserve"> </w:t>
      </w:r>
      <w:proofErr w:type="spellStart"/>
      <w:r w:rsidRPr="00E435BA">
        <w:rPr>
          <w:color w:val="0070C0"/>
        </w:rPr>
        <w:t>може</w:t>
      </w:r>
      <w:proofErr w:type="spellEnd"/>
      <w:r w:rsidRPr="00E435BA">
        <w:rPr>
          <w:color w:val="0070C0"/>
        </w:rPr>
        <w:t xml:space="preserve"> бути </w:t>
      </w:r>
      <w:proofErr w:type="spellStart"/>
      <w:r w:rsidRPr="00E435BA">
        <w:rPr>
          <w:color w:val="0070C0"/>
        </w:rPr>
        <w:t>зменшена</w:t>
      </w:r>
      <w:proofErr w:type="spellEnd"/>
      <w:r w:rsidRPr="00E435BA">
        <w:rPr>
          <w:color w:val="0070C0"/>
        </w:rPr>
        <w:t xml:space="preserve"> до 10 м). </w:t>
      </w:r>
      <w:proofErr w:type="spellStart"/>
      <w:r w:rsidRPr="00E435BA">
        <w:rPr>
          <w:color w:val="0070C0"/>
        </w:rPr>
        <w:t>Відокремлення</w:t>
      </w:r>
      <w:proofErr w:type="spellEnd"/>
      <w:r w:rsidRPr="00E435BA">
        <w:rPr>
          <w:color w:val="0070C0"/>
        </w:rPr>
        <w:t xml:space="preserve"> "</w:t>
      </w:r>
      <w:proofErr w:type="spellStart"/>
      <w:r w:rsidRPr="00E435BA">
        <w:rPr>
          <w:color w:val="0070C0"/>
        </w:rPr>
        <w:t>кишень</w:t>
      </w:r>
      <w:proofErr w:type="spellEnd"/>
      <w:r w:rsidRPr="00E435BA">
        <w:rPr>
          <w:color w:val="0070C0"/>
        </w:rPr>
        <w:t xml:space="preserve">" </w:t>
      </w:r>
      <w:proofErr w:type="spellStart"/>
      <w:r w:rsidRPr="00E435BA">
        <w:rPr>
          <w:color w:val="0070C0"/>
        </w:rPr>
        <w:t>від</w:t>
      </w:r>
      <w:proofErr w:type="spellEnd"/>
      <w:r w:rsidRPr="00E435BA">
        <w:rPr>
          <w:color w:val="0070C0"/>
        </w:rPr>
        <w:t xml:space="preserve"> проїзної частини бордюром </w:t>
      </w:r>
      <w:proofErr w:type="spellStart"/>
      <w:r w:rsidRPr="00E435BA">
        <w:rPr>
          <w:color w:val="0070C0"/>
        </w:rPr>
        <w:t>чи</w:t>
      </w:r>
      <w:proofErr w:type="spellEnd"/>
      <w:r w:rsidRPr="00E435BA">
        <w:rPr>
          <w:color w:val="0070C0"/>
        </w:rPr>
        <w:t xml:space="preserve"> </w:t>
      </w:r>
      <w:proofErr w:type="spellStart"/>
      <w:r w:rsidRPr="00E435BA">
        <w:rPr>
          <w:color w:val="0070C0"/>
        </w:rPr>
        <w:t>іншою</w:t>
      </w:r>
      <w:proofErr w:type="spellEnd"/>
      <w:r w:rsidRPr="00E435BA">
        <w:rPr>
          <w:color w:val="0070C0"/>
        </w:rPr>
        <w:t xml:space="preserve"> </w:t>
      </w:r>
      <w:proofErr w:type="spellStart"/>
      <w:r w:rsidRPr="00E435BA">
        <w:rPr>
          <w:color w:val="0070C0"/>
        </w:rPr>
        <w:t>перешкодою</w:t>
      </w:r>
      <w:proofErr w:type="spellEnd"/>
      <w:r w:rsidRPr="00E435BA">
        <w:rPr>
          <w:color w:val="0070C0"/>
        </w:rPr>
        <w:t xml:space="preserve"> для руху </w:t>
      </w:r>
      <w:proofErr w:type="spellStart"/>
      <w:r w:rsidRPr="00E435BA">
        <w:rPr>
          <w:color w:val="0070C0"/>
        </w:rPr>
        <w:t>забороняється</w:t>
      </w:r>
      <w:proofErr w:type="spellEnd"/>
      <w:r w:rsidRPr="00E435BA">
        <w:rPr>
          <w:color w:val="0070C0"/>
        </w:rPr>
        <w:t>.</w:t>
      </w:r>
    </w:p>
    <w:p w:rsidR="00BA1E06" w:rsidRPr="00E435BA" w:rsidRDefault="00BA1E06" w:rsidP="00BA1E06">
      <w:pPr>
        <w:spacing w:line="276" w:lineRule="auto"/>
        <w:ind w:firstLine="851"/>
        <w:jc w:val="both"/>
        <w:rPr>
          <w:color w:val="0070C0"/>
          <w:lang w:val="uk-UA"/>
        </w:rPr>
      </w:pPr>
    </w:p>
    <w:p w:rsidR="00BA1E06" w:rsidRPr="00E435BA" w:rsidRDefault="00BA1E06" w:rsidP="00BA1E06">
      <w:pPr>
        <w:pStyle w:val="3"/>
        <w:spacing w:line="276" w:lineRule="auto"/>
        <w:ind w:firstLine="708"/>
        <w:jc w:val="both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E435BA">
        <w:rPr>
          <w:rFonts w:ascii="Times New Roman" w:hAnsi="Times New Roman" w:cs="Times New Roman"/>
          <w:b/>
          <w:color w:val="0070C0"/>
          <w:sz w:val="24"/>
          <w:szCs w:val="24"/>
        </w:rPr>
        <w:t>10.5. Дорожній одяг</w:t>
      </w:r>
    </w:p>
    <w:p w:rsidR="00607D1F" w:rsidRPr="00E435BA" w:rsidRDefault="00607D1F" w:rsidP="00607D1F">
      <w:pPr>
        <w:ind w:firstLine="709"/>
        <w:rPr>
          <w:color w:val="0070C0"/>
          <w:lang w:val="uk-UA"/>
        </w:rPr>
      </w:pPr>
      <w:r w:rsidRPr="00E435BA">
        <w:rPr>
          <w:color w:val="0070C0"/>
          <w:lang w:val="uk-UA"/>
        </w:rPr>
        <w:t>Згідно ДБН В.2.3-5-2018 пункт</w:t>
      </w:r>
      <w:r w:rsidRPr="00E435BA">
        <w:rPr>
          <w:b/>
          <w:color w:val="0070C0"/>
          <w:lang w:val="uk-UA"/>
        </w:rPr>
        <w:t xml:space="preserve">  8.1</w:t>
      </w:r>
      <w:r w:rsidRPr="00E435BA">
        <w:rPr>
          <w:color w:val="0070C0"/>
          <w:lang w:val="uk-UA"/>
        </w:rPr>
        <w:t xml:space="preserve"> Конструкції дорожнього одягу вулиць, доріг, площ, автостоянок і проїздів у населених пунктах повинні визначатися на основі техніко-економічних порівнянь декількох варіантів дорожніх </w:t>
      </w:r>
      <w:proofErr w:type="spellStart"/>
      <w:r w:rsidRPr="00E435BA">
        <w:rPr>
          <w:color w:val="0070C0"/>
          <w:lang w:val="uk-UA"/>
        </w:rPr>
        <w:t>одягів</w:t>
      </w:r>
      <w:proofErr w:type="spellEnd"/>
      <w:r w:rsidRPr="00E435BA">
        <w:rPr>
          <w:color w:val="0070C0"/>
          <w:lang w:val="uk-UA"/>
        </w:rPr>
        <w:t xml:space="preserve"> з урахуванням категорії вулиці (дороги), перспективної інтенсивності руху, складу транспортного потоку, кліматичних і геолого-гідрологічних умов, наявності будівельних матеріалів, охорони навколишнього природного середовища, особливостей їх будівництва та експлуатації.</w:t>
      </w:r>
    </w:p>
    <w:p w:rsidR="00607D1F" w:rsidRPr="00E435BA" w:rsidRDefault="00607D1F" w:rsidP="00607D1F">
      <w:pPr>
        <w:pStyle w:val="21"/>
        <w:ind w:firstLine="709"/>
        <w:jc w:val="both"/>
        <w:rPr>
          <w:color w:val="0070C0"/>
          <w:lang w:val="ru-RU"/>
        </w:rPr>
      </w:pPr>
      <w:r w:rsidRPr="00E435BA">
        <w:rPr>
          <w:b/>
          <w:color w:val="0070C0"/>
        </w:rPr>
        <w:t xml:space="preserve">8.2 </w:t>
      </w:r>
      <w:r w:rsidRPr="00E435BA">
        <w:rPr>
          <w:color w:val="0070C0"/>
        </w:rPr>
        <w:t>Дорожній одяг проектується та конструюється відповідно до вимог ДБН В.2.3-4.</w:t>
      </w:r>
    </w:p>
    <w:bookmarkEnd w:id="22"/>
    <w:p w:rsidR="00BA1E06" w:rsidRPr="00181582" w:rsidRDefault="00BA1E06" w:rsidP="00BA1E06">
      <w:pPr>
        <w:spacing w:line="276" w:lineRule="auto"/>
        <w:ind w:firstLine="851"/>
        <w:jc w:val="both"/>
      </w:pPr>
    </w:p>
    <w:p w:rsidR="00BA1E06" w:rsidRPr="00181582" w:rsidRDefault="00BA1E06" w:rsidP="00BA1E06">
      <w:pPr>
        <w:spacing w:line="276" w:lineRule="auto"/>
        <w:ind w:firstLine="851"/>
        <w:jc w:val="both"/>
      </w:pPr>
    </w:p>
    <w:p w:rsidR="00BA1E06" w:rsidRPr="00181582" w:rsidRDefault="00BA1E06" w:rsidP="00BA1E06">
      <w:pPr>
        <w:spacing w:line="276" w:lineRule="auto"/>
        <w:ind w:firstLine="851"/>
        <w:jc w:val="both"/>
      </w:pPr>
    </w:p>
    <w:p w:rsidR="00BA1E06" w:rsidRPr="00181582" w:rsidRDefault="00BA1E06" w:rsidP="00BA1E06">
      <w:pPr>
        <w:spacing w:line="276" w:lineRule="auto"/>
        <w:ind w:firstLine="851"/>
        <w:jc w:val="both"/>
      </w:pPr>
    </w:p>
    <w:p w:rsidR="00BA1E06" w:rsidRPr="00181582" w:rsidRDefault="00BA1E06" w:rsidP="00BA1E06">
      <w:pPr>
        <w:spacing w:line="276" w:lineRule="auto"/>
        <w:ind w:firstLine="851"/>
        <w:jc w:val="both"/>
      </w:pPr>
    </w:p>
    <w:p w:rsidR="00BA1E06" w:rsidRPr="00181582" w:rsidRDefault="00BA1E06" w:rsidP="00BA1E06">
      <w:pPr>
        <w:spacing w:line="276" w:lineRule="auto"/>
        <w:ind w:firstLine="851"/>
        <w:jc w:val="both"/>
      </w:pPr>
    </w:p>
    <w:p w:rsidR="00BA1E06" w:rsidRPr="00181582" w:rsidRDefault="00BA1E06" w:rsidP="00BA1E06">
      <w:pPr>
        <w:spacing w:line="276" w:lineRule="auto"/>
        <w:ind w:firstLine="851"/>
        <w:jc w:val="both"/>
      </w:pPr>
    </w:p>
    <w:p w:rsidR="00BA1E06" w:rsidRPr="00181582" w:rsidRDefault="00BA1E06" w:rsidP="00BA1E06">
      <w:pPr>
        <w:spacing w:line="276" w:lineRule="auto"/>
        <w:ind w:firstLine="851"/>
        <w:jc w:val="both"/>
      </w:pPr>
    </w:p>
    <w:p w:rsidR="00BA1E06" w:rsidRPr="00181582" w:rsidRDefault="00BA1E06" w:rsidP="00BA1E06">
      <w:pPr>
        <w:spacing w:line="276" w:lineRule="auto"/>
        <w:ind w:firstLine="851"/>
        <w:jc w:val="both"/>
      </w:pPr>
    </w:p>
    <w:p w:rsidR="00BA1E06" w:rsidRPr="00181582" w:rsidRDefault="00BA1E06" w:rsidP="00BA1E06">
      <w:pPr>
        <w:spacing w:line="276" w:lineRule="auto"/>
        <w:ind w:firstLine="851"/>
        <w:jc w:val="both"/>
      </w:pPr>
    </w:p>
    <w:p w:rsidR="00BA1E06" w:rsidRPr="00181582" w:rsidRDefault="00BA1E06" w:rsidP="00BA1E06">
      <w:pPr>
        <w:spacing w:line="276" w:lineRule="auto"/>
        <w:ind w:firstLine="851"/>
        <w:jc w:val="both"/>
      </w:pPr>
    </w:p>
    <w:p w:rsidR="00BA1E06" w:rsidRPr="00181582" w:rsidRDefault="00BA1E06" w:rsidP="00BA1E06">
      <w:pPr>
        <w:spacing w:line="276" w:lineRule="auto"/>
        <w:ind w:firstLine="851"/>
        <w:jc w:val="both"/>
      </w:pPr>
    </w:p>
    <w:p w:rsidR="00BA1E06" w:rsidRPr="00181582" w:rsidRDefault="00BA1E06" w:rsidP="00BA1E06">
      <w:pPr>
        <w:spacing w:line="276" w:lineRule="auto"/>
        <w:ind w:firstLine="851"/>
        <w:jc w:val="both"/>
      </w:pPr>
    </w:p>
    <w:p w:rsidR="00BA1E06" w:rsidRPr="00181582" w:rsidRDefault="00BA1E06" w:rsidP="00BA1E06">
      <w:pPr>
        <w:spacing w:line="276" w:lineRule="auto"/>
        <w:ind w:firstLine="851"/>
        <w:jc w:val="both"/>
      </w:pPr>
    </w:p>
    <w:p w:rsidR="00BA1E06" w:rsidRPr="00181582" w:rsidRDefault="00BA1E06" w:rsidP="00BA1E06">
      <w:pPr>
        <w:spacing w:line="276" w:lineRule="auto"/>
        <w:ind w:firstLine="851"/>
        <w:jc w:val="both"/>
      </w:pPr>
    </w:p>
    <w:p w:rsidR="00BA1E06" w:rsidRPr="00181582" w:rsidRDefault="00BA1E06" w:rsidP="00BA1E06">
      <w:pPr>
        <w:spacing w:line="276" w:lineRule="auto"/>
        <w:ind w:firstLine="851"/>
        <w:jc w:val="both"/>
      </w:pPr>
    </w:p>
    <w:p w:rsidR="00607D1F" w:rsidRPr="00181582" w:rsidRDefault="00607D1F" w:rsidP="00BA1E06">
      <w:pPr>
        <w:spacing w:line="276" w:lineRule="auto"/>
        <w:ind w:firstLine="851"/>
        <w:jc w:val="both"/>
      </w:pPr>
    </w:p>
    <w:p w:rsidR="00063D69" w:rsidRPr="00181582" w:rsidRDefault="00063D69" w:rsidP="00BA1E06">
      <w:pPr>
        <w:spacing w:line="276" w:lineRule="auto"/>
        <w:ind w:firstLine="851"/>
        <w:jc w:val="both"/>
      </w:pPr>
    </w:p>
    <w:p w:rsidR="00607D1F" w:rsidRPr="00181582" w:rsidRDefault="00607D1F" w:rsidP="00BA1E06">
      <w:pPr>
        <w:spacing w:line="276" w:lineRule="auto"/>
        <w:ind w:firstLine="851"/>
        <w:jc w:val="both"/>
      </w:pPr>
    </w:p>
    <w:p w:rsidR="00BA1E06" w:rsidRPr="00181582" w:rsidRDefault="00BA1E06" w:rsidP="00BA1E06">
      <w:pPr>
        <w:pStyle w:val="af6"/>
        <w:spacing w:line="276" w:lineRule="auto"/>
        <w:ind w:left="360"/>
        <w:jc w:val="center"/>
        <w:rPr>
          <w:b/>
          <w:lang w:val="uk-UA"/>
        </w:rPr>
      </w:pPr>
      <w:r w:rsidRPr="00181582">
        <w:rPr>
          <w:b/>
          <w:lang w:val="uk-UA"/>
        </w:rPr>
        <w:lastRenderedPageBreak/>
        <w:t>11. Організація пішохідного руху в межах перетину</w:t>
      </w:r>
    </w:p>
    <w:p w:rsidR="00BA1E06" w:rsidRPr="00181582" w:rsidRDefault="00BA1E06" w:rsidP="00BA1E06">
      <w:pPr>
        <w:spacing w:line="276" w:lineRule="auto"/>
        <w:rPr>
          <w:b/>
          <w:lang w:val="uk-UA"/>
        </w:rPr>
      </w:pPr>
      <w:proofErr w:type="spellStart"/>
      <w:r w:rsidRPr="00181582">
        <w:t>Умови</w:t>
      </w:r>
      <w:proofErr w:type="spellEnd"/>
      <w:r w:rsidRPr="00181582">
        <w:t xml:space="preserve">, </w:t>
      </w:r>
      <w:proofErr w:type="spellStart"/>
      <w:r w:rsidRPr="00181582">
        <w:t>які</w:t>
      </w:r>
      <w:proofErr w:type="spellEnd"/>
      <w:r w:rsidRPr="00181582">
        <w:t xml:space="preserve"> </w:t>
      </w:r>
      <w:proofErr w:type="spellStart"/>
      <w:r w:rsidRPr="00181582">
        <w:t>впливають</w:t>
      </w:r>
      <w:proofErr w:type="spellEnd"/>
      <w:r w:rsidRPr="00181582">
        <w:t xml:space="preserve"> на </w:t>
      </w:r>
      <w:proofErr w:type="spellStart"/>
      <w:r w:rsidRPr="00181582">
        <w:t>розміщення</w:t>
      </w:r>
      <w:proofErr w:type="spellEnd"/>
      <w:r w:rsidRPr="00181582">
        <w:t xml:space="preserve"> </w:t>
      </w:r>
      <w:proofErr w:type="spellStart"/>
      <w:r w:rsidRPr="00181582">
        <w:t>пішохідного</w:t>
      </w:r>
      <w:proofErr w:type="spellEnd"/>
      <w:r w:rsidRPr="00181582">
        <w:t xml:space="preserve"> переходу в </w:t>
      </w:r>
      <w:proofErr w:type="spellStart"/>
      <w:r w:rsidRPr="00181582">
        <w:t>плані</w:t>
      </w:r>
      <w:proofErr w:type="spellEnd"/>
      <w:r w:rsidRPr="00181582">
        <w:t xml:space="preserve"> </w:t>
      </w:r>
      <w:proofErr w:type="spellStart"/>
      <w:r w:rsidRPr="00181582">
        <w:t>вулиці</w:t>
      </w:r>
      <w:proofErr w:type="spellEnd"/>
      <w:r w:rsidRPr="00181582">
        <w:t>:</w:t>
      </w:r>
    </w:p>
    <w:p w:rsidR="00BA1E06" w:rsidRPr="00181582" w:rsidRDefault="00BA1E06" w:rsidP="00BA1E06">
      <w:pPr>
        <w:numPr>
          <w:ilvl w:val="0"/>
          <w:numId w:val="8"/>
        </w:numPr>
        <w:spacing w:line="276" w:lineRule="auto"/>
      </w:pPr>
      <w:proofErr w:type="spellStart"/>
      <w:r w:rsidRPr="00181582">
        <w:t>розміщення</w:t>
      </w:r>
      <w:proofErr w:type="spellEnd"/>
      <w:r w:rsidRPr="00181582">
        <w:t xml:space="preserve"> </w:t>
      </w:r>
      <w:proofErr w:type="spellStart"/>
      <w:r w:rsidRPr="00181582">
        <w:t>зупинок</w:t>
      </w:r>
      <w:proofErr w:type="spellEnd"/>
      <w:r w:rsidRPr="00181582">
        <w:t xml:space="preserve"> </w:t>
      </w:r>
      <w:proofErr w:type="spellStart"/>
      <w:r w:rsidRPr="00181582">
        <w:t>громадського</w:t>
      </w:r>
      <w:proofErr w:type="spellEnd"/>
      <w:r w:rsidRPr="00181582">
        <w:t xml:space="preserve"> транспорту;</w:t>
      </w:r>
    </w:p>
    <w:p w:rsidR="00BA1E06" w:rsidRPr="00181582" w:rsidRDefault="00BA1E06" w:rsidP="00BA1E06">
      <w:pPr>
        <w:numPr>
          <w:ilvl w:val="0"/>
          <w:numId w:val="8"/>
        </w:numPr>
        <w:spacing w:line="276" w:lineRule="auto"/>
      </w:pPr>
      <w:r w:rsidRPr="00181582">
        <w:t xml:space="preserve">характер </w:t>
      </w:r>
      <w:proofErr w:type="spellStart"/>
      <w:r w:rsidRPr="00181582">
        <w:t>забудови</w:t>
      </w:r>
      <w:proofErr w:type="spellEnd"/>
      <w:r w:rsidRPr="00181582">
        <w:t xml:space="preserve"> на </w:t>
      </w:r>
      <w:proofErr w:type="spellStart"/>
      <w:r w:rsidRPr="00181582">
        <w:t>перехресті</w:t>
      </w:r>
      <w:proofErr w:type="spellEnd"/>
      <w:r w:rsidRPr="00181582">
        <w:t>;</w:t>
      </w:r>
    </w:p>
    <w:p w:rsidR="00BA1E06" w:rsidRPr="00181582" w:rsidRDefault="00BA1E06" w:rsidP="00BA1E06">
      <w:pPr>
        <w:numPr>
          <w:ilvl w:val="0"/>
          <w:numId w:val="8"/>
        </w:numPr>
        <w:spacing w:line="276" w:lineRule="auto"/>
      </w:pPr>
      <w:proofErr w:type="spellStart"/>
      <w:r w:rsidRPr="00181582">
        <w:t>пунктів</w:t>
      </w:r>
      <w:proofErr w:type="spellEnd"/>
      <w:r w:rsidRPr="00181582">
        <w:t xml:space="preserve"> </w:t>
      </w:r>
      <w:proofErr w:type="spellStart"/>
      <w:r w:rsidRPr="00181582">
        <w:t>тяготіння</w:t>
      </w:r>
      <w:proofErr w:type="spellEnd"/>
      <w:r w:rsidRPr="00181582">
        <w:t xml:space="preserve"> </w:t>
      </w:r>
      <w:proofErr w:type="spellStart"/>
      <w:r w:rsidRPr="00181582">
        <w:t>пішоходів</w:t>
      </w:r>
      <w:proofErr w:type="spellEnd"/>
      <w:r w:rsidRPr="00181582">
        <w:t>;</w:t>
      </w:r>
    </w:p>
    <w:p w:rsidR="00BA1E06" w:rsidRPr="00181582" w:rsidRDefault="00BA1E06" w:rsidP="00607D1F">
      <w:pPr>
        <w:spacing w:line="276" w:lineRule="auto"/>
        <w:ind w:left="-540" w:firstLine="540"/>
        <w:jc w:val="both"/>
        <w:rPr>
          <w:lang w:val="uk-UA"/>
        </w:rPr>
      </w:pPr>
      <w:r w:rsidRPr="00181582">
        <w:rPr>
          <w:lang w:val="uk-UA"/>
        </w:rPr>
        <w:t xml:space="preserve">Повна транспортна ефективність перетинів міських магістралей в різних рівнях досягається тільки при одночасній розв’язці на різних рівнях транспортного та пішохідного руху. На території перетину було передбачено </w:t>
      </w:r>
      <w:proofErr w:type="spellStart"/>
      <w:r w:rsidR="00607D1F" w:rsidRPr="00181582">
        <w:rPr>
          <w:lang w:val="uk-UA"/>
        </w:rPr>
        <w:t>під</w:t>
      </w:r>
      <w:r w:rsidRPr="00181582">
        <w:rPr>
          <w:lang w:val="uk-UA"/>
        </w:rPr>
        <w:t>дземні</w:t>
      </w:r>
      <w:proofErr w:type="spellEnd"/>
      <w:r w:rsidRPr="00181582">
        <w:rPr>
          <w:lang w:val="uk-UA"/>
        </w:rPr>
        <w:t xml:space="preserve"> пішохідні переходи. </w:t>
      </w:r>
      <w:proofErr w:type="spellStart"/>
      <w:r w:rsidR="00607D1F" w:rsidRPr="00181582">
        <w:t>Приймаю</w:t>
      </w:r>
      <w:proofErr w:type="spellEnd"/>
      <w:r w:rsidR="00607D1F" w:rsidRPr="00181582">
        <w:t xml:space="preserve"> ширину </w:t>
      </w:r>
      <w:proofErr w:type="spellStart"/>
      <w:r w:rsidR="00607D1F" w:rsidRPr="00181582">
        <w:t>пішохідних</w:t>
      </w:r>
      <w:proofErr w:type="spellEnd"/>
      <w:r w:rsidR="00607D1F" w:rsidRPr="00181582">
        <w:t xml:space="preserve"> </w:t>
      </w:r>
      <w:proofErr w:type="spellStart"/>
      <w:r w:rsidR="00607D1F" w:rsidRPr="00181582">
        <w:t>тунелів</w:t>
      </w:r>
      <w:proofErr w:type="spellEnd"/>
      <w:r w:rsidR="00607D1F" w:rsidRPr="00181582">
        <w:t xml:space="preserve"> 4м.     </w:t>
      </w:r>
    </w:p>
    <w:p w:rsidR="00BA1E06" w:rsidRPr="00181582" w:rsidRDefault="00607D1F" w:rsidP="00BA1E06">
      <w:pPr>
        <w:spacing w:line="276" w:lineRule="auto"/>
        <w:ind w:left="-540" w:firstLine="540"/>
        <w:rPr>
          <w:lang w:val="uk-UA"/>
        </w:rPr>
      </w:pPr>
      <w:r w:rsidRPr="00181582">
        <w:rPr>
          <w:lang w:val="uk-UA"/>
        </w:rPr>
        <w:t xml:space="preserve">Розміри та конструктивні параметри підземних пішохідних переходів вказую на листі </w:t>
      </w:r>
      <w:r w:rsidR="00063D69" w:rsidRPr="00181582">
        <w:rPr>
          <w:lang w:val="uk-UA"/>
        </w:rPr>
        <w:t xml:space="preserve">№2. </w:t>
      </w:r>
    </w:p>
    <w:p w:rsidR="00063D69" w:rsidRPr="00181582" w:rsidRDefault="00063D69" w:rsidP="00BA1E06">
      <w:pPr>
        <w:spacing w:line="276" w:lineRule="auto"/>
        <w:ind w:left="-540" w:firstLine="540"/>
        <w:rPr>
          <w:lang w:val="uk-UA"/>
        </w:rPr>
      </w:pPr>
      <w:r w:rsidRPr="00181582">
        <w:rPr>
          <w:noProof/>
        </w:rPr>
        <w:drawing>
          <wp:inline distT="0" distB="0" distL="0" distR="0">
            <wp:extent cx="5971540" cy="554101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переходи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554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E06" w:rsidRPr="00181582" w:rsidRDefault="00BA1E06" w:rsidP="00063D69">
      <w:pPr>
        <w:spacing w:line="276" w:lineRule="auto"/>
        <w:rPr>
          <w:lang w:val="uk-UA"/>
        </w:rPr>
      </w:pPr>
    </w:p>
    <w:p w:rsidR="00063D69" w:rsidRPr="00181582" w:rsidRDefault="00063D69" w:rsidP="00063D69">
      <w:pPr>
        <w:spacing w:line="276" w:lineRule="auto"/>
        <w:rPr>
          <w:lang w:val="uk-UA"/>
        </w:rPr>
      </w:pPr>
    </w:p>
    <w:p w:rsidR="00BA1E06" w:rsidRPr="00181582" w:rsidRDefault="00BA1E06" w:rsidP="00BA1E06">
      <w:pPr>
        <w:spacing w:line="276" w:lineRule="auto"/>
        <w:ind w:left="-540" w:firstLine="540"/>
        <w:rPr>
          <w:lang w:val="uk-UA"/>
        </w:rPr>
      </w:pPr>
    </w:p>
    <w:p w:rsidR="00BA1E06" w:rsidRPr="00181582" w:rsidRDefault="00BA1E06" w:rsidP="00BA1E06">
      <w:pPr>
        <w:spacing w:line="276" w:lineRule="auto"/>
        <w:ind w:left="-540" w:firstLine="540"/>
        <w:rPr>
          <w:lang w:val="uk-UA"/>
        </w:rPr>
      </w:pPr>
    </w:p>
    <w:p w:rsidR="00BA1E06" w:rsidRPr="00181582" w:rsidRDefault="00BA1E06" w:rsidP="00BA1E06">
      <w:pPr>
        <w:pStyle w:val="a6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81582">
        <w:rPr>
          <w:rFonts w:ascii="Times New Roman" w:hAnsi="Times New Roman" w:cs="Times New Roman"/>
          <w:b/>
          <w:bCs/>
          <w:sz w:val="24"/>
          <w:szCs w:val="24"/>
        </w:rPr>
        <w:lastRenderedPageBreak/>
        <w:t>12. Визначення обсягів будівельних робіт</w:t>
      </w:r>
    </w:p>
    <w:p w:rsidR="00BA1E06" w:rsidRPr="00181582" w:rsidRDefault="00BA1E06" w:rsidP="00BA1E06">
      <w:pPr>
        <w:pStyle w:val="a6"/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81582">
        <w:rPr>
          <w:rFonts w:ascii="Times New Roman" w:hAnsi="Times New Roman" w:cs="Times New Roman"/>
          <w:sz w:val="24"/>
          <w:szCs w:val="24"/>
        </w:rPr>
        <w:t>При влаштуванні перетину значними є земляні роботи, до яких слід віднести: влаштування виїмок та насипів ґрунту для будівництва проїжджої частини та пішохідної частини тротуарів магістралей, а також проведення опоряджувальних планувальних робіт усієї території перетину магістралей.</w:t>
      </w:r>
    </w:p>
    <w:p w:rsidR="00F42026" w:rsidRPr="00181582" w:rsidRDefault="00F42026" w:rsidP="00F42026">
      <w:pPr>
        <w:ind w:firstLine="708"/>
      </w:pPr>
      <w:proofErr w:type="spellStart"/>
      <w:r w:rsidRPr="00181582">
        <w:t>Визначимо</w:t>
      </w:r>
      <w:proofErr w:type="spellEnd"/>
      <w:r w:rsidRPr="00181582">
        <w:t xml:space="preserve"> </w:t>
      </w:r>
      <w:proofErr w:type="spellStart"/>
      <w:r w:rsidRPr="00181582">
        <w:t>об’єм</w:t>
      </w:r>
      <w:proofErr w:type="spellEnd"/>
      <w:r w:rsidRPr="00181582">
        <w:t xml:space="preserve"> </w:t>
      </w:r>
      <w:proofErr w:type="spellStart"/>
      <w:r w:rsidRPr="00181582">
        <w:t>земляних</w:t>
      </w:r>
      <w:proofErr w:type="spellEnd"/>
      <w:r w:rsidRPr="00181582">
        <w:t xml:space="preserve"> </w:t>
      </w:r>
      <w:proofErr w:type="spellStart"/>
      <w:r w:rsidRPr="00181582">
        <w:t>робіт</w:t>
      </w:r>
      <w:proofErr w:type="spellEnd"/>
      <w:r w:rsidRPr="00181582">
        <w:t xml:space="preserve"> на </w:t>
      </w:r>
      <w:proofErr w:type="spellStart"/>
      <w:r w:rsidRPr="00181582">
        <w:t>підході</w:t>
      </w:r>
      <w:proofErr w:type="spellEnd"/>
      <w:r w:rsidRPr="00181582">
        <w:t xml:space="preserve"> до </w:t>
      </w:r>
      <w:proofErr w:type="spellStart"/>
      <w:r w:rsidRPr="00181582">
        <w:t>перетину</w:t>
      </w:r>
      <w:proofErr w:type="spellEnd"/>
      <w:r w:rsidRPr="00181582">
        <w:t xml:space="preserve"> за </w:t>
      </w:r>
      <w:proofErr w:type="spellStart"/>
      <w:r w:rsidRPr="00181582">
        <w:t>допомогою</w:t>
      </w:r>
      <w:proofErr w:type="spellEnd"/>
      <w:r w:rsidRPr="00181582">
        <w:t xml:space="preserve"> </w:t>
      </w:r>
      <w:proofErr w:type="spellStart"/>
      <w:r w:rsidRPr="00181582">
        <w:t>засобів</w:t>
      </w:r>
      <w:proofErr w:type="spellEnd"/>
      <w:r w:rsidRPr="00181582">
        <w:t xml:space="preserve"> </w:t>
      </w:r>
      <w:proofErr w:type="spellStart"/>
      <w:r w:rsidRPr="00181582">
        <w:t>комп’ютерного</w:t>
      </w:r>
      <w:proofErr w:type="spellEnd"/>
      <w:r w:rsidRPr="00181582">
        <w:t xml:space="preserve"> </w:t>
      </w:r>
      <w:proofErr w:type="spellStart"/>
      <w:r w:rsidRPr="00181582">
        <w:t>моделювання</w:t>
      </w:r>
      <w:proofErr w:type="spellEnd"/>
      <w:r w:rsidRPr="00181582">
        <w:t xml:space="preserve">, а </w:t>
      </w:r>
      <w:proofErr w:type="spellStart"/>
      <w:r w:rsidRPr="00181582">
        <w:t>саме</w:t>
      </w:r>
      <w:proofErr w:type="spellEnd"/>
      <w:r w:rsidRPr="00181582">
        <w:t xml:space="preserve"> </w:t>
      </w:r>
      <w:proofErr w:type="spellStart"/>
      <w:r w:rsidRPr="00181582">
        <w:t>програми</w:t>
      </w:r>
      <w:proofErr w:type="spellEnd"/>
      <w:r w:rsidRPr="00181582">
        <w:t xml:space="preserve"> </w:t>
      </w:r>
      <w:proofErr w:type="spellStart"/>
      <w:r w:rsidRPr="00181582">
        <w:t>AutoCAD</w:t>
      </w:r>
      <w:proofErr w:type="spellEnd"/>
      <w:r w:rsidRPr="00181582">
        <w:t>.</w:t>
      </w:r>
    </w:p>
    <w:p w:rsidR="00F42026" w:rsidRPr="00181582" w:rsidRDefault="00F42026" w:rsidP="00C7580F">
      <w:pPr>
        <w:pStyle w:val="1"/>
        <w:tabs>
          <w:tab w:val="num" w:pos="0"/>
        </w:tabs>
        <w:suppressAutoHyphens/>
        <w:spacing w:line="288" w:lineRule="auto"/>
        <w:ind w:firstLine="709"/>
        <w:jc w:val="left"/>
        <w:rPr>
          <w:rFonts w:ascii="Times New Roman" w:hAnsi="Times New Roman" w:cs="Times New Roman"/>
          <w:b w:val="0"/>
          <w:sz w:val="24"/>
          <w:szCs w:val="24"/>
        </w:rPr>
      </w:pPr>
      <w:r w:rsidRPr="00181582">
        <w:rPr>
          <w:rFonts w:ascii="Times New Roman" w:hAnsi="Times New Roman" w:cs="Times New Roman"/>
          <w:b w:val="0"/>
          <w:sz w:val="24"/>
          <w:szCs w:val="24"/>
        </w:rPr>
        <w:t>Загалом:</w:t>
      </w:r>
      <w:r w:rsidR="00C7580F" w:rsidRPr="00181582">
        <w:rPr>
          <w:rFonts w:ascii="Times New Roman" w:hAnsi="Times New Roman" w:cs="Times New Roman"/>
          <w:b w:val="0"/>
          <w:sz w:val="24"/>
          <w:szCs w:val="24"/>
          <w:lang w:val="ru-RU"/>
        </w:rPr>
        <w:t xml:space="preserve"> </w:t>
      </w:r>
      <w:r w:rsidRPr="00181582">
        <w:rPr>
          <w:rFonts w:ascii="Times New Roman" w:hAnsi="Times New Roman" w:cs="Times New Roman"/>
          <w:b w:val="0"/>
          <w:sz w:val="24"/>
          <w:szCs w:val="24"/>
        </w:rPr>
        <w:t>Виїмка –406,8</w:t>
      </w:r>
      <w:r w:rsidRPr="00181582">
        <w:rPr>
          <w:rFonts w:ascii="Times New Roman" w:hAnsi="Times New Roman" w:cs="Times New Roman"/>
          <w:b w:val="0"/>
          <w:sz w:val="24"/>
          <w:szCs w:val="24"/>
          <w:lang w:val="ru-RU"/>
        </w:rPr>
        <w:t xml:space="preserve"> </w:t>
      </w:r>
      <w:r w:rsidRPr="00181582">
        <w:rPr>
          <w:rFonts w:ascii="Times New Roman" w:hAnsi="Times New Roman" w:cs="Times New Roman"/>
          <w:b w:val="0"/>
          <w:sz w:val="24"/>
          <w:szCs w:val="24"/>
        </w:rPr>
        <w:t>м</w:t>
      </w:r>
      <w:r w:rsidRPr="00181582">
        <w:rPr>
          <w:rFonts w:ascii="Times New Roman" w:hAnsi="Times New Roman" w:cs="Times New Roman"/>
          <w:b w:val="0"/>
          <w:sz w:val="24"/>
          <w:szCs w:val="24"/>
          <w:vertAlign w:val="superscript"/>
        </w:rPr>
        <w:t>3</w:t>
      </w:r>
      <w:r w:rsidR="00C7580F" w:rsidRPr="00181582">
        <w:rPr>
          <w:rFonts w:ascii="Times New Roman" w:hAnsi="Times New Roman" w:cs="Times New Roman"/>
          <w:b w:val="0"/>
          <w:sz w:val="24"/>
          <w:szCs w:val="24"/>
          <w:lang w:val="ru-RU"/>
        </w:rPr>
        <w:t xml:space="preserve"> </w:t>
      </w:r>
      <w:r w:rsidRPr="00181582">
        <w:rPr>
          <w:rFonts w:ascii="Times New Roman" w:hAnsi="Times New Roman" w:cs="Times New Roman"/>
          <w:b w:val="0"/>
          <w:sz w:val="24"/>
          <w:szCs w:val="24"/>
        </w:rPr>
        <w:t xml:space="preserve">Насип – </w:t>
      </w:r>
      <w:r w:rsidRPr="00181582">
        <w:rPr>
          <w:rFonts w:ascii="Times New Roman" w:hAnsi="Times New Roman" w:cs="Times New Roman"/>
          <w:b w:val="0"/>
          <w:sz w:val="24"/>
          <w:szCs w:val="24"/>
          <w:lang w:val="ru-RU"/>
        </w:rPr>
        <w:t xml:space="preserve">19862 </w:t>
      </w:r>
      <w:r w:rsidRPr="00181582">
        <w:rPr>
          <w:rFonts w:ascii="Times New Roman" w:hAnsi="Times New Roman" w:cs="Times New Roman"/>
          <w:b w:val="0"/>
          <w:sz w:val="24"/>
          <w:szCs w:val="24"/>
        </w:rPr>
        <w:t>м</w:t>
      </w:r>
      <w:r w:rsidRPr="00181582">
        <w:rPr>
          <w:rFonts w:ascii="Times New Roman" w:hAnsi="Times New Roman" w:cs="Times New Roman"/>
          <w:b w:val="0"/>
          <w:sz w:val="24"/>
          <w:szCs w:val="24"/>
          <w:vertAlign w:val="superscript"/>
        </w:rPr>
        <w:t>3</w:t>
      </w:r>
    </w:p>
    <w:p w:rsidR="00BA1E06" w:rsidRPr="00181582" w:rsidRDefault="00F42026" w:rsidP="00C7580F">
      <w:pPr>
        <w:pStyle w:val="a6"/>
        <w:spacing w:line="276" w:lineRule="auto"/>
        <w:rPr>
          <w:rFonts w:ascii="Times New Roman" w:hAnsi="Times New Roman" w:cs="Times New Roman"/>
          <w:sz w:val="24"/>
          <w:szCs w:val="24"/>
          <w:vertAlign w:val="superscript"/>
        </w:rPr>
      </w:pPr>
      <w:r w:rsidRPr="00181582">
        <w:rPr>
          <w:rFonts w:ascii="Times New Roman" w:hAnsi="Times New Roman" w:cs="Times New Roman"/>
          <w:sz w:val="24"/>
          <w:szCs w:val="24"/>
        </w:rPr>
        <w:t xml:space="preserve">Сумарний обсяг земляних робіт – </w:t>
      </w:r>
      <w:r w:rsidRPr="00181582">
        <w:rPr>
          <w:rFonts w:ascii="Times New Roman" w:hAnsi="Times New Roman" w:cs="Times New Roman"/>
          <w:sz w:val="24"/>
          <w:szCs w:val="24"/>
          <w:lang w:val="ru-RU"/>
        </w:rPr>
        <w:t>106,8 + 19862</w:t>
      </w:r>
      <w:r w:rsidRPr="00181582">
        <w:rPr>
          <w:rFonts w:ascii="Times New Roman" w:hAnsi="Times New Roman" w:cs="Times New Roman"/>
          <w:sz w:val="24"/>
          <w:szCs w:val="24"/>
        </w:rPr>
        <w:t xml:space="preserve"> = </w:t>
      </w:r>
      <w:r w:rsidRPr="00181582">
        <w:rPr>
          <w:rFonts w:ascii="Times New Roman" w:hAnsi="Times New Roman" w:cs="Times New Roman"/>
          <w:sz w:val="24"/>
          <w:szCs w:val="24"/>
          <w:lang w:val="ru-RU"/>
        </w:rPr>
        <w:t>20268,8</w:t>
      </w:r>
      <w:r w:rsidRPr="00181582">
        <w:rPr>
          <w:rFonts w:ascii="Times New Roman" w:hAnsi="Times New Roman" w:cs="Times New Roman"/>
          <w:sz w:val="24"/>
          <w:szCs w:val="24"/>
        </w:rPr>
        <w:t xml:space="preserve"> м</w:t>
      </w:r>
      <w:r w:rsidRPr="00181582">
        <w:rPr>
          <w:rFonts w:ascii="Times New Roman" w:hAnsi="Times New Roman" w:cs="Times New Roman"/>
          <w:sz w:val="24"/>
          <w:szCs w:val="24"/>
          <w:vertAlign w:val="superscript"/>
        </w:rPr>
        <w:t>3</w:t>
      </w:r>
    </w:p>
    <w:p w:rsidR="00C7580F" w:rsidRPr="00181582" w:rsidRDefault="00C7580F" w:rsidP="00C7580F">
      <w:pPr>
        <w:pStyle w:val="af6"/>
        <w:spacing w:line="276" w:lineRule="auto"/>
        <w:ind w:left="360"/>
        <w:jc w:val="center"/>
        <w:rPr>
          <w:b/>
          <w:sz w:val="28"/>
        </w:rPr>
      </w:pPr>
      <w:r w:rsidRPr="00181582">
        <w:rPr>
          <w:b/>
          <w:sz w:val="28"/>
          <w:lang w:val="uk-UA"/>
        </w:rPr>
        <w:t>13. Кошторисно-фінансовий розрахунок</w:t>
      </w:r>
    </w:p>
    <w:p w:rsidR="00E27DE1" w:rsidRPr="00181582" w:rsidRDefault="00E27DE1" w:rsidP="00E27DE1">
      <w:pPr>
        <w:pStyle w:val="a6"/>
        <w:tabs>
          <w:tab w:val="num" w:pos="0"/>
        </w:tabs>
        <w:spacing w:line="288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1582">
        <w:rPr>
          <w:rFonts w:ascii="Times New Roman" w:hAnsi="Times New Roman" w:cs="Times New Roman"/>
          <w:sz w:val="24"/>
          <w:szCs w:val="24"/>
        </w:rPr>
        <w:t>Складаємо кошторисно-фінансовий розрахунок будівництва запроектованого перетину.</w:t>
      </w:r>
    </w:p>
    <w:tbl>
      <w:tblPr>
        <w:tblW w:w="10528" w:type="dxa"/>
        <w:jc w:val="center"/>
        <w:tblLayout w:type="fixed"/>
        <w:tblLook w:val="04A0" w:firstRow="1" w:lastRow="0" w:firstColumn="1" w:lastColumn="0" w:noHBand="0" w:noVBand="1"/>
      </w:tblPr>
      <w:tblGrid>
        <w:gridCol w:w="563"/>
        <w:gridCol w:w="284"/>
        <w:gridCol w:w="4418"/>
        <w:gridCol w:w="1276"/>
        <w:gridCol w:w="1275"/>
        <w:gridCol w:w="993"/>
        <w:gridCol w:w="1719"/>
      </w:tblGrid>
      <w:tr w:rsidR="00C7580F" w:rsidRPr="00181582" w:rsidTr="00AB2B24">
        <w:trPr>
          <w:trHeight w:val="1204"/>
          <w:jc w:val="center"/>
        </w:trPr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DE1" w:rsidRPr="00181582" w:rsidRDefault="00E27DE1" w:rsidP="00AB2B24">
            <w:pPr>
              <w:jc w:val="center"/>
              <w:rPr>
                <w:b/>
              </w:rPr>
            </w:pPr>
            <w:r w:rsidRPr="00181582">
              <w:rPr>
                <w:b/>
              </w:rPr>
              <w:t>№ п/п</w:t>
            </w:r>
          </w:p>
        </w:tc>
        <w:tc>
          <w:tcPr>
            <w:tcW w:w="4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DE1" w:rsidRPr="00181582" w:rsidRDefault="00E27DE1" w:rsidP="00AB2B24">
            <w:pPr>
              <w:jc w:val="center"/>
              <w:rPr>
                <w:b/>
              </w:rPr>
            </w:pPr>
            <w:proofErr w:type="spellStart"/>
            <w:r w:rsidRPr="00181582">
              <w:rPr>
                <w:b/>
              </w:rPr>
              <w:t>Види</w:t>
            </w:r>
            <w:proofErr w:type="spellEnd"/>
            <w:r w:rsidRPr="00181582">
              <w:rPr>
                <w:b/>
              </w:rPr>
              <w:t xml:space="preserve"> </w:t>
            </w:r>
            <w:proofErr w:type="spellStart"/>
            <w:r w:rsidRPr="00181582">
              <w:rPr>
                <w:b/>
              </w:rPr>
              <w:t>будівельних</w:t>
            </w:r>
            <w:proofErr w:type="spellEnd"/>
            <w:r w:rsidRPr="00181582">
              <w:rPr>
                <w:b/>
              </w:rPr>
              <w:t xml:space="preserve"> </w:t>
            </w:r>
            <w:proofErr w:type="spellStart"/>
            <w:r w:rsidRPr="00181582">
              <w:rPr>
                <w:b/>
              </w:rPr>
              <w:t>робіт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DE1" w:rsidRPr="00181582" w:rsidRDefault="00E27DE1" w:rsidP="00AB2B24">
            <w:pPr>
              <w:jc w:val="center"/>
              <w:rPr>
                <w:b/>
              </w:rPr>
            </w:pPr>
            <w:proofErr w:type="spellStart"/>
            <w:r w:rsidRPr="00181582">
              <w:rPr>
                <w:b/>
              </w:rPr>
              <w:t>Одиниця</w:t>
            </w:r>
            <w:proofErr w:type="spellEnd"/>
            <w:r w:rsidRPr="00181582">
              <w:rPr>
                <w:b/>
              </w:rPr>
              <w:t xml:space="preserve"> </w:t>
            </w:r>
            <w:proofErr w:type="spellStart"/>
            <w:r w:rsidRPr="00181582">
              <w:rPr>
                <w:b/>
              </w:rPr>
              <w:t>виміру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DE1" w:rsidRPr="00181582" w:rsidRDefault="00E27DE1" w:rsidP="00AB2B24">
            <w:pPr>
              <w:jc w:val="center"/>
              <w:rPr>
                <w:b/>
              </w:rPr>
            </w:pPr>
            <w:proofErr w:type="spellStart"/>
            <w:r w:rsidRPr="00181582">
              <w:rPr>
                <w:b/>
              </w:rPr>
              <w:t>Вартість</w:t>
            </w:r>
            <w:proofErr w:type="spellEnd"/>
            <w:r w:rsidRPr="00181582">
              <w:rPr>
                <w:b/>
              </w:rPr>
              <w:t xml:space="preserve"> </w:t>
            </w:r>
            <w:proofErr w:type="spellStart"/>
            <w:r w:rsidRPr="00181582">
              <w:rPr>
                <w:b/>
              </w:rPr>
              <w:t>одиниці</w:t>
            </w:r>
            <w:proofErr w:type="spellEnd"/>
            <w:r w:rsidRPr="00181582">
              <w:rPr>
                <w:b/>
              </w:rPr>
              <w:t xml:space="preserve"> </w:t>
            </w:r>
            <w:proofErr w:type="spellStart"/>
            <w:r w:rsidRPr="00181582">
              <w:rPr>
                <w:b/>
              </w:rPr>
              <w:t>виміру</w:t>
            </w:r>
            <w:proofErr w:type="spellEnd"/>
            <w:r w:rsidRPr="00181582">
              <w:rPr>
                <w:b/>
              </w:rPr>
              <w:t>, грн.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DE1" w:rsidRPr="00181582" w:rsidRDefault="00E27DE1" w:rsidP="00AB2B24">
            <w:pPr>
              <w:jc w:val="center"/>
              <w:rPr>
                <w:b/>
              </w:rPr>
            </w:pPr>
            <w:proofErr w:type="spellStart"/>
            <w:r w:rsidRPr="00181582">
              <w:rPr>
                <w:b/>
              </w:rPr>
              <w:t>Обсяг</w:t>
            </w:r>
            <w:proofErr w:type="spellEnd"/>
            <w:r w:rsidRPr="00181582">
              <w:rPr>
                <w:b/>
              </w:rPr>
              <w:t xml:space="preserve"> </w:t>
            </w:r>
            <w:proofErr w:type="spellStart"/>
            <w:r w:rsidRPr="00181582">
              <w:rPr>
                <w:b/>
              </w:rPr>
              <w:t>робіт</w:t>
            </w:r>
            <w:proofErr w:type="spellEnd"/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DE1" w:rsidRPr="00181582" w:rsidRDefault="00E27DE1" w:rsidP="00AB2B24">
            <w:pPr>
              <w:jc w:val="center"/>
              <w:rPr>
                <w:b/>
              </w:rPr>
            </w:pPr>
            <w:r w:rsidRPr="00181582">
              <w:rPr>
                <w:b/>
              </w:rPr>
              <w:t xml:space="preserve">Загальна </w:t>
            </w:r>
            <w:proofErr w:type="spellStart"/>
            <w:r w:rsidRPr="00181582">
              <w:rPr>
                <w:b/>
              </w:rPr>
              <w:t>вартість</w:t>
            </w:r>
            <w:proofErr w:type="spellEnd"/>
            <w:r w:rsidRPr="00181582">
              <w:rPr>
                <w:b/>
              </w:rPr>
              <w:t>, грн.</w:t>
            </w:r>
          </w:p>
        </w:tc>
      </w:tr>
      <w:tr w:rsidR="00C7580F" w:rsidRPr="00181582" w:rsidTr="00AB2B24">
        <w:trPr>
          <w:trHeight w:val="521"/>
          <w:jc w:val="center"/>
        </w:trPr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E1" w:rsidRPr="00181582" w:rsidRDefault="00E27DE1" w:rsidP="00AB2B24">
            <w:pPr>
              <w:jc w:val="center"/>
            </w:pPr>
            <w:r w:rsidRPr="00181582">
              <w:t>1.</w:t>
            </w:r>
          </w:p>
        </w:tc>
        <w:tc>
          <w:tcPr>
            <w:tcW w:w="470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DE1" w:rsidRPr="00181582" w:rsidRDefault="00E27DE1" w:rsidP="00AB2B24">
            <w:proofErr w:type="spellStart"/>
            <w:r w:rsidRPr="00181582">
              <w:t>Земляні</w:t>
            </w:r>
            <w:proofErr w:type="spellEnd"/>
            <w:r w:rsidRPr="00181582">
              <w:t xml:space="preserve"> </w:t>
            </w:r>
            <w:proofErr w:type="spellStart"/>
            <w:r w:rsidRPr="00181582">
              <w:t>роботи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DE1" w:rsidRPr="00181582" w:rsidRDefault="00E27DE1" w:rsidP="00AB2B24">
            <w:pPr>
              <w:jc w:val="center"/>
            </w:pPr>
            <w:r w:rsidRPr="00181582">
              <w:t>тис.м</w:t>
            </w:r>
            <w:r w:rsidRPr="00181582">
              <w:rPr>
                <w:vertAlign w:val="superscript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E1" w:rsidRPr="00181582" w:rsidRDefault="00E27DE1" w:rsidP="00AB2B24">
            <w:pPr>
              <w:jc w:val="center"/>
            </w:pPr>
            <w:r w:rsidRPr="00181582">
              <w:t>80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E1" w:rsidRPr="00181582" w:rsidRDefault="00E27DE1" w:rsidP="00AB2B24">
            <w:pPr>
              <w:jc w:val="center"/>
              <w:rPr>
                <w:lang w:val="en-US"/>
              </w:rPr>
            </w:pPr>
            <w:r w:rsidRPr="00181582">
              <w:rPr>
                <w:lang w:val="en-US"/>
              </w:rPr>
              <w:t>20,27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7DE1" w:rsidRPr="00181582" w:rsidRDefault="00E27DE1" w:rsidP="00AB2B24">
            <w:pPr>
              <w:jc w:val="center"/>
            </w:pPr>
            <w:r w:rsidRPr="00181582">
              <w:t>1621600</w:t>
            </w:r>
          </w:p>
        </w:tc>
      </w:tr>
      <w:tr w:rsidR="00C7580F" w:rsidRPr="00181582" w:rsidTr="00AB2B24">
        <w:trPr>
          <w:trHeight w:val="738"/>
          <w:jc w:val="center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E1" w:rsidRPr="00181582" w:rsidRDefault="00E27DE1" w:rsidP="00AB2B24">
            <w:pPr>
              <w:jc w:val="center"/>
            </w:pPr>
            <w:r w:rsidRPr="00181582">
              <w:t>2.</w:t>
            </w:r>
          </w:p>
        </w:tc>
        <w:tc>
          <w:tcPr>
            <w:tcW w:w="470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DE1" w:rsidRPr="00181582" w:rsidRDefault="00E27DE1" w:rsidP="00AB2B24">
            <w:proofErr w:type="spellStart"/>
            <w:r w:rsidRPr="00181582">
              <w:t>Влаштування</w:t>
            </w:r>
            <w:proofErr w:type="spellEnd"/>
            <w:r w:rsidRPr="00181582">
              <w:t xml:space="preserve"> </w:t>
            </w:r>
            <w:proofErr w:type="spellStart"/>
            <w:r w:rsidRPr="00181582">
              <w:t>дорожнього</w:t>
            </w:r>
            <w:proofErr w:type="spellEnd"/>
            <w:r w:rsidRPr="00181582">
              <w:t xml:space="preserve"> </w:t>
            </w:r>
            <w:proofErr w:type="spellStart"/>
            <w:r w:rsidRPr="00181582">
              <w:t>одягу</w:t>
            </w:r>
            <w:proofErr w:type="spellEnd"/>
            <w:r w:rsidRPr="00181582">
              <w:t xml:space="preserve"> </w:t>
            </w:r>
            <w:proofErr w:type="spellStart"/>
            <w:r w:rsidRPr="00181582">
              <w:t>магістралей</w:t>
            </w:r>
            <w:proofErr w:type="spellEnd"/>
            <w:r w:rsidRPr="00181582">
              <w:t xml:space="preserve"> в межах проекту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DE1" w:rsidRPr="00181582" w:rsidRDefault="00E27DE1" w:rsidP="00AB2B24">
            <w:pPr>
              <w:jc w:val="center"/>
            </w:pPr>
            <w:r w:rsidRPr="00181582">
              <w:t>м</w:t>
            </w:r>
            <w:r w:rsidRPr="00181582">
              <w:rPr>
                <w:vertAlign w:val="superscript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E1" w:rsidRPr="00181582" w:rsidRDefault="00E27DE1" w:rsidP="00AB2B24">
            <w:pPr>
              <w:jc w:val="center"/>
              <w:rPr>
                <w:vertAlign w:val="superscript"/>
              </w:rPr>
            </w:pPr>
            <w:r w:rsidRPr="00181582">
              <w:t>428</w:t>
            </w:r>
            <w:r w:rsidRPr="00181582">
              <w:rPr>
                <w:vertAlign w:val="superscript"/>
              </w:rPr>
              <w:t>(8)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E1" w:rsidRPr="00181582" w:rsidRDefault="00E27DE1" w:rsidP="00AB2B24">
            <w:pPr>
              <w:jc w:val="center"/>
            </w:pPr>
            <w:r w:rsidRPr="00181582">
              <w:t>18715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7DE1" w:rsidRPr="00181582" w:rsidRDefault="00E27DE1" w:rsidP="00AB2B24">
            <w:pPr>
              <w:jc w:val="center"/>
            </w:pPr>
            <w:r w:rsidRPr="00181582">
              <w:t>8010020</w:t>
            </w:r>
          </w:p>
        </w:tc>
      </w:tr>
      <w:tr w:rsidR="00C7580F" w:rsidRPr="00181582" w:rsidTr="00AB2B24">
        <w:trPr>
          <w:trHeight w:val="789"/>
          <w:jc w:val="center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E1" w:rsidRPr="00181582" w:rsidRDefault="00E27DE1" w:rsidP="00AB2B24">
            <w:pPr>
              <w:jc w:val="center"/>
            </w:pPr>
            <w:r w:rsidRPr="00181582">
              <w:t>3.</w:t>
            </w:r>
          </w:p>
        </w:tc>
        <w:tc>
          <w:tcPr>
            <w:tcW w:w="470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DE1" w:rsidRPr="00181582" w:rsidRDefault="00E27DE1" w:rsidP="00AB2B24">
            <w:proofErr w:type="spellStart"/>
            <w:r w:rsidRPr="00181582">
              <w:t>Влаштування</w:t>
            </w:r>
            <w:proofErr w:type="spellEnd"/>
            <w:r w:rsidRPr="00181582">
              <w:t xml:space="preserve"> </w:t>
            </w:r>
            <w:proofErr w:type="spellStart"/>
            <w:r w:rsidRPr="00181582">
              <w:t>дорожнього</w:t>
            </w:r>
            <w:proofErr w:type="spellEnd"/>
            <w:r w:rsidRPr="00181582">
              <w:t xml:space="preserve"> </w:t>
            </w:r>
            <w:proofErr w:type="spellStart"/>
            <w:r w:rsidRPr="00181582">
              <w:t>одягу</w:t>
            </w:r>
            <w:proofErr w:type="spellEnd"/>
            <w:r w:rsidRPr="00181582">
              <w:t xml:space="preserve"> </w:t>
            </w:r>
            <w:proofErr w:type="spellStart"/>
            <w:r w:rsidRPr="00181582">
              <w:t>пішохідної</w:t>
            </w:r>
            <w:proofErr w:type="spellEnd"/>
            <w:r w:rsidRPr="00181582">
              <w:t xml:space="preserve"> частини в межах проекту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DE1" w:rsidRPr="00181582" w:rsidRDefault="00E27DE1" w:rsidP="00AB2B24">
            <w:pPr>
              <w:jc w:val="center"/>
            </w:pPr>
            <w:r w:rsidRPr="00181582">
              <w:t>м</w:t>
            </w:r>
            <w:r w:rsidRPr="00181582">
              <w:rPr>
                <w:vertAlign w:val="superscript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E1" w:rsidRPr="00181582" w:rsidRDefault="00E27DE1" w:rsidP="00AB2B24">
            <w:pPr>
              <w:jc w:val="center"/>
            </w:pPr>
            <w:r w:rsidRPr="00181582">
              <w:t>157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E1" w:rsidRPr="00181582" w:rsidRDefault="00E27DE1" w:rsidP="00AB2B24">
            <w:pPr>
              <w:jc w:val="center"/>
            </w:pPr>
            <w:r w:rsidRPr="00181582">
              <w:t>10297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7DE1" w:rsidRPr="00181582" w:rsidRDefault="00E27DE1" w:rsidP="00AB2B24">
            <w:pPr>
              <w:jc w:val="center"/>
            </w:pPr>
            <w:r w:rsidRPr="00181582">
              <w:t>1319585</w:t>
            </w:r>
          </w:p>
        </w:tc>
      </w:tr>
      <w:tr w:rsidR="00C7580F" w:rsidRPr="00181582" w:rsidTr="00AB2B24">
        <w:trPr>
          <w:trHeight w:val="440"/>
          <w:jc w:val="center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E1" w:rsidRPr="00181582" w:rsidRDefault="00E27DE1" w:rsidP="00AB2B24">
            <w:pPr>
              <w:jc w:val="center"/>
            </w:pPr>
            <w:r w:rsidRPr="00181582">
              <w:t>4.</w:t>
            </w:r>
          </w:p>
        </w:tc>
        <w:tc>
          <w:tcPr>
            <w:tcW w:w="470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DE1" w:rsidRPr="00181582" w:rsidRDefault="00E27DE1" w:rsidP="00AB2B24">
            <w:proofErr w:type="spellStart"/>
            <w:r w:rsidRPr="00181582">
              <w:t>Влаштування</w:t>
            </w:r>
            <w:proofErr w:type="spellEnd"/>
            <w:r w:rsidRPr="00181582">
              <w:t xml:space="preserve"> </w:t>
            </w:r>
            <w:proofErr w:type="spellStart"/>
            <w:r w:rsidRPr="00181582">
              <w:t>водовідведення</w:t>
            </w:r>
            <w:proofErr w:type="spellEnd"/>
          </w:p>
        </w:tc>
        <w:tc>
          <w:tcPr>
            <w:tcW w:w="526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E1" w:rsidRPr="00181582" w:rsidRDefault="00E27DE1" w:rsidP="00AB2B24">
            <w:pPr>
              <w:jc w:val="center"/>
            </w:pPr>
          </w:p>
        </w:tc>
      </w:tr>
      <w:tr w:rsidR="00C7580F" w:rsidRPr="00181582" w:rsidTr="00AB2B24">
        <w:trPr>
          <w:trHeight w:val="601"/>
          <w:jc w:val="center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E1" w:rsidRPr="00181582" w:rsidRDefault="00E27DE1" w:rsidP="00AB2B24">
            <w:pPr>
              <w:jc w:val="center"/>
            </w:pPr>
            <w:r w:rsidRPr="00181582">
              <w:t>4.1</w:t>
            </w:r>
          </w:p>
        </w:tc>
        <w:tc>
          <w:tcPr>
            <w:tcW w:w="470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DE1" w:rsidRPr="00181582" w:rsidRDefault="00E27DE1" w:rsidP="00AB2B24">
            <w:proofErr w:type="spellStart"/>
            <w:r w:rsidRPr="00181582">
              <w:t>Влаштування</w:t>
            </w:r>
            <w:proofErr w:type="spellEnd"/>
            <w:r w:rsidRPr="00181582">
              <w:t xml:space="preserve"> </w:t>
            </w:r>
            <w:proofErr w:type="spellStart"/>
            <w:r w:rsidRPr="00181582">
              <w:t>дощеприймального</w:t>
            </w:r>
            <w:proofErr w:type="spellEnd"/>
            <w:r w:rsidRPr="00181582">
              <w:t xml:space="preserve"> </w:t>
            </w:r>
            <w:proofErr w:type="spellStart"/>
            <w:r w:rsidRPr="00181582">
              <w:t>колектора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E1" w:rsidRPr="00181582" w:rsidRDefault="00E27DE1" w:rsidP="00AB2B24">
            <w:pPr>
              <w:jc w:val="center"/>
            </w:pPr>
            <w:r w:rsidRPr="00181582">
              <w:t xml:space="preserve">1 </w:t>
            </w:r>
            <w:proofErr w:type="spellStart"/>
            <w:r w:rsidRPr="00181582">
              <w:t>м.п</w:t>
            </w:r>
            <w:proofErr w:type="spellEnd"/>
            <w:r w:rsidRPr="00181582">
              <w:t>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E1" w:rsidRPr="00181582" w:rsidRDefault="0055247A" w:rsidP="00AB2B24">
            <w:pPr>
              <w:jc w:val="center"/>
            </w:pPr>
            <w:r w:rsidRPr="00181582">
              <w:t>15</w:t>
            </w:r>
            <w:r w:rsidR="00E27DE1" w:rsidRPr="00181582">
              <w:t xml:space="preserve"> 000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E1" w:rsidRPr="00181582" w:rsidRDefault="0055247A" w:rsidP="00AB2B24">
            <w:pPr>
              <w:jc w:val="center"/>
            </w:pPr>
            <w:r w:rsidRPr="00181582">
              <w:t>7</w:t>
            </w:r>
            <w:r w:rsidR="00E27DE1" w:rsidRPr="00181582">
              <w:t>09,3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7DE1" w:rsidRPr="00181582" w:rsidRDefault="00C7580F" w:rsidP="00AB2B24">
            <w:pPr>
              <w:jc w:val="center"/>
            </w:pPr>
            <w:r w:rsidRPr="00181582">
              <w:t>10639500</w:t>
            </w:r>
          </w:p>
        </w:tc>
      </w:tr>
      <w:tr w:rsidR="00C7580F" w:rsidRPr="00181582" w:rsidTr="00AB2B24">
        <w:trPr>
          <w:trHeight w:val="554"/>
          <w:jc w:val="center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E1" w:rsidRPr="00181582" w:rsidRDefault="00E27DE1" w:rsidP="00AB2B24">
            <w:pPr>
              <w:jc w:val="center"/>
            </w:pPr>
            <w:r w:rsidRPr="00181582">
              <w:t>4.2</w:t>
            </w:r>
          </w:p>
        </w:tc>
        <w:tc>
          <w:tcPr>
            <w:tcW w:w="470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DE1" w:rsidRPr="00181582" w:rsidRDefault="00E27DE1" w:rsidP="00AB2B24">
            <w:proofErr w:type="spellStart"/>
            <w:r w:rsidRPr="00181582">
              <w:t>Влаштування</w:t>
            </w:r>
            <w:proofErr w:type="spellEnd"/>
            <w:r w:rsidRPr="00181582">
              <w:t xml:space="preserve"> </w:t>
            </w:r>
            <w:proofErr w:type="spellStart"/>
            <w:r w:rsidRPr="00181582">
              <w:t>дощеприймальних</w:t>
            </w:r>
            <w:proofErr w:type="spellEnd"/>
            <w:r w:rsidRPr="00181582">
              <w:t xml:space="preserve"> </w:t>
            </w:r>
            <w:proofErr w:type="spellStart"/>
            <w:r w:rsidRPr="00181582">
              <w:t>колодязів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E1" w:rsidRPr="00181582" w:rsidRDefault="00E27DE1" w:rsidP="00AB2B24">
            <w:pPr>
              <w:jc w:val="center"/>
            </w:pPr>
            <w:r w:rsidRPr="00181582">
              <w:t>1 шт.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E1" w:rsidRPr="00181582" w:rsidRDefault="0055247A" w:rsidP="00AB2B24">
            <w:pPr>
              <w:jc w:val="center"/>
              <w:rPr>
                <w:highlight w:val="yellow"/>
              </w:rPr>
            </w:pPr>
            <w:r w:rsidRPr="00181582">
              <w:t>1000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E1" w:rsidRPr="00181582" w:rsidRDefault="00E27DE1" w:rsidP="00AB2B24">
            <w:pPr>
              <w:jc w:val="center"/>
              <w:rPr>
                <w:highlight w:val="yellow"/>
              </w:rPr>
            </w:pPr>
            <w:r w:rsidRPr="00181582">
              <w:t>3</w:t>
            </w:r>
            <w:r w:rsidR="0055247A" w:rsidRPr="00181582">
              <w:t>8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7DE1" w:rsidRPr="00181582" w:rsidRDefault="0055247A" w:rsidP="00AB2B24">
            <w:pPr>
              <w:jc w:val="center"/>
              <w:rPr>
                <w:highlight w:val="yellow"/>
              </w:rPr>
            </w:pPr>
            <w:r w:rsidRPr="00181582">
              <w:t>38000</w:t>
            </w:r>
          </w:p>
        </w:tc>
      </w:tr>
      <w:tr w:rsidR="00C7580F" w:rsidRPr="00181582" w:rsidTr="00AB2B24">
        <w:trPr>
          <w:trHeight w:val="600"/>
          <w:jc w:val="center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E1" w:rsidRPr="00181582" w:rsidRDefault="00E27DE1" w:rsidP="00AB2B24">
            <w:pPr>
              <w:jc w:val="center"/>
            </w:pPr>
            <w:r w:rsidRPr="00181582">
              <w:t>5.</w:t>
            </w:r>
          </w:p>
        </w:tc>
        <w:tc>
          <w:tcPr>
            <w:tcW w:w="4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DE1" w:rsidRPr="00181582" w:rsidRDefault="00E27DE1" w:rsidP="00AB2B24">
            <w:proofErr w:type="spellStart"/>
            <w:r w:rsidRPr="00181582">
              <w:t>Влаштування</w:t>
            </w:r>
            <w:proofErr w:type="spellEnd"/>
            <w:r w:rsidRPr="00181582">
              <w:t xml:space="preserve"> бортового </w:t>
            </w:r>
            <w:proofErr w:type="spellStart"/>
            <w:r w:rsidRPr="00181582">
              <w:t>каменю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DE1" w:rsidRPr="00181582" w:rsidRDefault="00E27DE1" w:rsidP="00AB2B24">
            <w:pPr>
              <w:jc w:val="center"/>
            </w:pPr>
            <w:r w:rsidRPr="00181582">
              <w:t xml:space="preserve">1 </w:t>
            </w:r>
            <w:proofErr w:type="spellStart"/>
            <w:r w:rsidRPr="00181582">
              <w:t>м.п</w:t>
            </w:r>
            <w:proofErr w:type="spellEnd"/>
            <w:r w:rsidRPr="00181582">
              <w:t>.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E1" w:rsidRPr="00181582" w:rsidRDefault="00E27DE1" w:rsidP="00AB2B24">
            <w:pPr>
              <w:jc w:val="center"/>
              <w:rPr>
                <w:lang w:val="en-US"/>
              </w:rPr>
            </w:pPr>
            <w:r w:rsidRPr="00181582">
              <w:t>80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E1" w:rsidRPr="00181582" w:rsidRDefault="0055247A" w:rsidP="00AB2B24">
            <w:pPr>
              <w:jc w:val="center"/>
            </w:pPr>
            <w:r w:rsidRPr="00181582">
              <w:t>2915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7DE1" w:rsidRPr="00181582" w:rsidRDefault="0055247A" w:rsidP="00AB2B24">
            <w:pPr>
              <w:jc w:val="center"/>
              <w:rPr>
                <w:highlight w:val="yellow"/>
              </w:rPr>
            </w:pPr>
            <w:r w:rsidRPr="00181582">
              <w:t>233200</w:t>
            </w:r>
          </w:p>
        </w:tc>
      </w:tr>
      <w:tr w:rsidR="00C7580F" w:rsidRPr="00181582" w:rsidTr="00AB2B24">
        <w:trPr>
          <w:trHeight w:val="600"/>
          <w:jc w:val="center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E1" w:rsidRPr="00181582" w:rsidRDefault="00E27DE1" w:rsidP="00AB2B24">
            <w:pPr>
              <w:jc w:val="center"/>
            </w:pPr>
            <w:r w:rsidRPr="00181582">
              <w:t>6.</w:t>
            </w:r>
          </w:p>
        </w:tc>
        <w:tc>
          <w:tcPr>
            <w:tcW w:w="4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DE1" w:rsidRPr="00181582" w:rsidRDefault="00E27DE1" w:rsidP="00AB2B24">
            <w:proofErr w:type="spellStart"/>
            <w:r w:rsidRPr="00181582">
              <w:t>Влаштування</w:t>
            </w:r>
            <w:proofErr w:type="spellEnd"/>
            <w:r w:rsidRPr="00181582">
              <w:t xml:space="preserve"> </w:t>
            </w:r>
            <w:proofErr w:type="spellStart"/>
            <w:r w:rsidRPr="00181582">
              <w:t>освітлювальних</w:t>
            </w:r>
            <w:proofErr w:type="spellEnd"/>
            <w:r w:rsidRPr="00181582">
              <w:t xml:space="preserve"> опор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DE1" w:rsidRPr="00181582" w:rsidRDefault="00E27DE1" w:rsidP="00AB2B24">
            <w:pPr>
              <w:jc w:val="center"/>
            </w:pPr>
            <w:r w:rsidRPr="00181582">
              <w:t>шт.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E1" w:rsidRPr="00181582" w:rsidRDefault="00E27DE1" w:rsidP="00AB2B24">
            <w:pPr>
              <w:jc w:val="center"/>
            </w:pPr>
            <w:r w:rsidRPr="00181582">
              <w:t>5 000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E1" w:rsidRPr="00181582" w:rsidRDefault="0055247A" w:rsidP="00AB2B24">
            <w:pPr>
              <w:jc w:val="center"/>
            </w:pPr>
            <w:r w:rsidRPr="00181582">
              <w:t>66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7DE1" w:rsidRPr="00181582" w:rsidRDefault="00E27DE1" w:rsidP="00AB2B24">
            <w:pPr>
              <w:jc w:val="center"/>
              <w:rPr>
                <w:highlight w:val="yellow"/>
                <w:lang w:val="en-US"/>
              </w:rPr>
            </w:pPr>
            <w:r w:rsidRPr="00181582">
              <w:rPr>
                <w:lang w:val="en-US"/>
              </w:rPr>
              <w:t>3</w:t>
            </w:r>
            <w:r w:rsidR="0055247A" w:rsidRPr="00181582">
              <w:t>3</w:t>
            </w:r>
            <w:r w:rsidRPr="00181582">
              <w:rPr>
                <w:lang w:val="en-US"/>
              </w:rPr>
              <w:t>0 000</w:t>
            </w:r>
          </w:p>
        </w:tc>
      </w:tr>
      <w:tr w:rsidR="00C7580F" w:rsidRPr="00181582" w:rsidTr="00AB2B24">
        <w:trPr>
          <w:trHeight w:val="662"/>
          <w:jc w:val="center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E1" w:rsidRPr="00181582" w:rsidRDefault="00E27DE1" w:rsidP="00AB2B24">
            <w:pPr>
              <w:jc w:val="center"/>
            </w:pPr>
            <w:r w:rsidRPr="00181582">
              <w:t>7.</w:t>
            </w:r>
          </w:p>
        </w:tc>
        <w:tc>
          <w:tcPr>
            <w:tcW w:w="470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DE1" w:rsidRPr="00181582" w:rsidRDefault="00E27DE1" w:rsidP="00AB2B24">
            <w:proofErr w:type="spellStart"/>
            <w:r w:rsidRPr="00181582">
              <w:t>Влаштування</w:t>
            </w:r>
            <w:proofErr w:type="spellEnd"/>
            <w:r w:rsidRPr="00181582">
              <w:t xml:space="preserve"> </w:t>
            </w:r>
            <w:proofErr w:type="spellStart"/>
            <w:r w:rsidRPr="00181582">
              <w:t>позавуличного</w:t>
            </w:r>
            <w:proofErr w:type="spellEnd"/>
            <w:r w:rsidRPr="00181582">
              <w:t xml:space="preserve"> </w:t>
            </w:r>
            <w:proofErr w:type="spellStart"/>
            <w:r w:rsidRPr="00181582">
              <w:t>пішохідного</w:t>
            </w:r>
            <w:proofErr w:type="spellEnd"/>
            <w:r w:rsidRPr="00181582">
              <w:t xml:space="preserve"> переходу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E1" w:rsidRPr="00181582" w:rsidRDefault="00E27DE1" w:rsidP="00AB2B24">
            <w:pPr>
              <w:jc w:val="center"/>
            </w:pPr>
            <w:r w:rsidRPr="00181582">
              <w:t>м</w:t>
            </w:r>
            <w:r w:rsidRPr="00181582">
              <w:rPr>
                <w:vertAlign w:val="superscript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E1" w:rsidRPr="00181582" w:rsidRDefault="00E27DE1" w:rsidP="00AB2B24">
            <w:pPr>
              <w:jc w:val="center"/>
            </w:pPr>
            <w:r w:rsidRPr="00181582">
              <w:t>27 000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E1" w:rsidRPr="00181582" w:rsidRDefault="0055247A" w:rsidP="00AB2B24">
            <w:pPr>
              <w:jc w:val="center"/>
            </w:pPr>
            <w:r w:rsidRPr="00181582">
              <w:t>2216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7DE1" w:rsidRPr="00181582" w:rsidRDefault="0055247A" w:rsidP="00AB2B24">
            <w:pPr>
              <w:jc w:val="center"/>
            </w:pPr>
            <w:r w:rsidRPr="00181582">
              <w:t>59 832 000</w:t>
            </w:r>
          </w:p>
        </w:tc>
      </w:tr>
      <w:tr w:rsidR="00C7580F" w:rsidRPr="00181582" w:rsidTr="00AB2B24">
        <w:trPr>
          <w:trHeight w:val="410"/>
          <w:jc w:val="center"/>
        </w:trPr>
        <w:tc>
          <w:tcPr>
            <w:tcW w:w="8809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27DE1" w:rsidRPr="00181582" w:rsidRDefault="00E27DE1" w:rsidP="00AB2B24">
            <w:pPr>
              <w:jc w:val="center"/>
            </w:pPr>
            <w:proofErr w:type="spellStart"/>
            <w:r w:rsidRPr="00181582">
              <w:t>Проміжна</w:t>
            </w:r>
            <w:proofErr w:type="spellEnd"/>
            <w:r w:rsidRPr="00181582">
              <w:t xml:space="preserve"> сума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7DE1" w:rsidRPr="00181582" w:rsidRDefault="00BA7724" w:rsidP="00AB2B24">
            <w:pPr>
              <w:jc w:val="center"/>
              <w:rPr>
                <w:b/>
              </w:rPr>
            </w:pPr>
            <w:r w:rsidRPr="00181582">
              <w:rPr>
                <w:b/>
              </w:rPr>
              <w:t>82365905</w:t>
            </w:r>
          </w:p>
        </w:tc>
      </w:tr>
      <w:tr w:rsidR="00C7580F" w:rsidRPr="00181582" w:rsidTr="00AB2B24">
        <w:trPr>
          <w:trHeight w:val="729"/>
          <w:jc w:val="center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E1" w:rsidRPr="00181582" w:rsidRDefault="00E27DE1" w:rsidP="00AB2B24">
            <w:pPr>
              <w:jc w:val="center"/>
            </w:pPr>
            <w:r w:rsidRPr="00181582">
              <w:t>8.</w:t>
            </w:r>
          </w:p>
        </w:tc>
        <w:tc>
          <w:tcPr>
            <w:tcW w:w="470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DE1" w:rsidRPr="00181582" w:rsidRDefault="00E27DE1" w:rsidP="00AB2B24">
            <w:r w:rsidRPr="00181582">
              <w:t xml:space="preserve">Перекладка </w:t>
            </w:r>
            <w:proofErr w:type="spellStart"/>
            <w:r w:rsidRPr="00181582">
              <w:t>підземних</w:t>
            </w:r>
            <w:proofErr w:type="spellEnd"/>
            <w:r w:rsidRPr="00181582">
              <w:t xml:space="preserve"> </w:t>
            </w:r>
            <w:proofErr w:type="spellStart"/>
            <w:r w:rsidRPr="00181582">
              <w:t>інженерних</w:t>
            </w:r>
            <w:proofErr w:type="spellEnd"/>
            <w:r w:rsidRPr="00181582">
              <w:t xml:space="preserve"> </w:t>
            </w:r>
            <w:proofErr w:type="spellStart"/>
            <w:r w:rsidRPr="00181582">
              <w:t>комунікацій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E1" w:rsidRPr="00181582" w:rsidRDefault="00E27DE1" w:rsidP="00AB2B24">
            <w:pPr>
              <w:jc w:val="center"/>
            </w:pPr>
            <w:r w:rsidRPr="00181582">
              <w:t>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E1" w:rsidRPr="00181582" w:rsidRDefault="00E27DE1" w:rsidP="00AB2B24">
            <w:pPr>
              <w:jc w:val="center"/>
            </w:pPr>
            <w:r w:rsidRPr="00181582">
              <w:t>15%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E1" w:rsidRPr="00181582" w:rsidRDefault="00E27DE1" w:rsidP="00AB2B24">
            <w:pPr>
              <w:jc w:val="center"/>
            </w:pPr>
            <w:r w:rsidRPr="00181582">
              <w:t>Σ</w:t>
            </w:r>
            <w:r w:rsidRPr="00181582">
              <w:rPr>
                <w:vertAlign w:val="subscript"/>
              </w:rPr>
              <w:t xml:space="preserve">(1-7) * </w:t>
            </w:r>
            <w:r w:rsidRPr="00181582">
              <w:t>0,15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E1" w:rsidRPr="00181582" w:rsidRDefault="002E0C93" w:rsidP="00AB2B24">
            <w:pPr>
              <w:jc w:val="center"/>
            </w:pPr>
            <w:r w:rsidRPr="00181582">
              <w:t>12354</w:t>
            </w:r>
            <w:r w:rsidR="00C7580F" w:rsidRPr="00181582">
              <w:t>886</w:t>
            </w:r>
          </w:p>
        </w:tc>
      </w:tr>
      <w:tr w:rsidR="00C7580F" w:rsidRPr="00181582" w:rsidTr="00AB2B24">
        <w:trPr>
          <w:trHeight w:val="729"/>
          <w:jc w:val="center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E1" w:rsidRPr="00181582" w:rsidRDefault="00E27DE1" w:rsidP="00AB2B24">
            <w:pPr>
              <w:jc w:val="center"/>
            </w:pPr>
            <w:r w:rsidRPr="00181582">
              <w:t>9.</w:t>
            </w:r>
          </w:p>
        </w:tc>
        <w:tc>
          <w:tcPr>
            <w:tcW w:w="470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DE1" w:rsidRPr="00181582" w:rsidRDefault="00E27DE1" w:rsidP="00AB2B24">
            <w:proofErr w:type="spellStart"/>
            <w:r w:rsidRPr="00181582">
              <w:t>Вартість</w:t>
            </w:r>
            <w:proofErr w:type="spellEnd"/>
            <w:r w:rsidRPr="00181582">
              <w:t xml:space="preserve"> </w:t>
            </w:r>
            <w:proofErr w:type="spellStart"/>
            <w:r w:rsidRPr="00181582">
              <w:t>штучної</w:t>
            </w:r>
            <w:proofErr w:type="spellEnd"/>
            <w:r w:rsidRPr="00181582">
              <w:t xml:space="preserve"> </w:t>
            </w:r>
            <w:proofErr w:type="spellStart"/>
            <w:r w:rsidRPr="00181582">
              <w:t>споруди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E1" w:rsidRPr="00181582" w:rsidRDefault="00E27DE1" w:rsidP="00AB2B24">
            <w:pPr>
              <w:jc w:val="center"/>
              <w:rPr>
                <w:vertAlign w:val="superscript"/>
              </w:rPr>
            </w:pPr>
            <w:r w:rsidRPr="00181582">
              <w:t>м</w:t>
            </w:r>
            <w:r w:rsidRPr="00181582">
              <w:rPr>
                <w:vertAlign w:val="superscript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E1" w:rsidRPr="00181582" w:rsidRDefault="00E27DE1" w:rsidP="00AB2B24">
            <w:pPr>
              <w:jc w:val="center"/>
            </w:pPr>
            <w:r w:rsidRPr="00181582">
              <w:t>17 000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E1" w:rsidRPr="00181582" w:rsidRDefault="00E27DE1" w:rsidP="00AB2B24">
            <w:pPr>
              <w:jc w:val="center"/>
            </w:pPr>
            <w:r w:rsidRPr="00181582">
              <w:t>7134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E1" w:rsidRPr="00181582" w:rsidRDefault="00E27DE1" w:rsidP="00AB2B24">
            <w:pPr>
              <w:jc w:val="center"/>
            </w:pPr>
            <w:r w:rsidRPr="00181582">
              <w:t>121278000</w:t>
            </w:r>
          </w:p>
        </w:tc>
      </w:tr>
      <w:tr w:rsidR="00C7580F" w:rsidRPr="00181582" w:rsidTr="00AB2B24">
        <w:trPr>
          <w:trHeight w:val="415"/>
          <w:jc w:val="center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E1" w:rsidRPr="00181582" w:rsidRDefault="00E27DE1" w:rsidP="00AB2B24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27DE1" w:rsidRPr="00181582" w:rsidRDefault="00E27DE1" w:rsidP="00AB2B24">
            <w:pPr>
              <w:jc w:val="center"/>
            </w:pPr>
          </w:p>
        </w:tc>
        <w:tc>
          <w:tcPr>
            <w:tcW w:w="796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DE1" w:rsidRPr="00181582" w:rsidRDefault="00E27DE1" w:rsidP="00AB2B24">
            <w:pPr>
              <w:jc w:val="center"/>
            </w:pPr>
            <w:proofErr w:type="spellStart"/>
            <w:r w:rsidRPr="00181582">
              <w:t>Остаточна</w:t>
            </w:r>
            <w:proofErr w:type="spellEnd"/>
            <w:r w:rsidRPr="00181582">
              <w:t xml:space="preserve"> сума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E1" w:rsidRPr="00181582" w:rsidRDefault="00C7580F" w:rsidP="00AB2B24">
            <w:pPr>
              <w:jc w:val="center"/>
              <w:rPr>
                <w:b/>
              </w:rPr>
            </w:pPr>
            <w:r w:rsidRPr="00181582">
              <w:rPr>
                <w:b/>
              </w:rPr>
              <w:t>215998791</w:t>
            </w:r>
          </w:p>
        </w:tc>
      </w:tr>
    </w:tbl>
    <w:p w:rsidR="00BA1E06" w:rsidRPr="00181582" w:rsidRDefault="00BA1E06" w:rsidP="00C7580F">
      <w:pPr>
        <w:pStyle w:val="a6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A1E06" w:rsidRPr="00181582" w:rsidRDefault="00BA1E06" w:rsidP="00BA1E06">
      <w:pPr>
        <w:pStyle w:val="af6"/>
        <w:spacing w:after="200" w:line="276" w:lineRule="auto"/>
        <w:ind w:left="735"/>
        <w:jc w:val="center"/>
        <w:rPr>
          <w:b/>
          <w:lang w:val="uk-UA"/>
        </w:rPr>
      </w:pPr>
      <w:r w:rsidRPr="00181582">
        <w:rPr>
          <w:b/>
          <w:lang w:val="uk-UA"/>
        </w:rPr>
        <w:lastRenderedPageBreak/>
        <w:t>14. Визначення техніко-економічних та транспортно експлуатаційних показників проекту</w:t>
      </w:r>
    </w:p>
    <w:p w:rsidR="00BA1E06" w:rsidRPr="00181582" w:rsidRDefault="00BA1E06" w:rsidP="00BA1E06">
      <w:pPr>
        <w:pStyle w:val="3"/>
        <w:spacing w:line="276" w:lineRule="auto"/>
        <w:ind w:left="1495"/>
        <w:rPr>
          <w:rFonts w:ascii="Times New Roman" w:hAnsi="Times New Roman" w:cs="Times New Roman"/>
          <w:b/>
          <w:sz w:val="24"/>
          <w:szCs w:val="24"/>
        </w:rPr>
      </w:pPr>
      <w:r w:rsidRPr="00181582">
        <w:rPr>
          <w:rFonts w:ascii="Times New Roman" w:hAnsi="Times New Roman" w:cs="Times New Roman"/>
          <w:b/>
          <w:sz w:val="24"/>
          <w:szCs w:val="24"/>
        </w:rPr>
        <w:t>1.Річні дорожні витрати</w:t>
      </w:r>
    </w:p>
    <w:p w:rsidR="006838EA" w:rsidRPr="00181582" w:rsidRDefault="006838EA" w:rsidP="006838EA">
      <w:pPr>
        <w:spacing w:line="288" w:lineRule="auto"/>
        <w:ind w:firstLine="851"/>
        <w:jc w:val="both"/>
      </w:pPr>
      <w:proofErr w:type="spellStart"/>
      <w:r w:rsidRPr="00181582">
        <w:t>Річні</w:t>
      </w:r>
      <w:proofErr w:type="spellEnd"/>
      <w:r w:rsidRPr="00181582">
        <w:t xml:space="preserve"> </w:t>
      </w:r>
      <w:proofErr w:type="spellStart"/>
      <w:r w:rsidRPr="00181582">
        <w:t>дорожні</w:t>
      </w:r>
      <w:proofErr w:type="spellEnd"/>
      <w:r w:rsidRPr="00181582">
        <w:t xml:space="preserve"> </w:t>
      </w:r>
      <w:proofErr w:type="spellStart"/>
      <w:r w:rsidRPr="00181582">
        <w:t>витрати</w:t>
      </w:r>
      <w:proofErr w:type="spellEnd"/>
      <w:r w:rsidRPr="00181582">
        <w:t xml:space="preserve"> </w:t>
      </w:r>
      <w:proofErr w:type="spellStart"/>
      <w:r w:rsidRPr="00181582">
        <w:t>визначають</w:t>
      </w:r>
      <w:proofErr w:type="spellEnd"/>
      <w:r w:rsidRPr="00181582">
        <w:t xml:space="preserve"> як </w:t>
      </w:r>
      <w:proofErr w:type="spellStart"/>
      <w:r w:rsidRPr="00181582">
        <w:t>витрати</w:t>
      </w:r>
      <w:proofErr w:type="spellEnd"/>
      <w:r w:rsidRPr="00181582">
        <w:t xml:space="preserve">, </w:t>
      </w:r>
      <w:proofErr w:type="spellStart"/>
      <w:r w:rsidRPr="00181582">
        <w:t>які</w:t>
      </w:r>
      <w:proofErr w:type="spellEnd"/>
      <w:r w:rsidRPr="00181582">
        <w:t xml:space="preserve"> </w:t>
      </w:r>
      <w:proofErr w:type="spellStart"/>
      <w:r w:rsidRPr="00181582">
        <w:t>складаються</w:t>
      </w:r>
      <w:proofErr w:type="spellEnd"/>
      <w:r w:rsidRPr="00181582">
        <w:t xml:space="preserve"> з </w:t>
      </w:r>
      <w:proofErr w:type="spellStart"/>
      <w:r w:rsidRPr="00181582">
        <w:t>щорічних</w:t>
      </w:r>
      <w:proofErr w:type="spellEnd"/>
      <w:r w:rsidRPr="00181582">
        <w:t xml:space="preserve"> </w:t>
      </w:r>
      <w:proofErr w:type="spellStart"/>
      <w:r w:rsidRPr="00181582">
        <w:t>витрат</w:t>
      </w:r>
      <w:proofErr w:type="spellEnd"/>
      <w:r w:rsidRPr="00181582">
        <w:t xml:space="preserve"> на </w:t>
      </w:r>
      <w:proofErr w:type="spellStart"/>
      <w:r w:rsidRPr="00181582">
        <w:t>реконструкцію</w:t>
      </w:r>
      <w:proofErr w:type="spellEnd"/>
      <w:r w:rsidRPr="00181582">
        <w:t xml:space="preserve"> і </w:t>
      </w:r>
      <w:proofErr w:type="spellStart"/>
      <w:r w:rsidRPr="00181582">
        <w:t>капітальний</w:t>
      </w:r>
      <w:proofErr w:type="spellEnd"/>
      <w:r w:rsidRPr="00181582">
        <w:t xml:space="preserve"> ремонт </w:t>
      </w:r>
      <w:proofErr w:type="spellStart"/>
      <w:r w:rsidRPr="00181582">
        <w:t>дорожнього</w:t>
      </w:r>
      <w:proofErr w:type="spellEnd"/>
      <w:r w:rsidRPr="00181582">
        <w:t xml:space="preserve"> </w:t>
      </w:r>
      <w:proofErr w:type="spellStart"/>
      <w:r w:rsidRPr="00181582">
        <w:t>одягу</w:t>
      </w:r>
      <w:proofErr w:type="spellEnd"/>
      <w:r w:rsidRPr="00181582">
        <w:t xml:space="preserve">. </w:t>
      </w:r>
    </w:p>
    <w:p w:rsidR="007E6FCA" w:rsidRPr="00181582" w:rsidRDefault="007E6FCA" w:rsidP="007E6FCA">
      <w:pPr>
        <w:spacing w:line="276" w:lineRule="auto"/>
        <w:jc w:val="center"/>
        <w:rPr>
          <w:lang w:val="uk-UA"/>
        </w:rPr>
      </w:pPr>
      <w:r w:rsidRPr="00181582">
        <w:t xml:space="preserve">Д = </w:t>
      </w:r>
      <w:proofErr w:type="spellStart"/>
      <w:r w:rsidRPr="00181582">
        <w:t>Д</w:t>
      </w:r>
      <w:r w:rsidRPr="00181582">
        <w:rPr>
          <w:vertAlign w:val="subscript"/>
        </w:rPr>
        <w:t>з</w:t>
      </w:r>
      <w:proofErr w:type="spellEnd"/>
      <w:r w:rsidRPr="00181582">
        <w:t xml:space="preserve">+ </w:t>
      </w:r>
      <w:proofErr w:type="spellStart"/>
      <w:r w:rsidRPr="00181582">
        <w:t>Д</w:t>
      </w:r>
      <w:r w:rsidRPr="00181582">
        <w:rPr>
          <w:vertAlign w:val="subscript"/>
        </w:rPr>
        <w:t>од</w:t>
      </w:r>
      <w:proofErr w:type="spellEnd"/>
      <w:r w:rsidRPr="00181582">
        <w:t xml:space="preserve">+ </w:t>
      </w:r>
      <w:proofErr w:type="spellStart"/>
      <w:r w:rsidRPr="00181582">
        <w:t>Д</w:t>
      </w:r>
      <w:r w:rsidRPr="00181582">
        <w:rPr>
          <w:vertAlign w:val="subscript"/>
        </w:rPr>
        <w:t>шт.сп</w:t>
      </w:r>
      <w:proofErr w:type="spellEnd"/>
    </w:p>
    <w:p w:rsidR="007E6FCA" w:rsidRPr="00181582" w:rsidRDefault="007E6FCA" w:rsidP="006838EA">
      <w:pPr>
        <w:spacing w:line="288" w:lineRule="auto"/>
        <w:ind w:firstLine="851"/>
        <w:jc w:val="both"/>
      </w:pPr>
      <w:proofErr w:type="spellStart"/>
      <w:r w:rsidRPr="00181582">
        <w:rPr>
          <w:iCs/>
          <w:u w:val="single"/>
        </w:rPr>
        <w:t>Щорічні</w:t>
      </w:r>
      <w:proofErr w:type="spellEnd"/>
      <w:r w:rsidRPr="00181582">
        <w:rPr>
          <w:iCs/>
          <w:u w:val="single"/>
        </w:rPr>
        <w:t xml:space="preserve"> </w:t>
      </w:r>
      <w:proofErr w:type="spellStart"/>
      <w:r w:rsidRPr="00181582">
        <w:rPr>
          <w:iCs/>
          <w:u w:val="single"/>
        </w:rPr>
        <w:t>витрати</w:t>
      </w:r>
      <w:proofErr w:type="spellEnd"/>
      <w:r w:rsidRPr="00181582">
        <w:rPr>
          <w:iCs/>
          <w:u w:val="single"/>
        </w:rPr>
        <w:t xml:space="preserve"> не </w:t>
      </w:r>
      <w:proofErr w:type="spellStart"/>
      <w:r w:rsidRPr="00181582">
        <w:rPr>
          <w:iCs/>
          <w:u w:val="single"/>
        </w:rPr>
        <w:t>реновацію</w:t>
      </w:r>
      <w:proofErr w:type="spellEnd"/>
      <w:r w:rsidRPr="00181582">
        <w:rPr>
          <w:iCs/>
          <w:u w:val="single"/>
        </w:rPr>
        <w:t xml:space="preserve"> і </w:t>
      </w:r>
      <w:proofErr w:type="spellStart"/>
      <w:r w:rsidRPr="00181582">
        <w:rPr>
          <w:iCs/>
          <w:u w:val="single"/>
        </w:rPr>
        <w:t>капітальний</w:t>
      </w:r>
      <w:proofErr w:type="spellEnd"/>
      <w:r w:rsidRPr="00181582">
        <w:rPr>
          <w:iCs/>
          <w:u w:val="single"/>
        </w:rPr>
        <w:t xml:space="preserve"> ремонт земляного полотна:</w:t>
      </w:r>
    </w:p>
    <w:p w:rsidR="006838EA" w:rsidRPr="00181582" w:rsidRDefault="006838EA" w:rsidP="006838EA">
      <w:pPr>
        <w:spacing w:line="288" w:lineRule="auto"/>
        <w:jc w:val="center"/>
        <w:rPr>
          <w:lang w:val="uk-UA"/>
        </w:rPr>
      </w:pPr>
      <w:r w:rsidRPr="00181582">
        <w:t>Д = 0,01С</w:t>
      </w:r>
      <w:r w:rsidR="007E6FCA" w:rsidRPr="00181582">
        <w:rPr>
          <w:vertAlign w:val="subscript"/>
          <w:lang w:val="uk-UA"/>
        </w:rPr>
        <w:t>3</w:t>
      </w:r>
      <w:r w:rsidR="007E6FCA" w:rsidRPr="00181582">
        <w:rPr>
          <w:lang w:val="uk-UA"/>
        </w:rPr>
        <w:t>*</w:t>
      </w:r>
      <w:r w:rsidRPr="00181582">
        <w:t>р</w:t>
      </w:r>
      <w:r w:rsidR="007E6FCA" w:rsidRPr="00181582">
        <w:rPr>
          <w:vertAlign w:val="subscript"/>
          <w:lang w:val="uk-UA"/>
        </w:rPr>
        <w:t>3</w:t>
      </w:r>
      <w:r w:rsidRPr="00181582">
        <w:t xml:space="preserve"> + </w:t>
      </w:r>
      <w:proofErr w:type="spellStart"/>
      <w:r w:rsidRPr="00181582">
        <w:t>Fа</w:t>
      </w:r>
      <w:proofErr w:type="spellEnd"/>
      <w:r w:rsidR="007E6FCA" w:rsidRPr="00181582">
        <w:rPr>
          <w:lang w:val="uk-UA"/>
        </w:rPr>
        <w:t>= 0,01*</w:t>
      </w:r>
      <w:r w:rsidR="007E6FCA" w:rsidRPr="00181582">
        <w:t>8010020</w:t>
      </w:r>
      <w:r w:rsidR="007E6FCA" w:rsidRPr="00181582">
        <w:rPr>
          <w:lang w:val="uk-UA"/>
        </w:rPr>
        <w:t>*0,45=36045 грн.</w:t>
      </w:r>
    </w:p>
    <w:p w:rsidR="006838EA" w:rsidRPr="00181582" w:rsidRDefault="006838EA" w:rsidP="006838EA">
      <w:pPr>
        <w:spacing w:line="276" w:lineRule="auto"/>
        <w:jc w:val="both"/>
      </w:pPr>
      <w:r w:rsidRPr="00181582">
        <w:t xml:space="preserve">Де       </w:t>
      </w:r>
      <w:proofErr w:type="spellStart"/>
      <w:r w:rsidRPr="00181582">
        <w:t>С</w:t>
      </w:r>
      <w:r w:rsidRPr="00181582">
        <w:rPr>
          <w:vertAlign w:val="subscript"/>
        </w:rPr>
        <w:t>з</w:t>
      </w:r>
      <w:proofErr w:type="spellEnd"/>
      <w:r w:rsidRPr="00181582">
        <w:t xml:space="preserve"> – </w:t>
      </w:r>
      <w:proofErr w:type="spellStart"/>
      <w:r w:rsidRPr="00181582">
        <w:t>вартість</w:t>
      </w:r>
      <w:proofErr w:type="spellEnd"/>
      <w:r w:rsidRPr="00181582">
        <w:t xml:space="preserve"> </w:t>
      </w:r>
      <w:proofErr w:type="spellStart"/>
      <w:r w:rsidRPr="00181582">
        <w:t>влаштування</w:t>
      </w:r>
      <w:proofErr w:type="spellEnd"/>
      <w:r w:rsidRPr="00181582">
        <w:t xml:space="preserve"> земляного полотна, в </w:t>
      </w:r>
      <w:proofErr w:type="spellStart"/>
      <w:r w:rsidRPr="00181582">
        <w:t>грн</w:t>
      </w:r>
      <w:proofErr w:type="spellEnd"/>
      <w:r w:rsidRPr="00181582">
        <w:t>;</w:t>
      </w:r>
    </w:p>
    <w:p w:rsidR="006838EA" w:rsidRPr="00181582" w:rsidRDefault="006838EA" w:rsidP="006838EA">
      <w:pPr>
        <w:spacing w:line="276" w:lineRule="auto"/>
        <w:ind w:left="1440" w:hanging="540"/>
        <w:jc w:val="both"/>
        <w:rPr>
          <w:lang w:val="uk-UA"/>
        </w:rPr>
      </w:pPr>
      <w:r w:rsidRPr="00181582">
        <w:t>р</w:t>
      </w:r>
      <w:r w:rsidRPr="00181582">
        <w:rPr>
          <w:vertAlign w:val="subscript"/>
          <w:lang w:val="uk-UA"/>
        </w:rPr>
        <w:t>3</w:t>
      </w:r>
      <w:r w:rsidRPr="00181582">
        <w:t xml:space="preserve"> – </w:t>
      </w:r>
      <w:proofErr w:type="spellStart"/>
      <w:r w:rsidRPr="00181582">
        <w:t>щорічний</w:t>
      </w:r>
      <w:proofErr w:type="spellEnd"/>
      <w:r w:rsidRPr="00181582">
        <w:t xml:space="preserve"> процент </w:t>
      </w:r>
      <w:proofErr w:type="spellStart"/>
      <w:r w:rsidRPr="00181582">
        <w:t>відрахувань</w:t>
      </w:r>
      <w:proofErr w:type="spellEnd"/>
      <w:r w:rsidRPr="00181582">
        <w:t xml:space="preserve"> на </w:t>
      </w:r>
      <w:proofErr w:type="spellStart"/>
      <w:r w:rsidRPr="00181582">
        <w:t>реновацію</w:t>
      </w:r>
      <w:proofErr w:type="spellEnd"/>
      <w:r w:rsidRPr="00181582">
        <w:t xml:space="preserve"> та </w:t>
      </w:r>
      <w:proofErr w:type="spellStart"/>
      <w:r w:rsidRPr="00181582">
        <w:t>капітальний</w:t>
      </w:r>
      <w:proofErr w:type="spellEnd"/>
      <w:r w:rsidRPr="00181582">
        <w:t xml:space="preserve"> ремонт земляного полотна (0,45%).</w:t>
      </w:r>
    </w:p>
    <w:p w:rsidR="007E6FCA" w:rsidRPr="00181582" w:rsidRDefault="007E6FCA" w:rsidP="007E6FCA">
      <w:pPr>
        <w:spacing w:line="276" w:lineRule="auto"/>
        <w:ind w:firstLine="360"/>
        <w:jc w:val="both"/>
        <w:rPr>
          <w:iCs/>
          <w:u w:val="single"/>
          <w:lang w:val="uk-UA"/>
        </w:rPr>
      </w:pPr>
      <w:proofErr w:type="spellStart"/>
      <w:r w:rsidRPr="00181582">
        <w:rPr>
          <w:iCs/>
          <w:u w:val="single"/>
        </w:rPr>
        <w:t>Щорічні</w:t>
      </w:r>
      <w:proofErr w:type="spellEnd"/>
      <w:r w:rsidRPr="00181582">
        <w:rPr>
          <w:iCs/>
          <w:u w:val="single"/>
        </w:rPr>
        <w:t xml:space="preserve"> </w:t>
      </w:r>
      <w:proofErr w:type="spellStart"/>
      <w:r w:rsidRPr="00181582">
        <w:rPr>
          <w:iCs/>
          <w:u w:val="single"/>
        </w:rPr>
        <w:t>витрати</w:t>
      </w:r>
      <w:proofErr w:type="spellEnd"/>
      <w:r w:rsidRPr="00181582">
        <w:rPr>
          <w:iCs/>
          <w:u w:val="single"/>
        </w:rPr>
        <w:t xml:space="preserve"> на </w:t>
      </w:r>
      <w:proofErr w:type="spellStart"/>
      <w:r w:rsidRPr="00181582">
        <w:rPr>
          <w:iCs/>
          <w:u w:val="single"/>
        </w:rPr>
        <w:t>утримання</w:t>
      </w:r>
      <w:proofErr w:type="spellEnd"/>
      <w:r w:rsidRPr="00181582">
        <w:rPr>
          <w:iCs/>
          <w:u w:val="single"/>
        </w:rPr>
        <w:t xml:space="preserve"> і ремонт </w:t>
      </w:r>
      <w:proofErr w:type="spellStart"/>
      <w:r w:rsidRPr="00181582">
        <w:rPr>
          <w:iCs/>
          <w:u w:val="single"/>
        </w:rPr>
        <w:t>дорожніх</w:t>
      </w:r>
      <w:proofErr w:type="spellEnd"/>
      <w:r w:rsidRPr="00181582">
        <w:rPr>
          <w:iCs/>
          <w:u w:val="single"/>
        </w:rPr>
        <w:t xml:space="preserve"> </w:t>
      </w:r>
      <w:proofErr w:type="spellStart"/>
      <w:proofErr w:type="gramStart"/>
      <w:r w:rsidRPr="00181582">
        <w:rPr>
          <w:iCs/>
          <w:u w:val="single"/>
        </w:rPr>
        <w:t>одягів</w:t>
      </w:r>
      <w:proofErr w:type="spellEnd"/>
      <w:r w:rsidRPr="00181582">
        <w:rPr>
          <w:iCs/>
          <w:u w:val="single"/>
        </w:rPr>
        <w:t xml:space="preserve"> :</w:t>
      </w:r>
      <w:proofErr w:type="gramEnd"/>
    </w:p>
    <w:p w:rsidR="007E6FCA" w:rsidRPr="00181582" w:rsidRDefault="007E6FCA" w:rsidP="007E6FCA">
      <w:pPr>
        <w:spacing w:line="276" w:lineRule="auto"/>
        <w:jc w:val="center"/>
      </w:pPr>
      <w:proofErr w:type="spellStart"/>
      <w:r w:rsidRPr="00181582">
        <w:t>Д</w:t>
      </w:r>
      <w:r w:rsidRPr="00181582">
        <w:rPr>
          <w:vertAlign w:val="subscript"/>
        </w:rPr>
        <w:t>од</w:t>
      </w:r>
      <w:proofErr w:type="spellEnd"/>
      <w:r w:rsidRPr="00181582">
        <w:t>=0,01*С</w:t>
      </w:r>
      <w:r w:rsidRPr="00181582">
        <w:rPr>
          <w:vertAlign w:val="subscript"/>
        </w:rPr>
        <w:t>од</w:t>
      </w:r>
      <w:r w:rsidRPr="00181582">
        <w:t>*(р</w:t>
      </w:r>
      <w:r w:rsidRPr="00181582">
        <w:rPr>
          <w:vertAlign w:val="subscript"/>
        </w:rPr>
        <w:t>1</w:t>
      </w:r>
      <w:r w:rsidRPr="00181582">
        <w:t xml:space="preserve"> + р</w:t>
      </w:r>
      <w:r w:rsidRPr="00181582">
        <w:rPr>
          <w:vertAlign w:val="subscript"/>
        </w:rPr>
        <w:t>2</w:t>
      </w:r>
      <w:r w:rsidRPr="00181582">
        <w:t>) + F*а =0,01*</w:t>
      </w:r>
      <w:r w:rsidR="006C655C" w:rsidRPr="00181582">
        <w:rPr>
          <w:lang w:val="uk-UA"/>
        </w:rPr>
        <w:t>8010020</w:t>
      </w:r>
      <w:r w:rsidRPr="00181582">
        <w:t>*(</w:t>
      </w:r>
      <w:r w:rsidRPr="00181582">
        <w:rPr>
          <w:lang w:val="uk-UA"/>
        </w:rPr>
        <w:t>6</w:t>
      </w:r>
      <w:r w:rsidRPr="00181582">
        <w:t>+</w:t>
      </w:r>
      <w:proofErr w:type="gramStart"/>
      <w:r w:rsidRPr="00181582">
        <w:t>1)+</w:t>
      </w:r>
      <w:proofErr w:type="gramEnd"/>
      <w:r w:rsidRPr="00181582">
        <w:t xml:space="preserve"> </w:t>
      </w:r>
      <w:r w:rsidRPr="00181582">
        <w:rPr>
          <w:lang w:val="uk-UA"/>
        </w:rPr>
        <w:t>18715</w:t>
      </w:r>
      <w:r w:rsidRPr="00181582">
        <w:t>*</w:t>
      </w:r>
      <w:r w:rsidRPr="00181582">
        <w:rPr>
          <w:lang w:val="uk-UA"/>
        </w:rPr>
        <w:t>80</w:t>
      </w:r>
      <w:r w:rsidRPr="00181582">
        <w:t>=</w:t>
      </w:r>
      <w:r w:rsidR="006C655C" w:rsidRPr="00181582">
        <w:rPr>
          <w:lang w:val="uk-UA"/>
        </w:rPr>
        <w:t>2057901</w:t>
      </w:r>
      <w:r w:rsidRPr="00181582">
        <w:t xml:space="preserve"> </w:t>
      </w:r>
      <w:proofErr w:type="spellStart"/>
      <w:r w:rsidRPr="00181582">
        <w:t>грн</w:t>
      </w:r>
      <w:proofErr w:type="spellEnd"/>
    </w:p>
    <w:p w:rsidR="006838EA" w:rsidRPr="00181582" w:rsidRDefault="006838EA" w:rsidP="006838EA">
      <w:pPr>
        <w:spacing w:line="276" w:lineRule="auto"/>
        <w:jc w:val="both"/>
      </w:pPr>
      <w:r w:rsidRPr="00181582">
        <w:t>де         С</w:t>
      </w:r>
      <w:r w:rsidRPr="00181582">
        <w:rPr>
          <w:vertAlign w:val="subscript"/>
        </w:rPr>
        <w:t>од</w:t>
      </w:r>
      <w:r w:rsidRPr="00181582">
        <w:t xml:space="preserve"> – </w:t>
      </w:r>
      <w:proofErr w:type="spellStart"/>
      <w:r w:rsidRPr="00181582">
        <w:t>вартість</w:t>
      </w:r>
      <w:proofErr w:type="spellEnd"/>
      <w:r w:rsidRPr="00181582">
        <w:t xml:space="preserve"> </w:t>
      </w:r>
      <w:proofErr w:type="spellStart"/>
      <w:r w:rsidRPr="00181582">
        <w:t>будівництва</w:t>
      </w:r>
      <w:proofErr w:type="spellEnd"/>
      <w:r w:rsidRPr="00181582">
        <w:t xml:space="preserve"> </w:t>
      </w:r>
      <w:proofErr w:type="spellStart"/>
      <w:r w:rsidRPr="00181582">
        <w:t>дорожнього</w:t>
      </w:r>
      <w:proofErr w:type="spellEnd"/>
      <w:r w:rsidRPr="00181582">
        <w:t xml:space="preserve"> </w:t>
      </w:r>
      <w:proofErr w:type="spellStart"/>
      <w:r w:rsidRPr="00181582">
        <w:t>одягу</w:t>
      </w:r>
      <w:proofErr w:type="spellEnd"/>
      <w:r w:rsidRPr="00181582">
        <w:t>;</w:t>
      </w:r>
    </w:p>
    <w:p w:rsidR="006838EA" w:rsidRPr="00181582" w:rsidRDefault="006838EA" w:rsidP="006838EA">
      <w:pPr>
        <w:spacing w:line="276" w:lineRule="auto"/>
        <w:ind w:left="1440" w:hanging="540"/>
        <w:jc w:val="both"/>
      </w:pPr>
      <w:r w:rsidRPr="00181582">
        <w:t>р</w:t>
      </w:r>
      <w:r w:rsidRPr="00181582">
        <w:rPr>
          <w:vertAlign w:val="subscript"/>
        </w:rPr>
        <w:t>1</w:t>
      </w:r>
      <w:r w:rsidRPr="00181582">
        <w:t xml:space="preserve"> – </w:t>
      </w:r>
      <w:proofErr w:type="spellStart"/>
      <w:r w:rsidRPr="00181582">
        <w:t>щорічний</w:t>
      </w:r>
      <w:proofErr w:type="spellEnd"/>
      <w:r w:rsidRPr="00181582">
        <w:t xml:space="preserve"> процент </w:t>
      </w:r>
      <w:proofErr w:type="spellStart"/>
      <w:r w:rsidRPr="00181582">
        <w:t>відрахувань</w:t>
      </w:r>
      <w:proofErr w:type="spellEnd"/>
      <w:r w:rsidRPr="00181582">
        <w:t xml:space="preserve"> на </w:t>
      </w:r>
      <w:proofErr w:type="spellStart"/>
      <w:r w:rsidRPr="00181582">
        <w:t>реконструкцію</w:t>
      </w:r>
      <w:proofErr w:type="spellEnd"/>
      <w:r w:rsidRPr="00181582">
        <w:t xml:space="preserve"> та </w:t>
      </w:r>
      <w:proofErr w:type="spellStart"/>
      <w:r w:rsidRPr="00181582">
        <w:t>капітальний</w:t>
      </w:r>
      <w:proofErr w:type="spellEnd"/>
      <w:r w:rsidRPr="00181582">
        <w:t xml:space="preserve"> ремонт </w:t>
      </w:r>
      <w:proofErr w:type="spellStart"/>
      <w:r w:rsidRPr="00181582">
        <w:t>дорожнього</w:t>
      </w:r>
      <w:proofErr w:type="spellEnd"/>
      <w:r w:rsidRPr="00181582">
        <w:t xml:space="preserve"> </w:t>
      </w:r>
      <w:proofErr w:type="spellStart"/>
      <w:r w:rsidRPr="00181582">
        <w:t>одягу</w:t>
      </w:r>
      <w:proofErr w:type="spellEnd"/>
      <w:r w:rsidRPr="00181582">
        <w:t xml:space="preserve"> (</w:t>
      </w:r>
      <w:r w:rsidRPr="00181582">
        <w:rPr>
          <w:lang w:val="uk-UA"/>
        </w:rPr>
        <w:t>6</w:t>
      </w:r>
      <w:r w:rsidRPr="00181582">
        <w:t>%);</w:t>
      </w:r>
    </w:p>
    <w:p w:rsidR="006838EA" w:rsidRPr="00181582" w:rsidRDefault="006838EA" w:rsidP="006838EA">
      <w:pPr>
        <w:spacing w:line="276" w:lineRule="auto"/>
        <w:ind w:left="1440" w:hanging="540"/>
        <w:jc w:val="both"/>
      </w:pPr>
      <w:r w:rsidRPr="00181582">
        <w:t>р</w:t>
      </w:r>
      <w:r w:rsidRPr="00181582">
        <w:rPr>
          <w:vertAlign w:val="subscript"/>
        </w:rPr>
        <w:t>2</w:t>
      </w:r>
      <w:r w:rsidRPr="00181582">
        <w:t xml:space="preserve"> – </w:t>
      </w:r>
      <w:proofErr w:type="spellStart"/>
      <w:r w:rsidRPr="00181582">
        <w:t>щорічний</w:t>
      </w:r>
      <w:proofErr w:type="spellEnd"/>
      <w:r w:rsidRPr="00181582">
        <w:t xml:space="preserve"> процент </w:t>
      </w:r>
      <w:proofErr w:type="spellStart"/>
      <w:r w:rsidRPr="00181582">
        <w:t>відрахувань</w:t>
      </w:r>
      <w:proofErr w:type="spellEnd"/>
      <w:r w:rsidRPr="00181582">
        <w:t xml:space="preserve"> на </w:t>
      </w:r>
      <w:proofErr w:type="spellStart"/>
      <w:r w:rsidRPr="00181582">
        <w:t>поточний</w:t>
      </w:r>
      <w:proofErr w:type="spellEnd"/>
      <w:r w:rsidRPr="00181582">
        <w:t xml:space="preserve"> ремонт </w:t>
      </w:r>
      <w:proofErr w:type="spellStart"/>
      <w:r w:rsidRPr="00181582">
        <w:t>дорожнього</w:t>
      </w:r>
      <w:proofErr w:type="spellEnd"/>
      <w:r w:rsidRPr="00181582">
        <w:t xml:space="preserve"> </w:t>
      </w:r>
      <w:proofErr w:type="spellStart"/>
      <w:r w:rsidRPr="00181582">
        <w:t>одягу</w:t>
      </w:r>
      <w:proofErr w:type="spellEnd"/>
      <w:r w:rsidRPr="00181582">
        <w:t xml:space="preserve"> (1%);</w:t>
      </w:r>
    </w:p>
    <w:p w:rsidR="006838EA" w:rsidRPr="00181582" w:rsidRDefault="006838EA" w:rsidP="006838EA">
      <w:pPr>
        <w:spacing w:line="276" w:lineRule="auto"/>
        <w:ind w:firstLine="900"/>
        <w:jc w:val="both"/>
      </w:pPr>
      <w:r w:rsidRPr="00181582">
        <w:t xml:space="preserve">F – площа </w:t>
      </w:r>
      <w:proofErr w:type="spellStart"/>
      <w:r w:rsidRPr="00181582">
        <w:t>дорожнього</w:t>
      </w:r>
      <w:proofErr w:type="spellEnd"/>
      <w:r w:rsidRPr="00181582">
        <w:t xml:space="preserve"> </w:t>
      </w:r>
      <w:proofErr w:type="spellStart"/>
      <w:r w:rsidRPr="00181582">
        <w:t>покриття</w:t>
      </w:r>
      <w:proofErr w:type="spellEnd"/>
      <w:r w:rsidRPr="00181582">
        <w:t>;</w:t>
      </w:r>
    </w:p>
    <w:p w:rsidR="006838EA" w:rsidRPr="00181582" w:rsidRDefault="006838EA" w:rsidP="006838EA">
      <w:pPr>
        <w:spacing w:line="276" w:lineRule="auto"/>
        <w:ind w:firstLine="900"/>
        <w:jc w:val="both"/>
        <w:rPr>
          <w:lang w:val="uk-UA"/>
        </w:rPr>
      </w:pPr>
      <w:r w:rsidRPr="00181582">
        <w:t xml:space="preserve">а – </w:t>
      </w:r>
      <w:proofErr w:type="spellStart"/>
      <w:r w:rsidRPr="00181582">
        <w:t>вартість</w:t>
      </w:r>
      <w:proofErr w:type="spellEnd"/>
      <w:r w:rsidRPr="00181582">
        <w:t xml:space="preserve"> </w:t>
      </w:r>
      <w:proofErr w:type="spellStart"/>
      <w:r w:rsidRPr="00181582">
        <w:t>утримання</w:t>
      </w:r>
      <w:proofErr w:type="spellEnd"/>
      <w:r w:rsidRPr="00181582">
        <w:t xml:space="preserve"> м</w:t>
      </w:r>
      <w:r w:rsidRPr="00181582">
        <w:rPr>
          <w:vertAlign w:val="superscript"/>
        </w:rPr>
        <w:t>2</w:t>
      </w:r>
      <w:r w:rsidRPr="00181582">
        <w:t xml:space="preserve"> </w:t>
      </w:r>
      <w:proofErr w:type="spellStart"/>
      <w:r w:rsidRPr="00181582">
        <w:t>дорожнього</w:t>
      </w:r>
      <w:proofErr w:type="spellEnd"/>
      <w:r w:rsidRPr="00181582">
        <w:t xml:space="preserve"> </w:t>
      </w:r>
      <w:proofErr w:type="spellStart"/>
      <w:r w:rsidRPr="00181582">
        <w:t>покриття</w:t>
      </w:r>
      <w:proofErr w:type="spellEnd"/>
      <w:r w:rsidRPr="00181582">
        <w:t xml:space="preserve"> </w:t>
      </w:r>
      <w:proofErr w:type="spellStart"/>
      <w:r w:rsidRPr="00181582">
        <w:t>перехрестя</w:t>
      </w:r>
      <w:proofErr w:type="spellEnd"/>
      <w:r w:rsidRPr="00181582">
        <w:t xml:space="preserve"> (</w:t>
      </w:r>
      <w:r w:rsidRPr="00181582">
        <w:rPr>
          <w:lang w:val="uk-UA"/>
        </w:rPr>
        <w:t>80</w:t>
      </w:r>
      <w:proofErr w:type="spellStart"/>
      <w:r w:rsidRPr="00181582">
        <w:t>грн</w:t>
      </w:r>
      <w:proofErr w:type="spellEnd"/>
      <w:r w:rsidRPr="00181582">
        <w:t xml:space="preserve">). </w:t>
      </w:r>
    </w:p>
    <w:p w:rsidR="00BA1E06" w:rsidRPr="00181582" w:rsidRDefault="00BA1E06" w:rsidP="00BA1E06">
      <w:pPr>
        <w:pStyle w:val="2"/>
        <w:spacing w:line="276" w:lineRule="auto"/>
        <w:jc w:val="both"/>
        <w:rPr>
          <w:rFonts w:ascii="Times New Roman" w:hAnsi="Times New Roman" w:cs="Times New Roman"/>
          <w:b w:val="0"/>
          <w:iCs w:val="0"/>
          <w:sz w:val="24"/>
          <w:szCs w:val="24"/>
          <w:u w:val="single"/>
        </w:rPr>
      </w:pPr>
      <w:r w:rsidRPr="00181582">
        <w:rPr>
          <w:rFonts w:ascii="Times New Roman" w:hAnsi="Times New Roman" w:cs="Times New Roman"/>
          <w:b w:val="0"/>
          <w:sz w:val="24"/>
          <w:szCs w:val="24"/>
          <w:u w:val="single"/>
        </w:rPr>
        <w:t>Щорічні витрати на утримання і ремонт штучних споруд перетину:</w:t>
      </w:r>
    </w:p>
    <w:p w:rsidR="00BA1E06" w:rsidRPr="00181582" w:rsidRDefault="00BA1E06" w:rsidP="00BA1E06">
      <w:pPr>
        <w:spacing w:line="276" w:lineRule="auto"/>
        <w:jc w:val="both"/>
        <w:rPr>
          <w:lang w:val="uk-UA"/>
        </w:rPr>
      </w:pPr>
      <w:r w:rsidRPr="00181582">
        <w:rPr>
          <w:lang w:val="uk-UA"/>
        </w:rPr>
        <w:t>Д</w:t>
      </w:r>
      <w:r w:rsidRPr="00181582">
        <w:rPr>
          <w:vertAlign w:val="subscript"/>
          <w:lang w:val="uk-UA"/>
        </w:rPr>
        <w:t>шт.сп.1</w:t>
      </w:r>
      <w:r w:rsidRPr="00181582">
        <w:rPr>
          <w:lang w:val="uk-UA"/>
        </w:rPr>
        <w:t>=0,01*</w:t>
      </w:r>
      <w:proofErr w:type="spellStart"/>
      <w:r w:rsidRPr="00181582">
        <w:rPr>
          <w:lang w:val="uk-UA"/>
        </w:rPr>
        <w:t>С</w:t>
      </w:r>
      <w:r w:rsidRPr="00181582">
        <w:rPr>
          <w:vertAlign w:val="subscript"/>
          <w:lang w:val="uk-UA"/>
        </w:rPr>
        <w:t>шт.сп</w:t>
      </w:r>
      <w:proofErr w:type="spellEnd"/>
      <w:r w:rsidRPr="00181582">
        <w:rPr>
          <w:vertAlign w:val="subscript"/>
          <w:lang w:val="uk-UA"/>
        </w:rPr>
        <w:t>.</w:t>
      </w:r>
      <w:r w:rsidRPr="00181582">
        <w:rPr>
          <w:lang w:val="uk-UA"/>
        </w:rPr>
        <w:t>*</w:t>
      </w:r>
      <w:proofErr w:type="spellStart"/>
      <w:r w:rsidRPr="00181582">
        <w:rPr>
          <w:lang w:val="uk-UA"/>
        </w:rPr>
        <w:t>р</w:t>
      </w:r>
      <w:r w:rsidRPr="00181582">
        <w:rPr>
          <w:vertAlign w:val="subscript"/>
          <w:lang w:val="uk-UA"/>
        </w:rPr>
        <w:t>шт.сп</w:t>
      </w:r>
      <w:proofErr w:type="spellEnd"/>
      <w:r w:rsidRPr="00181582">
        <w:rPr>
          <w:vertAlign w:val="subscript"/>
          <w:lang w:val="uk-UA"/>
        </w:rPr>
        <w:t>.</w:t>
      </w:r>
      <w:r w:rsidRPr="00181582">
        <w:rPr>
          <w:lang w:val="uk-UA"/>
        </w:rPr>
        <w:t xml:space="preserve"> + </w:t>
      </w:r>
      <w:r w:rsidRPr="00181582">
        <w:t>F</w:t>
      </w:r>
      <w:r w:rsidRPr="00181582">
        <w:rPr>
          <w:lang w:val="uk-UA"/>
        </w:rPr>
        <w:t>*</w:t>
      </w:r>
      <w:r w:rsidRPr="00181582">
        <w:rPr>
          <w:lang w:val="en-US"/>
        </w:rPr>
        <w:t>b</w:t>
      </w:r>
    </w:p>
    <w:p w:rsidR="00BA1E06" w:rsidRPr="00181582" w:rsidRDefault="00BA1E06" w:rsidP="00BA1E06">
      <w:pPr>
        <w:spacing w:line="276" w:lineRule="auto"/>
        <w:jc w:val="both"/>
        <w:rPr>
          <w:lang w:val="uk-UA"/>
        </w:rPr>
      </w:pPr>
      <w:r w:rsidRPr="00181582">
        <w:rPr>
          <w:lang w:val="uk-UA"/>
        </w:rPr>
        <w:t>Д</w:t>
      </w:r>
      <w:r w:rsidRPr="00181582">
        <w:rPr>
          <w:vertAlign w:val="subscript"/>
          <w:lang w:val="uk-UA"/>
        </w:rPr>
        <w:t>шт.сп.1</w:t>
      </w:r>
      <w:r w:rsidRPr="00181582">
        <w:rPr>
          <w:lang w:val="uk-UA"/>
        </w:rPr>
        <w:t>= =0,01*</w:t>
      </w:r>
      <w:r w:rsidR="0099646E" w:rsidRPr="00181582">
        <w:t>121278000</w:t>
      </w:r>
      <w:r w:rsidRPr="00181582">
        <w:rPr>
          <w:lang w:val="uk-UA"/>
        </w:rPr>
        <w:t>*2+</w:t>
      </w:r>
      <w:r w:rsidR="0099646E" w:rsidRPr="00181582">
        <w:rPr>
          <w:lang w:val="uk-UA"/>
        </w:rPr>
        <w:t>7134</w:t>
      </w:r>
      <w:r w:rsidRPr="00181582">
        <w:rPr>
          <w:lang w:val="uk-UA"/>
        </w:rPr>
        <w:t>*</w:t>
      </w:r>
      <w:r w:rsidR="00043706" w:rsidRPr="0014347E">
        <w:t>80</w:t>
      </w:r>
      <w:r w:rsidRPr="00181582">
        <w:rPr>
          <w:lang w:val="uk-UA"/>
        </w:rPr>
        <w:t>=</w:t>
      </w:r>
      <w:r w:rsidR="00043706" w:rsidRPr="0014347E">
        <w:t>2996280</w:t>
      </w:r>
      <w:r w:rsidRPr="00181582">
        <w:rPr>
          <w:lang w:val="uk-UA"/>
        </w:rPr>
        <w:t xml:space="preserve"> грн</w:t>
      </w:r>
    </w:p>
    <w:p w:rsidR="00BA1E06" w:rsidRPr="00181582" w:rsidRDefault="00BA1E06" w:rsidP="00BA1E06">
      <w:pPr>
        <w:spacing w:line="276" w:lineRule="auto"/>
        <w:jc w:val="both"/>
      </w:pPr>
      <w:r w:rsidRPr="00181582">
        <w:t xml:space="preserve">де         </w:t>
      </w:r>
      <w:proofErr w:type="spellStart"/>
      <w:r w:rsidRPr="00181582">
        <w:t>С</w:t>
      </w:r>
      <w:r w:rsidRPr="00181582">
        <w:rPr>
          <w:vertAlign w:val="subscript"/>
        </w:rPr>
        <w:t>шт.сп</w:t>
      </w:r>
      <w:proofErr w:type="spellEnd"/>
      <w:r w:rsidRPr="00181582">
        <w:t xml:space="preserve"> – </w:t>
      </w:r>
      <w:proofErr w:type="spellStart"/>
      <w:r w:rsidRPr="00181582">
        <w:t>вартість</w:t>
      </w:r>
      <w:proofErr w:type="spellEnd"/>
      <w:r w:rsidRPr="00181582">
        <w:t xml:space="preserve"> </w:t>
      </w:r>
      <w:proofErr w:type="spellStart"/>
      <w:r w:rsidRPr="00181582">
        <w:t>будівництва</w:t>
      </w:r>
      <w:proofErr w:type="spellEnd"/>
      <w:r w:rsidRPr="00181582">
        <w:t xml:space="preserve"> </w:t>
      </w:r>
      <w:proofErr w:type="spellStart"/>
      <w:r w:rsidRPr="00181582">
        <w:t>штучних</w:t>
      </w:r>
      <w:proofErr w:type="spellEnd"/>
      <w:r w:rsidRPr="00181582">
        <w:t xml:space="preserve"> </w:t>
      </w:r>
      <w:proofErr w:type="spellStart"/>
      <w:r w:rsidRPr="00181582">
        <w:t>споруд</w:t>
      </w:r>
      <w:proofErr w:type="spellEnd"/>
      <w:r w:rsidRPr="00181582">
        <w:t xml:space="preserve"> </w:t>
      </w:r>
      <w:proofErr w:type="spellStart"/>
      <w:r w:rsidRPr="00181582">
        <w:t>перетину</w:t>
      </w:r>
      <w:proofErr w:type="spellEnd"/>
      <w:r w:rsidRPr="00181582">
        <w:t>;</w:t>
      </w:r>
    </w:p>
    <w:p w:rsidR="00BA1E06" w:rsidRPr="00181582" w:rsidRDefault="00BA1E06" w:rsidP="00BA1E06">
      <w:pPr>
        <w:spacing w:line="276" w:lineRule="auto"/>
        <w:ind w:left="1440" w:hanging="540"/>
        <w:jc w:val="both"/>
      </w:pPr>
      <w:proofErr w:type="spellStart"/>
      <w:r w:rsidRPr="00181582">
        <w:t>р</w:t>
      </w:r>
      <w:r w:rsidRPr="00181582">
        <w:rPr>
          <w:vertAlign w:val="subscript"/>
        </w:rPr>
        <w:t>шт.сп</w:t>
      </w:r>
      <w:proofErr w:type="spellEnd"/>
      <w:r w:rsidRPr="00181582">
        <w:t xml:space="preserve"> – </w:t>
      </w:r>
      <w:proofErr w:type="spellStart"/>
      <w:r w:rsidRPr="00181582">
        <w:t>щорічний</w:t>
      </w:r>
      <w:proofErr w:type="spellEnd"/>
      <w:r w:rsidRPr="00181582">
        <w:t xml:space="preserve"> процент </w:t>
      </w:r>
      <w:proofErr w:type="spellStart"/>
      <w:r w:rsidRPr="00181582">
        <w:t>відрахувань</w:t>
      </w:r>
      <w:proofErr w:type="spellEnd"/>
      <w:r w:rsidRPr="00181582">
        <w:t xml:space="preserve"> на </w:t>
      </w:r>
      <w:proofErr w:type="spellStart"/>
      <w:r w:rsidRPr="00181582">
        <w:t>реконструкцію</w:t>
      </w:r>
      <w:proofErr w:type="spellEnd"/>
      <w:r w:rsidRPr="00181582">
        <w:t xml:space="preserve"> та </w:t>
      </w:r>
      <w:proofErr w:type="spellStart"/>
      <w:r w:rsidRPr="00181582">
        <w:t>капітальний</w:t>
      </w:r>
      <w:proofErr w:type="spellEnd"/>
      <w:r w:rsidRPr="00181582">
        <w:t xml:space="preserve"> ремонт </w:t>
      </w:r>
      <w:proofErr w:type="spellStart"/>
      <w:r w:rsidRPr="00181582">
        <w:t>штучної</w:t>
      </w:r>
      <w:proofErr w:type="spellEnd"/>
      <w:r w:rsidRPr="00181582">
        <w:t xml:space="preserve"> </w:t>
      </w:r>
      <w:proofErr w:type="spellStart"/>
      <w:r w:rsidRPr="00181582">
        <w:t>споруди</w:t>
      </w:r>
      <w:proofErr w:type="spellEnd"/>
      <w:r w:rsidRPr="00181582">
        <w:t xml:space="preserve"> (2%);</w:t>
      </w:r>
    </w:p>
    <w:p w:rsidR="00BA1E06" w:rsidRPr="00181582" w:rsidRDefault="00BA1E06" w:rsidP="00BA1E06">
      <w:pPr>
        <w:spacing w:line="276" w:lineRule="auto"/>
        <w:ind w:firstLine="900"/>
        <w:jc w:val="both"/>
      </w:pPr>
      <w:r w:rsidRPr="00181582">
        <w:t xml:space="preserve">F – площа </w:t>
      </w:r>
      <w:proofErr w:type="spellStart"/>
      <w:r w:rsidRPr="00181582">
        <w:t>штучної</w:t>
      </w:r>
      <w:proofErr w:type="spellEnd"/>
      <w:r w:rsidRPr="00181582">
        <w:t xml:space="preserve"> </w:t>
      </w:r>
      <w:proofErr w:type="spellStart"/>
      <w:proofErr w:type="gramStart"/>
      <w:r w:rsidRPr="00181582">
        <w:t>споруди</w:t>
      </w:r>
      <w:proofErr w:type="spellEnd"/>
      <w:r w:rsidRPr="00181582">
        <w:t xml:space="preserve"> ;</w:t>
      </w:r>
      <w:proofErr w:type="gramEnd"/>
    </w:p>
    <w:p w:rsidR="00BA1E06" w:rsidRPr="00181582" w:rsidRDefault="00BA1E06" w:rsidP="00BA1E06">
      <w:pPr>
        <w:spacing w:line="276" w:lineRule="auto"/>
        <w:jc w:val="both"/>
      </w:pPr>
      <w:r w:rsidRPr="00181582">
        <w:t xml:space="preserve">      </w:t>
      </w:r>
      <w:r w:rsidRPr="00181582">
        <w:rPr>
          <w:lang w:val="en-US"/>
        </w:rPr>
        <w:t>b</w:t>
      </w:r>
      <w:r w:rsidRPr="00181582">
        <w:t xml:space="preserve"> – </w:t>
      </w:r>
      <w:proofErr w:type="spellStart"/>
      <w:proofErr w:type="gramStart"/>
      <w:r w:rsidRPr="00181582">
        <w:t>вартість</w:t>
      </w:r>
      <w:proofErr w:type="spellEnd"/>
      <w:proofErr w:type="gramEnd"/>
      <w:r w:rsidRPr="00181582">
        <w:t xml:space="preserve"> </w:t>
      </w:r>
      <w:proofErr w:type="spellStart"/>
      <w:r w:rsidRPr="00181582">
        <w:t>утримання</w:t>
      </w:r>
      <w:proofErr w:type="spellEnd"/>
      <w:r w:rsidRPr="00181582">
        <w:t xml:space="preserve">  і поточного ремонту м</w:t>
      </w:r>
      <w:r w:rsidRPr="00181582">
        <w:rPr>
          <w:vertAlign w:val="superscript"/>
        </w:rPr>
        <w:t>2</w:t>
      </w:r>
      <w:r w:rsidRPr="00181582">
        <w:t xml:space="preserve"> </w:t>
      </w:r>
      <w:proofErr w:type="spellStart"/>
      <w:r w:rsidRPr="00181582">
        <w:t>штучної</w:t>
      </w:r>
      <w:proofErr w:type="spellEnd"/>
      <w:r w:rsidRPr="00181582">
        <w:t xml:space="preserve"> </w:t>
      </w:r>
      <w:proofErr w:type="spellStart"/>
      <w:r w:rsidRPr="00181582">
        <w:t>споруди</w:t>
      </w:r>
      <w:proofErr w:type="spellEnd"/>
      <w:r w:rsidRPr="00181582">
        <w:t xml:space="preserve"> (</w:t>
      </w:r>
      <w:r w:rsidR="00043706" w:rsidRPr="00043706">
        <w:t xml:space="preserve">80 </w:t>
      </w:r>
      <w:proofErr w:type="spellStart"/>
      <w:r w:rsidRPr="00181582">
        <w:t>грн</w:t>
      </w:r>
      <w:proofErr w:type="spellEnd"/>
      <w:r w:rsidRPr="00181582">
        <w:t>).</w:t>
      </w:r>
    </w:p>
    <w:p w:rsidR="00BA1E06" w:rsidRPr="00181582" w:rsidRDefault="00BA1E06" w:rsidP="00BA1E06">
      <w:pPr>
        <w:spacing w:line="276" w:lineRule="auto"/>
        <w:jc w:val="both"/>
      </w:pPr>
    </w:p>
    <w:p w:rsidR="0099646E" w:rsidRPr="00181582" w:rsidRDefault="006C655C" w:rsidP="00BA1E06">
      <w:pPr>
        <w:spacing w:line="276" w:lineRule="auto"/>
        <w:jc w:val="both"/>
      </w:pPr>
      <w:r w:rsidRPr="00181582">
        <w:t>Д =</w:t>
      </w:r>
      <w:r w:rsidRPr="00181582">
        <w:rPr>
          <w:lang w:val="uk-UA"/>
        </w:rPr>
        <w:t>36045+2057901+2</w:t>
      </w:r>
      <w:r w:rsidR="00043706">
        <w:rPr>
          <w:lang w:val="uk-UA"/>
        </w:rPr>
        <w:t> </w:t>
      </w:r>
      <w:r w:rsidR="00043706" w:rsidRPr="0014347E">
        <w:t>996 280</w:t>
      </w:r>
      <w:r w:rsidRPr="00181582">
        <w:rPr>
          <w:lang w:val="uk-UA"/>
        </w:rPr>
        <w:t>=4</w:t>
      </w:r>
      <w:r w:rsidR="00043706" w:rsidRPr="0014347E">
        <w:t>9</w:t>
      </w:r>
      <w:r w:rsidRPr="00181582">
        <w:rPr>
          <w:lang w:val="uk-UA"/>
        </w:rPr>
        <w:t>21075</w:t>
      </w:r>
      <w:r w:rsidRPr="00181582">
        <w:t xml:space="preserve"> грн.</w:t>
      </w:r>
    </w:p>
    <w:p w:rsidR="0099646E" w:rsidRPr="00181582" w:rsidRDefault="0099646E" w:rsidP="00BA1E06">
      <w:pPr>
        <w:spacing w:line="276" w:lineRule="auto"/>
        <w:jc w:val="both"/>
      </w:pPr>
    </w:p>
    <w:p w:rsidR="0099646E" w:rsidRPr="00181582" w:rsidRDefault="0099646E" w:rsidP="00BA1E06">
      <w:pPr>
        <w:spacing w:line="276" w:lineRule="auto"/>
        <w:jc w:val="both"/>
      </w:pPr>
    </w:p>
    <w:p w:rsidR="006C655C" w:rsidRPr="00181582" w:rsidRDefault="006C655C" w:rsidP="00BA1E06">
      <w:pPr>
        <w:spacing w:line="276" w:lineRule="auto"/>
        <w:jc w:val="both"/>
      </w:pPr>
    </w:p>
    <w:p w:rsidR="0099646E" w:rsidRPr="00181582" w:rsidRDefault="0099646E" w:rsidP="00BA1E06">
      <w:pPr>
        <w:spacing w:line="276" w:lineRule="auto"/>
        <w:jc w:val="both"/>
      </w:pPr>
    </w:p>
    <w:p w:rsidR="00BA1E06" w:rsidRPr="00181582" w:rsidRDefault="00BA1E06" w:rsidP="00BA1E06">
      <w:pPr>
        <w:spacing w:line="276" w:lineRule="auto"/>
        <w:jc w:val="both"/>
        <w:rPr>
          <w:lang w:val="uk-UA"/>
        </w:rPr>
      </w:pPr>
    </w:p>
    <w:p w:rsidR="0099646E" w:rsidRPr="00181582" w:rsidRDefault="0099646E" w:rsidP="00BA1E06">
      <w:pPr>
        <w:spacing w:line="276" w:lineRule="auto"/>
        <w:jc w:val="both"/>
        <w:rPr>
          <w:lang w:val="uk-UA"/>
        </w:rPr>
      </w:pPr>
    </w:p>
    <w:p w:rsidR="006C655C" w:rsidRPr="00181582" w:rsidRDefault="006C655C" w:rsidP="00BA1E06">
      <w:pPr>
        <w:spacing w:line="276" w:lineRule="auto"/>
        <w:jc w:val="both"/>
        <w:rPr>
          <w:lang w:val="uk-UA"/>
        </w:rPr>
      </w:pPr>
    </w:p>
    <w:p w:rsidR="0099646E" w:rsidRPr="00181582" w:rsidRDefault="0099646E" w:rsidP="00BA1E06">
      <w:pPr>
        <w:spacing w:line="276" w:lineRule="auto"/>
        <w:jc w:val="both"/>
        <w:rPr>
          <w:lang w:val="uk-UA"/>
        </w:rPr>
      </w:pPr>
    </w:p>
    <w:p w:rsidR="0099646E" w:rsidRPr="00181582" w:rsidRDefault="0099646E" w:rsidP="00BA1E06">
      <w:pPr>
        <w:spacing w:line="276" w:lineRule="auto"/>
        <w:jc w:val="both"/>
        <w:rPr>
          <w:lang w:val="uk-UA"/>
        </w:rPr>
      </w:pPr>
    </w:p>
    <w:p w:rsidR="00BA1E06" w:rsidRPr="00181582" w:rsidRDefault="00BA1E06" w:rsidP="00BA1E06">
      <w:pPr>
        <w:pStyle w:val="3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bookmarkStart w:id="23" w:name="_Toc393879332"/>
      <w:bookmarkStart w:id="24" w:name="_Toc393879653"/>
      <w:r w:rsidRPr="00181582">
        <w:rPr>
          <w:rFonts w:ascii="Times New Roman" w:hAnsi="Times New Roman" w:cs="Times New Roman"/>
          <w:b/>
          <w:sz w:val="24"/>
          <w:szCs w:val="24"/>
        </w:rPr>
        <w:lastRenderedPageBreak/>
        <w:t>2. Річні транспортні витрати</w:t>
      </w:r>
      <w:bookmarkEnd w:id="23"/>
      <w:bookmarkEnd w:id="24"/>
    </w:p>
    <w:p w:rsidR="002A5AAB" w:rsidRPr="00181582" w:rsidRDefault="002A5AAB" w:rsidP="002A5AAB">
      <w:pPr>
        <w:ind w:firstLine="709"/>
        <w:jc w:val="both"/>
        <w:rPr>
          <w:sz w:val="28"/>
          <w:szCs w:val="28"/>
        </w:rPr>
      </w:pPr>
      <w:proofErr w:type="spellStart"/>
      <w:r w:rsidRPr="00181582">
        <w:rPr>
          <w:sz w:val="28"/>
          <w:szCs w:val="28"/>
        </w:rPr>
        <w:t>Затрати</w:t>
      </w:r>
      <w:proofErr w:type="spellEnd"/>
      <w:r w:rsidRPr="00181582">
        <w:rPr>
          <w:sz w:val="28"/>
          <w:szCs w:val="28"/>
        </w:rPr>
        <w:t xml:space="preserve"> на </w:t>
      </w:r>
      <w:proofErr w:type="spellStart"/>
      <w:r w:rsidRPr="00181582">
        <w:rPr>
          <w:sz w:val="28"/>
          <w:szCs w:val="28"/>
        </w:rPr>
        <w:t>проходження</w:t>
      </w:r>
      <w:proofErr w:type="spellEnd"/>
      <w:r w:rsidRPr="00181582">
        <w:rPr>
          <w:sz w:val="28"/>
          <w:szCs w:val="28"/>
        </w:rPr>
        <w:t xml:space="preserve"> </w:t>
      </w:r>
      <w:proofErr w:type="spellStart"/>
      <w:r w:rsidRPr="00181582">
        <w:rPr>
          <w:sz w:val="28"/>
          <w:szCs w:val="28"/>
        </w:rPr>
        <w:t>регульованого</w:t>
      </w:r>
      <w:proofErr w:type="spellEnd"/>
      <w:r w:rsidRPr="00181582">
        <w:rPr>
          <w:sz w:val="28"/>
          <w:szCs w:val="28"/>
        </w:rPr>
        <w:t xml:space="preserve"> </w:t>
      </w:r>
      <w:proofErr w:type="spellStart"/>
      <w:r w:rsidRPr="00181582">
        <w:rPr>
          <w:sz w:val="28"/>
          <w:szCs w:val="28"/>
        </w:rPr>
        <w:t>перехрестя</w:t>
      </w:r>
      <w:proofErr w:type="spellEnd"/>
      <w:r w:rsidRPr="00181582">
        <w:rPr>
          <w:sz w:val="28"/>
          <w:szCs w:val="28"/>
        </w:rPr>
        <w:t xml:space="preserve"> </w:t>
      </w:r>
      <w:proofErr w:type="spellStart"/>
      <w:r w:rsidRPr="00181582">
        <w:rPr>
          <w:sz w:val="28"/>
          <w:szCs w:val="28"/>
        </w:rPr>
        <w:t>будуть</w:t>
      </w:r>
      <w:proofErr w:type="spellEnd"/>
      <w:r w:rsidRPr="00181582">
        <w:rPr>
          <w:sz w:val="28"/>
          <w:szCs w:val="28"/>
        </w:rPr>
        <w:t xml:space="preserve"> </w:t>
      </w:r>
      <w:proofErr w:type="spellStart"/>
      <w:r w:rsidRPr="00181582">
        <w:rPr>
          <w:sz w:val="28"/>
          <w:szCs w:val="28"/>
        </w:rPr>
        <w:t>складатись</w:t>
      </w:r>
      <w:proofErr w:type="spellEnd"/>
      <w:r w:rsidRPr="00181582">
        <w:rPr>
          <w:sz w:val="28"/>
          <w:szCs w:val="28"/>
        </w:rPr>
        <w:t xml:space="preserve"> з </w:t>
      </w:r>
      <w:proofErr w:type="spellStart"/>
      <w:r w:rsidRPr="00181582">
        <w:rPr>
          <w:sz w:val="28"/>
          <w:szCs w:val="28"/>
        </w:rPr>
        <w:t>витрат</w:t>
      </w:r>
      <w:proofErr w:type="spellEnd"/>
      <w:r w:rsidRPr="00181582">
        <w:rPr>
          <w:sz w:val="28"/>
          <w:szCs w:val="28"/>
        </w:rPr>
        <w:t xml:space="preserve"> на </w:t>
      </w:r>
      <w:proofErr w:type="spellStart"/>
      <w:r w:rsidRPr="00181582">
        <w:rPr>
          <w:sz w:val="28"/>
          <w:szCs w:val="28"/>
        </w:rPr>
        <w:t>його</w:t>
      </w:r>
      <w:proofErr w:type="spellEnd"/>
      <w:r w:rsidRPr="00181582">
        <w:rPr>
          <w:sz w:val="28"/>
          <w:szCs w:val="28"/>
        </w:rPr>
        <w:t xml:space="preserve"> </w:t>
      </w:r>
      <w:proofErr w:type="spellStart"/>
      <w:r w:rsidRPr="00181582">
        <w:rPr>
          <w:sz w:val="28"/>
          <w:szCs w:val="28"/>
        </w:rPr>
        <w:t>проходження</w:t>
      </w:r>
      <w:proofErr w:type="spellEnd"/>
      <w:r w:rsidRPr="00181582">
        <w:rPr>
          <w:sz w:val="28"/>
          <w:szCs w:val="28"/>
        </w:rPr>
        <w:t xml:space="preserve"> у </w:t>
      </w:r>
      <w:proofErr w:type="spellStart"/>
      <w:r w:rsidRPr="00181582">
        <w:rPr>
          <w:sz w:val="28"/>
          <w:szCs w:val="28"/>
        </w:rPr>
        <w:t>вільному</w:t>
      </w:r>
      <w:proofErr w:type="spellEnd"/>
      <w:r w:rsidRPr="00181582">
        <w:rPr>
          <w:sz w:val="28"/>
          <w:szCs w:val="28"/>
        </w:rPr>
        <w:t xml:space="preserve"> </w:t>
      </w:r>
      <w:proofErr w:type="spellStart"/>
      <w:r w:rsidRPr="00181582">
        <w:rPr>
          <w:sz w:val="28"/>
          <w:szCs w:val="28"/>
        </w:rPr>
        <w:t>режимі</w:t>
      </w:r>
      <w:proofErr w:type="spellEnd"/>
      <w:r w:rsidRPr="00181582">
        <w:rPr>
          <w:sz w:val="28"/>
          <w:szCs w:val="28"/>
        </w:rPr>
        <w:t xml:space="preserve"> і </w:t>
      </w:r>
      <w:proofErr w:type="spellStart"/>
      <w:r w:rsidRPr="00181582">
        <w:rPr>
          <w:sz w:val="28"/>
          <w:szCs w:val="28"/>
        </w:rPr>
        <w:t>витрат</w:t>
      </w:r>
      <w:proofErr w:type="spellEnd"/>
      <w:r w:rsidRPr="00181582">
        <w:rPr>
          <w:sz w:val="28"/>
          <w:szCs w:val="28"/>
        </w:rPr>
        <w:t xml:space="preserve"> </w:t>
      </w:r>
      <w:proofErr w:type="spellStart"/>
      <w:r w:rsidRPr="00181582">
        <w:rPr>
          <w:sz w:val="28"/>
          <w:szCs w:val="28"/>
        </w:rPr>
        <w:t>від</w:t>
      </w:r>
      <w:proofErr w:type="spellEnd"/>
      <w:r w:rsidRPr="00181582">
        <w:rPr>
          <w:sz w:val="28"/>
          <w:szCs w:val="28"/>
        </w:rPr>
        <w:t xml:space="preserve"> </w:t>
      </w:r>
      <w:proofErr w:type="spellStart"/>
      <w:r w:rsidRPr="00181582">
        <w:rPr>
          <w:sz w:val="28"/>
          <w:szCs w:val="28"/>
        </w:rPr>
        <w:t>простоїв</w:t>
      </w:r>
      <w:proofErr w:type="spellEnd"/>
      <w:r w:rsidRPr="00181582">
        <w:rPr>
          <w:sz w:val="28"/>
          <w:szCs w:val="28"/>
        </w:rPr>
        <w:t xml:space="preserve"> транспорту у </w:t>
      </w:r>
      <w:proofErr w:type="spellStart"/>
      <w:r w:rsidRPr="00181582">
        <w:rPr>
          <w:sz w:val="28"/>
          <w:szCs w:val="28"/>
        </w:rPr>
        <w:t>світлофора</w:t>
      </w:r>
      <w:proofErr w:type="spellEnd"/>
      <w:r w:rsidRPr="00181582">
        <w:rPr>
          <w:sz w:val="28"/>
          <w:szCs w:val="28"/>
        </w:rPr>
        <w:t xml:space="preserve">. Для </w:t>
      </w:r>
      <w:proofErr w:type="spellStart"/>
      <w:r w:rsidRPr="00181582">
        <w:rPr>
          <w:sz w:val="28"/>
          <w:szCs w:val="28"/>
        </w:rPr>
        <w:t>кожної</w:t>
      </w:r>
      <w:proofErr w:type="spellEnd"/>
      <w:r w:rsidRPr="00181582">
        <w:rPr>
          <w:sz w:val="28"/>
          <w:szCs w:val="28"/>
        </w:rPr>
        <w:t xml:space="preserve"> </w:t>
      </w:r>
      <w:proofErr w:type="spellStart"/>
      <w:r w:rsidRPr="00181582">
        <w:rPr>
          <w:sz w:val="28"/>
          <w:szCs w:val="28"/>
        </w:rPr>
        <w:t>магістралі</w:t>
      </w:r>
      <w:proofErr w:type="spellEnd"/>
      <w:r w:rsidRPr="00181582">
        <w:rPr>
          <w:sz w:val="28"/>
          <w:szCs w:val="28"/>
        </w:rPr>
        <w:t xml:space="preserve"> вони </w:t>
      </w:r>
      <w:proofErr w:type="spellStart"/>
      <w:r w:rsidRPr="00181582">
        <w:rPr>
          <w:sz w:val="28"/>
          <w:szCs w:val="28"/>
        </w:rPr>
        <w:t>визначаються</w:t>
      </w:r>
      <w:proofErr w:type="spellEnd"/>
      <w:r w:rsidRPr="00181582">
        <w:rPr>
          <w:sz w:val="28"/>
          <w:szCs w:val="28"/>
        </w:rPr>
        <w:t xml:space="preserve"> за </w:t>
      </w:r>
      <w:proofErr w:type="spellStart"/>
      <w:r w:rsidRPr="00181582">
        <w:rPr>
          <w:sz w:val="28"/>
          <w:szCs w:val="28"/>
        </w:rPr>
        <w:t>даною</w:t>
      </w:r>
      <w:proofErr w:type="spellEnd"/>
      <w:r w:rsidRPr="00181582">
        <w:rPr>
          <w:sz w:val="28"/>
          <w:szCs w:val="28"/>
        </w:rPr>
        <w:t xml:space="preserve"> формулою до </w:t>
      </w:r>
      <w:proofErr w:type="spellStart"/>
      <w:r w:rsidRPr="00181582">
        <w:rPr>
          <w:sz w:val="28"/>
          <w:szCs w:val="28"/>
        </w:rPr>
        <w:t>реконструкції</w:t>
      </w:r>
      <w:proofErr w:type="spellEnd"/>
      <w:r w:rsidRPr="00181582">
        <w:rPr>
          <w:sz w:val="28"/>
          <w:szCs w:val="28"/>
        </w:rPr>
        <w:t xml:space="preserve"> (ΣК) і після (ΣК</w:t>
      </w:r>
      <w:r w:rsidRPr="00181582">
        <w:rPr>
          <w:sz w:val="28"/>
          <w:szCs w:val="28"/>
          <w:vertAlign w:val="superscript"/>
        </w:rPr>
        <w:t>/</w:t>
      </w:r>
      <w:r w:rsidRPr="00181582">
        <w:rPr>
          <w:sz w:val="28"/>
          <w:szCs w:val="28"/>
        </w:rPr>
        <w:t>):</w:t>
      </w:r>
    </w:p>
    <w:p w:rsidR="002A5AAB" w:rsidRPr="00181582" w:rsidRDefault="002A5AAB" w:rsidP="002A5AAB">
      <w:pPr>
        <w:ind w:firstLine="708"/>
        <w:jc w:val="center"/>
        <w:rPr>
          <w:sz w:val="28"/>
          <w:szCs w:val="28"/>
        </w:rPr>
      </w:pPr>
      <w:r w:rsidRPr="00181582">
        <w:rPr>
          <w:position w:val="-28"/>
          <w:sz w:val="28"/>
          <w:szCs w:val="28"/>
        </w:rPr>
        <w:object w:dxaOrig="2600" w:dyaOrig="680">
          <v:shape id="_x0000_i1031" type="#_x0000_t75" style="width:129.75pt;height:33.75pt" o:ole="">
            <v:imagedata r:id="rId22" o:title=""/>
          </v:shape>
          <o:OLEObject Type="Embed" ProgID="Equation.3" ShapeID="_x0000_i1031" DrawAspect="Content" ObjectID="_1612449970" r:id="rId23"/>
        </w:object>
      </w:r>
    </w:p>
    <w:p w:rsidR="002A5AAB" w:rsidRPr="00181582" w:rsidRDefault="00A952D6" w:rsidP="002A5AAB">
      <w:pPr>
        <w:pStyle w:val="a6"/>
        <w:spacing w:line="276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год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ч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ж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2⋅3600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ц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[(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ч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ж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)+0,56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р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]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365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den>
          </m:f>
        </m:oMath>
      </m:oMathPara>
    </w:p>
    <w:p w:rsidR="002A5AAB" w:rsidRPr="00181582" w:rsidRDefault="002A5AAB" w:rsidP="002A5AAB">
      <w:pPr>
        <w:pStyle w:val="a6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1582">
        <w:rPr>
          <w:rFonts w:ascii="Times New Roman" w:hAnsi="Times New Roman" w:cs="Times New Roman"/>
          <w:sz w:val="24"/>
          <w:szCs w:val="24"/>
        </w:rPr>
        <w:t xml:space="preserve">де </w:t>
      </w:r>
      <w:r w:rsidRPr="00181582">
        <w:rPr>
          <w:rFonts w:ascii="Times New Roman" w:hAnsi="Times New Roman" w:cs="Times New Roman"/>
          <w:sz w:val="24"/>
          <w:szCs w:val="24"/>
        </w:rPr>
        <w:tab/>
      </w:r>
      <w:r w:rsidRPr="00181582">
        <w:rPr>
          <w:rFonts w:ascii="Times New Roman" w:hAnsi="Times New Roman" w:cs="Times New Roman"/>
          <w:i/>
          <w:iCs/>
          <w:sz w:val="24"/>
          <w:szCs w:val="24"/>
        </w:rPr>
        <w:t>Т</w:t>
      </w:r>
      <w:r w:rsidRPr="00181582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і</w:t>
      </w:r>
      <w:r w:rsidRPr="00181582">
        <w:rPr>
          <w:rFonts w:ascii="Times New Roman" w:hAnsi="Times New Roman" w:cs="Times New Roman"/>
          <w:sz w:val="24"/>
          <w:szCs w:val="24"/>
        </w:rPr>
        <w:t xml:space="preserve"> – кількість машино-годин простою транспортних засобів біля світлофора за рік, машино-год;</w:t>
      </w:r>
    </w:p>
    <w:p w:rsidR="002A5AAB" w:rsidRPr="00181582" w:rsidRDefault="002A5AAB" w:rsidP="002A5AAB">
      <w:pPr>
        <w:pStyle w:val="a6"/>
        <w:spacing w:line="276" w:lineRule="auto"/>
        <w:ind w:firstLine="64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1582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181582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і</w:t>
      </w:r>
      <w:proofErr w:type="spellEnd"/>
      <w:r w:rsidRPr="00181582">
        <w:rPr>
          <w:rFonts w:ascii="Times New Roman" w:hAnsi="Times New Roman" w:cs="Times New Roman"/>
          <w:sz w:val="24"/>
          <w:szCs w:val="24"/>
        </w:rPr>
        <w:t xml:space="preserve"> – кількість транспортних засобів, що проходять перехрестя в даному напрямку магістралі в години “пік”, </w:t>
      </w:r>
      <w:proofErr w:type="spellStart"/>
      <w:r w:rsidRPr="00181582">
        <w:rPr>
          <w:rFonts w:ascii="Times New Roman" w:hAnsi="Times New Roman" w:cs="Times New Roman"/>
          <w:sz w:val="24"/>
          <w:szCs w:val="24"/>
        </w:rPr>
        <w:t>авт</w:t>
      </w:r>
      <w:proofErr w:type="spellEnd"/>
      <w:r w:rsidRPr="00181582">
        <w:rPr>
          <w:rFonts w:ascii="Times New Roman" w:hAnsi="Times New Roman" w:cs="Times New Roman"/>
          <w:sz w:val="24"/>
          <w:szCs w:val="24"/>
        </w:rPr>
        <w:t>./год;</w:t>
      </w:r>
    </w:p>
    <w:p w:rsidR="002A5AAB" w:rsidRPr="00181582" w:rsidRDefault="002A5AAB" w:rsidP="002A5AAB">
      <w:pPr>
        <w:pStyle w:val="a6"/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1582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181582">
        <w:rPr>
          <w:rFonts w:ascii="Times New Roman" w:hAnsi="Times New Roman" w:cs="Times New Roman"/>
          <w:sz w:val="24"/>
          <w:szCs w:val="24"/>
          <w:vertAlign w:val="subscript"/>
        </w:rPr>
        <w:t>ч</w:t>
      </w:r>
      <w:proofErr w:type="spellEnd"/>
      <w:r w:rsidRPr="00181582">
        <w:rPr>
          <w:rFonts w:ascii="Times New Roman" w:hAnsi="Times New Roman" w:cs="Times New Roman"/>
          <w:sz w:val="24"/>
          <w:szCs w:val="24"/>
        </w:rPr>
        <w:t xml:space="preserve"> – тривалість червоного сигналу для даного напрямку, с;</w:t>
      </w:r>
    </w:p>
    <w:p w:rsidR="002A5AAB" w:rsidRPr="00181582" w:rsidRDefault="002A5AAB" w:rsidP="002A5AAB">
      <w:pPr>
        <w:pStyle w:val="a6"/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1582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181582">
        <w:rPr>
          <w:rFonts w:ascii="Times New Roman" w:hAnsi="Times New Roman" w:cs="Times New Roman"/>
          <w:sz w:val="24"/>
          <w:szCs w:val="24"/>
          <w:vertAlign w:val="subscript"/>
        </w:rPr>
        <w:t>ж</w:t>
      </w:r>
      <w:proofErr w:type="spellEnd"/>
      <w:r w:rsidRPr="00181582">
        <w:rPr>
          <w:rFonts w:ascii="Times New Roman" w:hAnsi="Times New Roman" w:cs="Times New Roman"/>
          <w:sz w:val="24"/>
          <w:szCs w:val="24"/>
        </w:rPr>
        <w:t xml:space="preserve"> – тривалість жовтого сигналу, с;</w:t>
      </w:r>
    </w:p>
    <w:p w:rsidR="002A5AAB" w:rsidRPr="00181582" w:rsidRDefault="002A5AAB" w:rsidP="002A5AAB">
      <w:pPr>
        <w:pStyle w:val="a6"/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81582">
        <w:rPr>
          <w:rFonts w:ascii="Times New Roman" w:hAnsi="Times New Roman" w:cs="Times New Roman"/>
          <w:i/>
          <w:iCs/>
          <w:sz w:val="24"/>
          <w:szCs w:val="24"/>
        </w:rPr>
        <w:t>Т</w:t>
      </w:r>
      <w:r w:rsidRPr="00181582">
        <w:rPr>
          <w:rFonts w:ascii="Times New Roman" w:hAnsi="Times New Roman" w:cs="Times New Roman"/>
          <w:sz w:val="24"/>
          <w:szCs w:val="24"/>
          <w:vertAlign w:val="subscript"/>
        </w:rPr>
        <w:t>ц</w:t>
      </w:r>
      <w:r w:rsidRPr="00181582">
        <w:rPr>
          <w:rFonts w:ascii="Times New Roman" w:hAnsi="Times New Roman" w:cs="Times New Roman"/>
          <w:sz w:val="24"/>
          <w:szCs w:val="24"/>
        </w:rPr>
        <w:t xml:space="preserve"> – тривалість циклу світлофорного регулювання, с;</w:t>
      </w:r>
    </w:p>
    <w:p w:rsidR="002A5AAB" w:rsidRPr="00181582" w:rsidRDefault="002A5AAB" w:rsidP="002A5AAB">
      <w:pPr>
        <w:pStyle w:val="a6"/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81582">
        <w:rPr>
          <w:rFonts w:ascii="Times New Roman" w:hAnsi="Times New Roman" w:cs="Times New Roman"/>
          <w:sz w:val="24"/>
          <w:szCs w:val="24"/>
        </w:rPr>
        <w:t>β  – коефіцієнт добової нерівномірності руху транспорту;</w:t>
      </w:r>
    </w:p>
    <w:p w:rsidR="002A5AAB" w:rsidRPr="00181582" w:rsidRDefault="002A5AAB" w:rsidP="002A5AAB">
      <w:pPr>
        <w:pStyle w:val="a6"/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1582"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Pr="00181582">
        <w:rPr>
          <w:rFonts w:ascii="Times New Roman" w:hAnsi="Times New Roman" w:cs="Times New Roman"/>
          <w:sz w:val="24"/>
          <w:szCs w:val="24"/>
          <w:vertAlign w:val="subscript"/>
        </w:rPr>
        <w:t>p</w:t>
      </w:r>
      <w:proofErr w:type="spellEnd"/>
      <w:r w:rsidRPr="00181582">
        <w:rPr>
          <w:rFonts w:ascii="Times New Roman" w:hAnsi="Times New Roman" w:cs="Times New Roman"/>
          <w:sz w:val="24"/>
          <w:szCs w:val="24"/>
        </w:rPr>
        <w:t xml:space="preserve"> – розрахункова швидкість руху транспорту для даної магістралі, км/год.</w:t>
      </w:r>
    </w:p>
    <w:p w:rsidR="002A5AAB" w:rsidRPr="00181582" w:rsidRDefault="002A5AAB" w:rsidP="002A5AAB">
      <w:pPr>
        <w:rPr>
          <w:i/>
          <w:lang w:val="uk-UA"/>
        </w:rPr>
      </w:pPr>
      <w:r w:rsidRPr="00181582">
        <w:t>Т</w:t>
      </w:r>
      <w:r w:rsidRPr="00181582">
        <w:rPr>
          <w:i/>
          <w:vertAlign w:val="subscript"/>
        </w:rPr>
        <w:t>год1</w:t>
      </w:r>
      <w:r w:rsidRPr="00181582">
        <w:rPr>
          <w:i/>
        </w:rPr>
        <w:t>=</w:t>
      </w:r>
      <w:r w:rsidRPr="00181582">
        <w:rPr>
          <w:i/>
          <w:lang w:val="uk-UA"/>
        </w:rPr>
        <w:t>1925</w:t>
      </w:r>
      <w:r w:rsidRPr="00181582">
        <w:rPr>
          <w:i/>
        </w:rPr>
        <w:t>*((</w:t>
      </w:r>
      <w:r w:rsidRPr="00181582">
        <w:rPr>
          <w:i/>
          <w:lang w:val="uk-UA"/>
        </w:rPr>
        <w:t>40</w:t>
      </w:r>
      <w:r w:rsidRPr="00181582">
        <w:rPr>
          <w:i/>
        </w:rPr>
        <w:t>+2*</w:t>
      </w:r>
      <w:proofErr w:type="gramStart"/>
      <w:r w:rsidRPr="00181582">
        <w:rPr>
          <w:i/>
          <w:lang w:val="uk-UA"/>
        </w:rPr>
        <w:t>5</w:t>
      </w:r>
      <w:r w:rsidRPr="00181582">
        <w:rPr>
          <w:i/>
        </w:rPr>
        <w:t>)/</w:t>
      </w:r>
      <w:proofErr w:type="gramEnd"/>
      <w:r w:rsidRPr="00181582">
        <w:rPr>
          <w:i/>
        </w:rPr>
        <w:t>(2*3600*</w:t>
      </w:r>
      <w:r w:rsidRPr="00181582">
        <w:rPr>
          <w:i/>
          <w:lang w:val="uk-UA"/>
        </w:rPr>
        <w:t>80</w:t>
      </w:r>
      <w:r w:rsidRPr="00181582">
        <w:rPr>
          <w:i/>
        </w:rPr>
        <w:t>))*((</w:t>
      </w:r>
      <w:r w:rsidRPr="00181582">
        <w:rPr>
          <w:i/>
          <w:lang w:val="uk-UA"/>
        </w:rPr>
        <w:t>40</w:t>
      </w:r>
      <w:r w:rsidRPr="00181582">
        <w:rPr>
          <w:i/>
        </w:rPr>
        <w:t>+</w:t>
      </w:r>
      <w:r w:rsidRPr="00181582">
        <w:rPr>
          <w:i/>
          <w:lang w:val="uk-UA"/>
        </w:rPr>
        <w:t>2*5</w:t>
      </w:r>
      <w:r w:rsidRPr="00181582">
        <w:rPr>
          <w:i/>
        </w:rPr>
        <w:t>)+0,56*</w:t>
      </w:r>
      <w:r w:rsidRPr="00181582">
        <w:rPr>
          <w:i/>
          <w:lang w:val="uk-UA"/>
        </w:rPr>
        <w:t>16,67</w:t>
      </w:r>
      <w:r w:rsidRPr="00181582">
        <w:rPr>
          <w:i/>
        </w:rPr>
        <w:t>)*(365/0,0</w:t>
      </w:r>
      <w:r w:rsidRPr="00181582">
        <w:rPr>
          <w:i/>
          <w:lang w:val="uk-UA"/>
        </w:rPr>
        <w:t>90</w:t>
      </w:r>
      <w:r w:rsidRPr="00181582">
        <w:rPr>
          <w:i/>
        </w:rPr>
        <w:t>) =</w:t>
      </w:r>
      <w:r w:rsidRPr="00181582">
        <w:rPr>
          <w:i/>
          <w:lang w:val="uk-UA"/>
        </w:rPr>
        <w:t>42575</w:t>
      </w:r>
      <w:r w:rsidR="006C655C" w:rsidRPr="00181582">
        <w:rPr>
          <w:i/>
          <w:lang w:val="uk-UA"/>
        </w:rPr>
        <w:t xml:space="preserve"> </w:t>
      </w:r>
      <w:proofErr w:type="spellStart"/>
      <w:r w:rsidR="006C655C" w:rsidRPr="00181582">
        <w:rPr>
          <w:i/>
          <w:lang w:val="uk-UA"/>
        </w:rPr>
        <w:t>авт</w:t>
      </w:r>
      <w:proofErr w:type="spellEnd"/>
      <w:r w:rsidR="006C655C" w:rsidRPr="00181582">
        <w:rPr>
          <w:i/>
          <w:lang w:val="uk-UA"/>
        </w:rPr>
        <w:t>/год</w:t>
      </w:r>
    </w:p>
    <w:p w:rsidR="002A5AAB" w:rsidRPr="00181582" w:rsidRDefault="002A5AAB" w:rsidP="002A5AAB">
      <w:pPr>
        <w:rPr>
          <w:i/>
          <w:lang w:val="uk-UA"/>
        </w:rPr>
      </w:pPr>
      <w:proofErr w:type="spellStart"/>
      <w:r w:rsidRPr="00181582">
        <w:t>Т</w:t>
      </w:r>
      <w:r w:rsidRPr="00181582">
        <w:rPr>
          <w:i/>
          <w:vertAlign w:val="subscript"/>
        </w:rPr>
        <w:t>год</w:t>
      </w:r>
      <w:proofErr w:type="spellEnd"/>
      <w:r w:rsidRPr="00181582">
        <w:rPr>
          <w:i/>
          <w:vertAlign w:val="subscript"/>
          <w:lang w:val="uk-UA"/>
        </w:rPr>
        <w:t>2</w:t>
      </w:r>
      <w:r w:rsidRPr="00181582">
        <w:rPr>
          <w:i/>
        </w:rPr>
        <w:t>=</w:t>
      </w:r>
      <w:r w:rsidRPr="00181582">
        <w:rPr>
          <w:i/>
          <w:lang w:val="uk-UA"/>
        </w:rPr>
        <w:t>2784</w:t>
      </w:r>
      <w:r w:rsidRPr="00181582">
        <w:rPr>
          <w:i/>
        </w:rPr>
        <w:t>*((</w:t>
      </w:r>
      <w:r w:rsidRPr="00181582">
        <w:rPr>
          <w:i/>
          <w:lang w:val="uk-UA"/>
        </w:rPr>
        <w:t>40</w:t>
      </w:r>
      <w:r w:rsidRPr="00181582">
        <w:rPr>
          <w:i/>
        </w:rPr>
        <w:t>+2*</w:t>
      </w:r>
      <w:proofErr w:type="gramStart"/>
      <w:r w:rsidRPr="00181582">
        <w:rPr>
          <w:i/>
          <w:lang w:val="uk-UA"/>
        </w:rPr>
        <w:t>5</w:t>
      </w:r>
      <w:r w:rsidRPr="00181582">
        <w:rPr>
          <w:i/>
        </w:rPr>
        <w:t>)/</w:t>
      </w:r>
      <w:proofErr w:type="gramEnd"/>
      <w:r w:rsidRPr="00181582">
        <w:rPr>
          <w:i/>
        </w:rPr>
        <w:t>(2*3600*</w:t>
      </w:r>
      <w:r w:rsidRPr="00181582">
        <w:rPr>
          <w:i/>
          <w:lang w:val="uk-UA"/>
        </w:rPr>
        <w:t>80</w:t>
      </w:r>
      <w:r w:rsidRPr="00181582">
        <w:rPr>
          <w:i/>
        </w:rPr>
        <w:t>))*((</w:t>
      </w:r>
      <w:r w:rsidRPr="00181582">
        <w:rPr>
          <w:i/>
          <w:lang w:val="uk-UA"/>
        </w:rPr>
        <w:t>40</w:t>
      </w:r>
      <w:r w:rsidRPr="00181582">
        <w:rPr>
          <w:i/>
        </w:rPr>
        <w:t>+</w:t>
      </w:r>
      <w:r w:rsidRPr="00181582">
        <w:rPr>
          <w:i/>
          <w:lang w:val="uk-UA"/>
        </w:rPr>
        <w:t>2*5</w:t>
      </w:r>
      <w:r w:rsidRPr="00181582">
        <w:rPr>
          <w:i/>
        </w:rPr>
        <w:t>)+0,56*</w:t>
      </w:r>
      <w:r w:rsidRPr="00181582">
        <w:rPr>
          <w:i/>
          <w:lang w:val="uk-UA"/>
        </w:rPr>
        <w:t>16,67</w:t>
      </w:r>
      <w:r w:rsidRPr="00181582">
        <w:rPr>
          <w:i/>
        </w:rPr>
        <w:t>)*(365/0,0</w:t>
      </w:r>
      <w:r w:rsidRPr="00181582">
        <w:rPr>
          <w:i/>
          <w:lang w:val="uk-UA"/>
        </w:rPr>
        <w:t>90</w:t>
      </w:r>
      <w:r w:rsidRPr="00181582">
        <w:rPr>
          <w:i/>
        </w:rPr>
        <w:t>) =</w:t>
      </w:r>
      <w:r w:rsidRPr="00181582">
        <w:rPr>
          <w:i/>
          <w:lang w:val="uk-UA"/>
        </w:rPr>
        <w:t>61574</w:t>
      </w:r>
      <w:r w:rsidR="006C655C" w:rsidRPr="00181582">
        <w:rPr>
          <w:i/>
          <w:lang w:val="uk-UA"/>
        </w:rPr>
        <w:t xml:space="preserve"> </w:t>
      </w:r>
      <w:proofErr w:type="spellStart"/>
      <w:r w:rsidR="006C655C" w:rsidRPr="00181582">
        <w:rPr>
          <w:i/>
          <w:lang w:val="uk-UA"/>
        </w:rPr>
        <w:t>авт</w:t>
      </w:r>
      <w:proofErr w:type="spellEnd"/>
      <w:r w:rsidR="006C655C" w:rsidRPr="00181582">
        <w:rPr>
          <w:i/>
          <w:lang w:val="uk-UA"/>
        </w:rPr>
        <w:t>/год</w:t>
      </w:r>
    </w:p>
    <w:p w:rsidR="002A5AAB" w:rsidRPr="00181582" w:rsidRDefault="002A5AAB" w:rsidP="002A5AAB">
      <w:pPr>
        <w:rPr>
          <w:i/>
          <w:lang w:val="uk-UA"/>
        </w:rPr>
      </w:pPr>
      <w:proofErr w:type="spellStart"/>
      <w:r w:rsidRPr="00181582">
        <w:t>Т</w:t>
      </w:r>
      <w:r w:rsidRPr="00181582">
        <w:rPr>
          <w:i/>
          <w:vertAlign w:val="subscript"/>
        </w:rPr>
        <w:t>год</w:t>
      </w:r>
      <w:proofErr w:type="spellEnd"/>
      <w:r w:rsidRPr="00181582">
        <w:rPr>
          <w:i/>
          <w:vertAlign w:val="subscript"/>
          <w:lang w:val="uk-UA"/>
        </w:rPr>
        <w:t>3</w:t>
      </w:r>
      <w:r w:rsidRPr="00181582">
        <w:rPr>
          <w:i/>
        </w:rPr>
        <w:t>=</w:t>
      </w:r>
      <w:r w:rsidRPr="00181582">
        <w:rPr>
          <w:i/>
          <w:lang w:val="uk-UA"/>
        </w:rPr>
        <w:t>1780</w:t>
      </w:r>
      <w:r w:rsidRPr="00181582">
        <w:rPr>
          <w:i/>
        </w:rPr>
        <w:t>*((</w:t>
      </w:r>
      <w:r w:rsidRPr="00181582">
        <w:rPr>
          <w:i/>
          <w:lang w:val="uk-UA"/>
        </w:rPr>
        <w:t>40</w:t>
      </w:r>
      <w:r w:rsidRPr="00181582">
        <w:rPr>
          <w:i/>
        </w:rPr>
        <w:t>+2*</w:t>
      </w:r>
      <w:proofErr w:type="gramStart"/>
      <w:r w:rsidRPr="00181582">
        <w:rPr>
          <w:i/>
          <w:lang w:val="uk-UA"/>
        </w:rPr>
        <w:t>5</w:t>
      </w:r>
      <w:r w:rsidRPr="00181582">
        <w:rPr>
          <w:i/>
        </w:rPr>
        <w:t>)/</w:t>
      </w:r>
      <w:proofErr w:type="gramEnd"/>
      <w:r w:rsidRPr="00181582">
        <w:rPr>
          <w:i/>
        </w:rPr>
        <w:t>(2*3600*</w:t>
      </w:r>
      <w:r w:rsidRPr="00181582">
        <w:rPr>
          <w:i/>
          <w:lang w:val="uk-UA"/>
        </w:rPr>
        <w:t>80</w:t>
      </w:r>
      <w:r w:rsidRPr="00181582">
        <w:rPr>
          <w:i/>
        </w:rPr>
        <w:t>))*((</w:t>
      </w:r>
      <w:r w:rsidRPr="00181582">
        <w:rPr>
          <w:i/>
          <w:lang w:val="uk-UA"/>
        </w:rPr>
        <w:t>40</w:t>
      </w:r>
      <w:r w:rsidRPr="00181582">
        <w:rPr>
          <w:i/>
        </w:rPr>
        <w:t>+</w:t>
      </w:r>
      <w:r w:rsidRPr="00181582">
        <w:rPr>
          <w:i/>
          <w:lang w:val="uk-UA"/>
        </w:rPr>
        <w:t>2*5</w:t>
      </w:r>
      <w:r w:rsidRPr="00181582">
        <w:rPr>
          <w:i/>
        </w:rPr>
        <w:t>)+0,56*</w:t>
      </w:r>
      <w:r w:rsidRPr="00181582">
        <w:rPr>
          <w:i/>
          <w:lang w:val="uk-UA"/>
        </w:rPr>
        <w:t>16,67</w:t>
      </w:r>
      <w:r w:rsidRPr="00181582">
        <w:rPr>
          <w:i/>
        </w:rPr>
        <w:t>)*(365/0,0</w:t>
      </w:r>
      <w:r w:rsidRPr="00181582">
        <w:rPr>
          <w:i/>
          <w:lang w:val="uk-UA"/>
        </w:rPr>
        <w:t>90</w:t>
      </w:r>
      <w:r w:rsidRPr="00181582">
        <w:rPr>
          <w:i/>
        </w:rPr>
        <w:t>) =</w:t>
      </w:r>
      <w:r w:rsidRPr="00181582">
        <w:rPr>
          <w:i/>
          <w:lang w:val="uk-UA"/>
        </w:rPr>
        <w:t>39368</w:t>
      </w:r>
      <w:r w:rsidR="006C655C" w:rsidRPr="00181582">
        <w:rPr>
          <w:i/>
          <w:lang w:val="uk-UA"/>
        </w:rPr>
        <w:t xml:space="preserve"> </w:t>
      </w:r>
      <w:proofErr w:type="spellStart"/>
      <w:r w:rsidR="006C655C" w:rsidRPr="00181582">
        <w:rPr>
          <w:i/>
          <w:lang w:val="uk-UA"/>
        </w:rPr>
        <w:t>авт</w:t>
      </w:r>
      <w:proofErr w:type="spellEnd"/>
      <w:r w:rsidR="006C655C" w:rsidRPr="00181582">
        <w:rPr>
          <w:i/>
          <w:lang w:val="uk-UA"/>
        </w:rPr>
        <w:t>/год</w:t>
      </w:r>
    </w:p>
    <w:p w:rsidR="002A5AAB" w:rsidRPr="00181582" w:rsidRDefault="002A5AAB" w:rsidP="002A5AAB">
      <w:pPr>
        <w:rPr>
          <w:i/>
          <w:lang w:val="uk-UA"/>
        </w:rPr>
      </w:pPr>
      <w:proofErr w:type="spellStart"/>
      <w:r w:rsidRPr="00181582">
        <w:t>Т</w:t>
      </w:r>
      <w:r w:rsidRPr="00181582">
        <w:rPr>
          <w:i/>
          <w:vertAlign w:val="subscript"/>
        </w:rPr>
        <w:t>год</w:t>
      </w:r>
      <w:proofErr w:type="spellEnd"/>
      <w:r w:rsidRPr="00181582">
        <w:rPr>
          <w:i/>
          <w:vertAlign w:val="subscript"/>
          <w:lang w:val="uk-UA"/>
        </w:rPr>
        <w:t>4</w:t>
      </w:r>
      <w:r w:rsidRPr="00181582">
        <w:rPr>
          <w:i/>
        </w:rPr>
        <w:t>=</w:t>
      </w:r>
      <w:r w:rsidRPr="00181582">
        <w:rPr>
          <w:i/>
          <w:lang w:val="uk-UA"/>
        </w:rPr>
        <w:t>2939</w:t>
      </w:r>
      <w:r w:rsidRPr="00181582">
        <w:rPr>
          <w:i/>
        </w:rPr>
        <w:t>*((</w:t>
      </w:r>
      <w:r w:rsidRPr="00181582">
        <w:rPr>
          <w:i/>
          <w:lang w:val="uk-UA"/>
        </w:rPr>
        <w:t>40</w:t>
      </w:r>
      <w:r w:rsidRPr="00181582">
        <w:rPr>
          <w:i/>
        </w:rPr>
        <w:t>+2*</w:t>
      </w:r>
      <w:proofErr w:type="gramStart"/>
      <w:r w:rsidRPr="00181582">
        <w:rPr>
          <w:i/>
          <w:lang w:val="uk-UA"/>
        </w:rPr>
        <w:t>5</w:t>
      </w:r>
      <w:r w:rsidRPr="00181582">
        <w:rPr>
          <w:i/>
        </w:rPr>
        <w:t>)/</w:t>
      </w:r>
      <w:proofErr w:type="gramEnd"/>
      <w:r w:rsidRPr="00181582">
        <w:rPr>
          <w:i/>
        </w:rPr>
        <w:t>(2*3600*</w:t>
      </w:r>
      <w:r w:rsidRPr="00181582">
        <w:rPr>
          <w:i/>
          <w:lang w:val="uk-UA"/>
        </w:rPr>
        <w:t>80</w:t>
      </w:r>
      <w:r w:rsidRPr="00181582">
        <w:rPr>
          <w:i/>
        </w:rPr>
        <w:t>))*((</w:t>
      </w:r>
      <w:r w:rsidRPr="00181582">
        <w:rPr>
          <w:i/>
          <w:lang w:val="uk-UA"/>
        </w:rPr>
        <w:t>40</w:t>
      </w:r>
      <w:r w:rsidRPr="00181582">
        <w:rPr>
          <w:i/>
        </w:rPr>
        <w:t>+</w:t>
      </w:r>
      <w:r w:rsidRPr="00181582">
        <w:rPr>
          <w:i/>
          <w:lang w:val="uk-UA"/>
        </w:rPr>
        <w:t>2*5</w:t>
      </w:r>
      <w:r w:rsidRPr="00181582">
        <w:rPr>
          <w:i/>
        </w:rPr>
        <w:t>)+0,56*</w:t>
      </w:r>
      <w:r w:rsidRPr="00181582">
        <w:rPr>
          <w:i/>
          <w:lang w:val="uk-UA"/>
        </w:rPr>
        <w:t>16,67</w:t>
      </w:r>
      <w:r w:rsidRPr="00181582">
        <w:rPr>
          <w:i/>
        </w:rPr>
        <w:t>)*(365/0,0</w:t>
      </w:r>
      <w:r w:rsidRPr="00181582">
        <w:rPr>
          <w:i/>
          <w:lang w:val="uk-UA"/>
        </w:rPr>
        <w:t>90</w:t>
      </w:r>
      <w:r w:rsidRPr="00181582">
        <w:rPr>
          <w:i/>
        </w:rPr>
        <w:t>) =</w:t>
      </w:r>
      <w:r w:rsidRPr="00181582">
        <w:rPr>
          <w:i/>
          <w:lang w:val="uk-UA"/>
        </w:rPr>
        <w:t>65003</w:t>
      </w:r>
      <w:r w:rsidR="006C655C" w:rsidRPr="00181582">
        <w:rPr>
          <w:i/>
          <w:lang w:val="uk-UA"/>
        </w:rPr>
        <w:t xml:space="preserve"> </w:t>
      </w:r>
      <w:proofErr w:type="spellStart"/>
      <w:r w:rsidR="006C655C" w:rsidRPr="00181582">
        <w:rPr>
          <w:i/>
          <w:lang w:val="uk-UA"/>
        </w:rPr>
        <w:t>авт</w:t>
      </w:r>
      <w:proofErr w:type="spellEnd"/>
      <w:r w:rsidR="006C655C" w:rsidRPr="00181582">
        <w:rPr>
          <w:i/>
          <w:lang w:val="uk-UA"/>
        </w:rPr>
        <w:t>/год</w:t>
      </w:r>
    </w:p>
    <w:p w:rsidR="006C655C" w:rsidRPr="00181582" w:rsidRDefault="006C655C" w:rsidP="006C655C">
      <w:pPr>
        <w:autoSpaceDE w:val="0"/>
        <w:autoSpaceDN w:val="0"/>
        <w:adjustRightInd w:val="0"/>
        <w:spacing w:line="360" w:lineRule="auto"/>
        <w:jc w:val="center"/>
        <w:rPr>
          <w:i/>
          <w:sz w:val="22"/>
          <w:szCs w:val="22"/>
          <w:lang w:val="uk-UA"/>
        </w:rPr>
      </w:pPr>
      <w:r w:rsidRPr="00181582">
        <w:rPr>
          <w:i/>
          <w:iCs/>
          <w:lang w:val="uk-UA"/>
        </w:rPr>
        <w:t xml:space="preserve">∑ </w:t>
      </w:r>
      <w:proofErr w:type="spellStart"/>
      <w:r w:rsidRPr="00181582">
        <w:rPr>
          <w:i/>
          <w:iCs/>
          <w:lang w:val="uk-UA"/>
        </w:rPr>
        <w:t>Т</w:t>
      </w:r>
      <w:r w:rsidRPr="00181582">
        <w:rPr>
          <w:lang w:val="uk-UA"/>
        </w:rPr>
        <w:t>год</w:t>
      </w:r>
      <w:proofErr w:type="spellEnd"/>
      <w:r w:rsidRPr="00181582">
        <w:rPr>
          <w:lang w:val="uk-UA"/>
        </w:rPr>
        <w:t xml:space="preserve"> = </w:t>
      </w:r>
      <w:r w:rsidRPr="00181582">
        <w:rPr>
          <w:i/>
          <w:lang w:val="uk-UA"/>
        </w:rPr>
        <w:t xml:space="preserve">208520 </w:t>
      </w:r>
      <w:proofErr w:type="spellStart"/>
      <w:r w:rsidRPr="00181582">
        <w:rPr>
          <w:i/>
          <w:lang w:val="uk-UA"/>
        </w:rPr>
        <w:t>авт</w:t>
      </w:r>
      <w:proofErr w:type="spellEnd"/>
      <w:r w:rsidRPr="00181582">
        <w:rPr>
          <w:i/>
          <w:lang w:val="uk-UA"/>
        </w:rPr>
        <w:t>/год</w:t>
      </w:r>
    </w:p>
    <w:p w:rsidR="006C655C" w:rsidRPr="00181582" w:rsidRDefault="006C655C" w:rsidP="006C655C">
      <w:pPr>
        <w:autoSpaceDE w:val="0"/>
        <w:autoSpaceDN w:val="0"/>
        <w:adjustRightInd w:val="0"/>
        <w:spacing w:line="360" w:lineRule="auto"/>
        <w:jc w:val="center"/>
        <w:rPr>
          <w:i/>
          <w:iCs/>
          <w:sz w:val="22"/>
          <w:szCs w:val="22"/>
          <w:lang w:val="uk-UA"/>
        </w:rPr>
      </w:pPr>
      <w:proofErr w:type="spellStart"/>
      <w:r w:rsidRPr="00181582">
        <w:rPr>
          <w:lang w:val="uk-UA"/>
        </w:rPr>
        <w:t>Т</w:t>
      </w:r>
      <w:r w:rsidR="00AB2B24" w:rsidRPr="00181582">
        <w:rPr>
          <w:i/>
          <w:iCs/>
          <w:lang w:val="uk-UA"/>
        </w:rPr>
        <w:t>пер</w:t>
      </w:r>
      <w:proofErr w:type="spellEnd"/>
      <w:r w:rsidRPr="00181582">
        <w:rPr>
          <w:i/>
          <w:iCs/>
          <w:lang w:val="uk-UA"/>
        </w:rPr>
        <w:t xml:space="preserve"> </w:t>
      </w:r>
      <w:r w:rsidRPr="00181582">
        <w:rPr>
          <w:lang w:val="uk-UA"/>
        </w:rPr>
        <w:t xml:space="preserve">= </w:t>
      </w:r>
      <w:r w:rsidRPr="00181582">
        <w:rPr>
          <w:lang w:val="en-US"/>
        </w:rPr>
        <w:t>N</w:t>
      </w:r>
      <w:r w:rsidRPr="00181582">
        <w:rPr>
          <w:lang w:val="uk-UA"/>
        </w:rPr>
        <w:t>×</w:t>
      </w:r>
      <w:r w:rsidRPr="00181582">
        <w:rPr>
          <w:i/>
          <w:iCs/>
          <w:lang w:val="uk-UA"/>
        </w:rPr>
        <w:t xml:space="preserve"> </w:t>
      </w:r>
      <w:r w:rsidRPr="00181582">
        <w:rPr>
          <w:i/>
          <w:iCs/>
        </w:rPr>
        <w:t>t</w:t>
      </w:r>
      <w:r w:rsidRPr="00181582">
        <w:rPr>
          <w:i/>
          <w:iCs/>
          <w:lang w:val="uk-UA"/>
        </w:rPr>
        <w:t>×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1</m:t>
            </m:r>
          </m:num>
          <m:den>
            <m:r>
              <w:rPr>
                <w:rFonts w:ascii="Cambria Math" w:hAnsi="Cambria Math"/>
                <w:lang w:val="uk-UA"/>
              </w:rPr>
              <m:t>3600</m:t>
            </m:r>
          </m:den>
        </m:f>
      </m:oMath>
      <w:r w:rsidRPr="00181582">
        <w:rPr>
          <w:i/>
          <w:iCs/>
          <w:lang w:val="uk-UA"/>
        </w:rPr>
        <w:t>×</w:t>
      </w:r>
      <m:oMath>
        <m:r>
          <w:rPr>
            <w:rFonts w:ascii="Cambria Math" w:hAnsi="Cambria Math"/>
            <w:lang w:val="uk-UA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365</m:t>
            </m:r>
          </m:num>
          <m:den>
            <m:r>
              <w:rPr>
                <w:rFonts w:ascii="Cambria Math" w:hAnsi="Cambria Math"/>
              </w:rPr>
              <m:t>β</m:t>
            </m:r>
          </m:den>
        </m:f>
      </m:oMath>
      <w:r w:rsidRPr="00181582">
        <w:rPr>
          <w:i/>
          <w:iCs/>
          <w:lang w:val="uk-UA"/>
        </w:rPr>
        <w:t>,</w:t>
      </w:r>
      <w:r w:rsidRPr="00181582">
        <w:rPr>
          <w:lang w:val="uk-UA"/>
        </w:rPr>
        <w:t xml:space="preserve"> де</w:t>
      </w:r>
      <w:r w:rsidRPr="00181582">
        <w:rPr>
          <w:i/>
          <w:iCs/>
          <w:lang w:val="uk-UA"/>
        </w:rPr>
        <w:t xml:space="preserve"> </w:t>
      </w:r>
      <w:r w:rsidRPr="00181582">
        <w:rPr>
          <w:i/>
          <w:iCs/>
        </w:rPr>
        <w:t>t</w:t>
      </w:r>
      <w:r w:rsidRPr="00181582">
        <w:rPr>
          <w:i/>
          <w:iCs/>
          <w:lang w:val="uk-UA"/>
        </w:rPr>
        <w:t>=</w:t>
      </w:r>
      <w:r w:rsidRPr="00181582">
        <w:rPr>
          <w:i/>
          <w:iCs/>
          <w:lang w:val="en-US"/>
        </w:rPr>
        <w:t>L</w:t>
      </w:r>
      <w:r w:rsidRPr="00181582">
        <w:rPr>
          <w:i/>
          <w:iCs/>
          <w:lang w:val="uk-UA"/>
        </w:rPr>
        <w:t>/</w:t>
      </w:r>
      <w:r w:rsidRPr="00181582">
        <w:rPr>
          <w:i/>
          <w:iCs/>
        </w:rPr>
        <w:t>V</w:t>
      </w:r>
      <w:r w:rsidRPr="00181582">
        <w:rPr>
          <w:i/>
          <w:iCs/>
          <w:lang w:val="uk-UA"/>
        </w:rPr>
        <w:t>сер</w:t>
      </w:r>
    </w:p>
    <w:p w:rsidR="006C655C" w:rsidRPr="00181582" w:rsidRDefault="006C655C" w:rsidP="006C655C">
      <w:pPr>
        <w:autoSpaceDE w:val="0"/>
        <w:autoSpaceDN w:val="0"/>
        <w:adjustRightInd w:val="0"/>
        <w:spacing w:line="360" w:lineRule="auto"/>
        <w:jc w:val="center"/>
        <w:rPr>
          <w:lang w:val="uk-UA"/>
        </w:rPr>
      </w:pPr>
      <w:r w:rsidRPr="00181582">
        <w:t>Т</w:t>
      </w:r>
      <w:r w:rsidR="00AB2B24" w:rsidRPr="00181582">
        <w:rPr>
          <w:i/>
          <w:iCs/>
          <w:lang w:val="uk-UA"/>
        </w:rPr>
        <w:t>пер</w:t>
      </w:r>
      <w:r w:rsidRPr="00181582">
        <w:rPr>
          <w:i/>
          <w:iCs/>
        </w:rPr>
        <w:t xml:space="preserve">1 </w:t>
      </w:r>
      <w:r w:rsidRPr="00181582">
        <w:t xml:space="preserve">= </w:t>
      </w:r>
      <w:r w:rsidR="007410B0" w:rsidRPr="00181582">
        <w:rPr>
          <w:lang w:val="uk-UA"/>
        </w:rPr>
        <w:t>1925</w:t>
      </w:r>
      <w:r w:rsidRPr="00181582">
        <w:t xml:space="preserve"> ×</w:t>
      </w:r>
      <w:r w:rsidRPr="00181582">
        <w:rPr>
          <w:i/>
          <w:iCs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/>
                <w:lang w:eastAsia="en-US"/>
              </w:rPr>
              <m:t>73</m:t>
            </m:r>
          </m:num>
          <m:den>
            <m:r>
              <w:rPr>
                <w:rFonts w:ascii="Cambria Math" w:hAnsi="Cambria Math"/>
              </w:rPr>
              <m:t>16,67</m:t>
            </m:r>
          </m:den>
        </m:f>
      </m:oMath>
      <w:r w:rsidRPr="00181582">
        <w:rPr>
          <w:i/>
          <w:iCs/>
        </w:rPr>
        <w:t>×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3600</m:t>
            </m:r>
          </m:den>
        </m:f>
      </m:oMath>
      <w:r w:rsidRPr="00181582">
        <w:rPr>
          <w:i/>
          <w:iCs/>
        </w:rPr>
        <w:t>×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/>
              </w:rPr>
              <m:t>365</m:t>
            </m:r>
          </m:num>
          <m:den>
            <m:r>
              <w:rPr>
                <w:rFonts w:ascii="Cambria Math" w:hAnsi="Cambria Math"/>
              </w:rPr>
              <m:t>0,090</m:t>
            </m:r>
          </m:den>
        </m:f>
      </m:oMath>
      <w:r w:rsidRPr="00181582">
        <w:rPr>
          <w:i/>
          <w:iCs/>
        </w:rPr>
        <w:t xml:space="preserve">= </w:t>
      </w:r>
      <w:r w:rsidR="00AB2B24" w:rsidRPr="00181582">
        <w:rPr>
          <w:i/>
          <w:iCs/>
          <w:lang w:val="uk-UA"/>
        </w:rPr>
        <w:t>9496</w:t>
      </w:r>
      <w:r w:rsidRPr="00181582">
        <w:rPr>
          <w:i/>
          <w:iCs/>
          <w:lang w:val="uk-UA"/>
        </w:rPr>
        <w:t xml:space="preserve"> </w:t>
      </w:r>
      <w:proofErr w:type="spellStart"/>
      <w:r w:rsidRPr="00181582">
        <w:rPr>
          <w:i/>
          <w:iCs/>
          <w:lang w:val="uk-UA"/>
        </w:rPr>
        <w:t>авт</w:t>
      </w:r>
      <w:proofErr w:type="spellEnd"/>
      <w:r w:rsidRPr="00181582">
        <w:rPr>
          <w:i/>
          <w:iCs/>
          <w:lang w:val="uk-UA"/>
        </w:rPr>
        <w:t>/год</w:t>
      </w:r>
    </w:p>
    <w:p w:rsidR="006C655C" w:rsidRPr="00181582" w:rsidRDefault="006C655C" w:rsidP="006C655C">
      <w:pPr>
        <w:autoSpaceDE w:val="0"/>
        <w:autoSpaceDN w:val="0"/>
        <w:adjustRightInd w:val="0"/>
        <w:spacing w:line="360" w:lineRule="auto"/>
        <w:jc w:val="center"/>
      </w:pPr>
      <w:r w:rsidRPr="00181582">
        <w:t>Т</w:t>
      </w:r>
      <w:r w:rsidR="00AB2B24" w:rsidRPr="00181582">
        <w:rPr>
          <w:i/>
          <w:iCs/>
          <w:lang w:val="uk-UA"/>
        </w:rPr>
        <w:t>пер</w:t>
      </w:r>
      <w:r w:rsidRPr="00181582">
        <w:rPr>
          <w:i/>
          <w:iCs/>
        </w:rPr>
        <w:t xml:space="preserve">2 </w:t>
      </w:r>
      <w:r w:rsidRPr="00181582">
        <w:t xml:space="preserve">= </w:t>
      </w:r>
      <w:r w:rsidR="007410B0" w:rsidRPr="00181582">
        <w:rPr>
          <w:lang w:val="uk-UA"/>
        </w:rPr>
        <w:t>2784</w:t>
      </w:r>
      <w:r w:rsidRPr="00181582">
        <w:t>×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/>
              </w:rPr>
              <m:t>73</m:t>
            </m:r>
          </m:num>
          <m:den>
            <m:r>
              <w:rPr>
                <w:rFonts w:ascii="Cambria Math" w:hAnsi="Cambria Math"/>
              </w:rPr>
              <m:t>16,67</m:t>
            </m:r>
          </m:den>
        </m:f>
      </m:oMath>
      <w:r w:rsidRPr="00181582">
        <w:rPr>
          <w:i/>
          <w:iCs/>
        </w:rPr>
        <w:t xml:space="preserve"> ×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3600</m:t>
            </m:r>
          </m:den>
        </m:f>
      </m:oMath>
      <w:r w:rsidRPr="00181582">
        <w:rPr>
          <w:i/>
          <w:iCs/>
        </w:rPr>
        <w:t>×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/>
              </w:rPr>
              <m:t>365</m:t>
            </m:r>
          </m:num>
          <m:den>
            <m:r>
              <w:rPr>
                <w:rFonts w:ascii="Cambria Math" w:hAnsi="Cambria Math"/>
              </w:rPr>
              <m:t>0,090</m:t>
            </m:r>
          </m:den>
        </m:f>
      </m:oMath>
      <w:proofErr w:type="gramStart"/>
      <w:r w:rsidRPr="00181582">
        <w:rPr>
          <w:i/>
          <w:iCs/>
        </w:rPr>
        <w:t>=</w:t>
      </w:r>
      <w:r w:rsidRPr="00181582">
        <w:t xml:space="preserve">  </w:t>
      </w:r>
      <w:r w:rsidR="00AB2B24" w:rsidRPr="00181582">
        <w:rPr>
          <w:i/>
          <w:iCs/>
          <w:lang w:val="uk-UA"/>
        </w:rPr>
        <w:t>13734</w:t>
      </w:r>
      <w:proofErr w:type="gramEnd"/>
      <w:r w:rsidRPr="00181582">
        <w:rPr>
          <w:i/>
          <w:iCs/>
          <w:lang w:val="uk-UA"/>
        </w:rPr>
        <w:t xml:space="preserve"> </w:t>
      </w:r>
      <w:proofErr w:type="spellStart"/>
      <w:r w:rsidRPr="00181582">
        <w:rPr>
          <w:i/>
          <w:iCs/>
          <w:lang w:val="uk-UA"/>
        </w:rPr>
        <w:t>авт</w:t>
      </w:r>
      <w:proofErr w:type="spellEnd"/>
      <w:r w:rsidRPr="00181582">
        <w:rPr>
          <w:i/>
          <w:iCs/>
          <w:lang w:val="uk-UA"/>
        </w:rPr>
        <w:t>/год</w:t>
      </w:r>
    </w:p>
    <w:p w:rsidR="006C655C" w:rsidRPr="00181582" w:rsidRDefault="006C655C" w:rsidP="006C655C">
      <w:pPr>
        <w:autoSpaceDE w:val="0"/>
        <w:autoSpaceDN w:val="0"/>
        <w:adjustRightInd w:val="0"/>
        <w:spacing w:line="360" w:lineRule="auto"/>
        <w:jc w:val="center"/>
      </w:pPr>
      <w:r w:rsidRPr="00181582">
        <w:t>Т</w:t>
      </w:r>
      <w:r w:rsidR="00AB2B24" w:rsidRPr="00181582">
        <w:rPr>
          <w:i/>
          <w:iCs/>
          <w:lang w:val="uk-UA"/>
        </w:rPr>
        <w:t>пер</w:t>
      </w:r>
      <w:r w:rsidRPr="00181582">
        <w:rPr>
          <w:i/>
          <w:iCs/>
        </w:rPr>
        <w:t xml:space="preserve">3 </w:t>
      </w:r>
      <w:r w:rsidRPr="00181582">
        <w:t xml:space="preserve">= </w:t>
      </w:r>
      <w:r w:rsidR="007410B0" w:rsidRPr="00181582">
        <w:rPr>
          <w:lang w:val="uk-UA"/>
        </w:rPr>
        <w:t>1780</w:t>
      </w:r>
      <w:r w:rsidRPr="00181582">
        <w:t xml:space="preserve"> ×</w:t>
      </w:r>
      <w:r w:rsidRPr="00181582">
        <w:rPr>
          <w:i/>
          <w:iCs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/>
              </w:rPr>
              <m:t>73</m:t>
            </m:r>
          </m:num>
          <m:den>
            <m:r>
              <w:rPr>
                <w:rFonts w:ascii="Cambria Math" w:hAnsi="Cambria Math"/>
              </w:rPr>
              <m:t>16,67</m:t>
            </m:r>
          </m:den>
        </m:f>
      </m:oMath>
      <w:r w:rsidRPr="00181582">
        <w:rPr>
          <w:i/>
          <w:iCs/>
        </w:rPr>
        <w:t>×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3600</m:t>
            </m:r>
          </m:den>
        </m:f>
      </m:oMath>
      <w:r w:rsidRPr="00181582">
        <w:rPr>
          <w:i/>
          <w:iCs/>
        </w:rPr>
        <w:t>×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/>
              </w:rPr>
              <m:t>365</m:t>
            </m:r>
          </m:num>
          <m:den>
            <m:r>
              <w:rPr>
                <w:rFonts w:ascii="Cambria Math" w:hAnsi="Cambria Math"/>
              </w:rPr>
              <m:t>0,090</m:t>
            </m:r>
          </m:den>
        </m:f>
      </m:oMath>
      <w:r w:rsidRPr="00181582">
        <w:rPr>
          <w:i/>
          <w:iCs/>
        </w:rPr>
        <w:t xml:space="preserve">= </w:t>
      </w:r>
      <w:r w:rsidR="00AB2B24" w:rsidRPr="00181582">
        <w:rPr>
          <w:i/>
          <w:iCs/>
          <w:lang w:val="uk-UA"/>
        </w:rPr>
        <w:t>8781</w:t>
      </w:r>
      <w:r w:rsidRPr="00181582">
        <w:rPr>
          <w:i/>
          <w:iCs/>
          <w:lang w:val="uk-UA"/>
        </w:rPr>
        <w:t xml:space="preserve"> </w:t>
      </w:r>
      <w:proofErr w:type="spellStart"/>
      <w:r w:rsidRPr="00181582">
        <w:rPr>
          <w:i/>
          <w:iCs/>
          <w:lang w:val="uk-UA"/>
        </w:rPr>
        <w:t>авт</w:t>
      </w:r>
      <w:proofErr w:type="spellEnd"/>
      <w:r w:rsidRPr="00181582">
        <w:rPr>
          <w:i/>
          <w:iCs/>
          <w:lang w:val="uk-UA"/>
        </w:rPr>
        <w:t>/год</w:t>
      </w:r>
    </w:p>
    <w:p w:rsidR="006C655C" w:rsidRPr="00181582" w:rsidRDefault="006C655C" w:rsidP="006C655C">
      <w:pPr>
        <w:autoSpaceDE w:val="0"/>
        <w:autoSpaceDN w:val="0"/>
        <w:adjustRightInd w:val="0"/>
        <w:spacing w:line="360" w:lineRule="auto"/>
        <w:jc w:val="center"/>
        <w:rPr>
          <w:i/>
          <w:iCs/>
        </w:rPr>
      </w:pPr>
      <w:r w:rsidRPr="00181582">
        <w:t>Т</w:t>
      </w:r>
      <w:r w:rsidR="00AB2B24" w:rsidRPr="00181582">
        <w:rPr>
          <w:i/>
          <w:iCs/>
          <w:lang w:val="uk-UA"/>
        </w:rPr>
        <w:t>пер</w:t>
      </w:r>
      <w:r w:rsidRPr="00181582">
        <w:rPr>
          <w:i/>
          <w:iCs/>
        </w:rPr>
        <w:t xml:space="preserve">4 </w:t>
      </w:r>
      <w:r w:rsidRPr="00181582">
        <w:t xml:space="preserve">= </w:t>
      </w:r>
      <w:r w:rsidR="007410B0" w:rsidRPr="00181582">
        <w:rPr>
          <w:lang w:val="uk-UA"/>
        </w:rPr>
        <w:t>2939</w:t>
      </w:r>
      <w:r w:rsidRPr="00181582">
        <w:t xml:space="preserve"> ×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/>
              </w:rPr>
              <m:t>73</m:t>
            </m:r>
          </m:num>
          <m:den>
            <m:r>
              <w:rPr>
                <w:rFonts w:ascii="Cambria Math" w:hAnsi="Cambria Math"/>
              </w:rPr>
              <m:t>16,67</m:t>
            </m:r>
          </m:den>
        </m:f>
      </m:oMath>
      <w:r w:rsidRPr="00181582">
        <w:rPr>
          <w:i/>
          <w:iCs/>
        </w:rPr>
        <w:t xml:space="preserve"> ×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3600</m:t>
            </m:r>
          </m:den>
        </m:f>
      </m:oMath>
      <w:r w:rsidRPr="00181582">
        <w:rPr>
          <w:i/>
          <w:iCs/>
        </w:rPr>
        <w:t>×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/>
              </w:rPr>
              <m:t>365</m:t>
            </m:r>
          </m:num>
          <m:den>
            <m:r>
              <w:rPr>
                <w:rFonts w:ascii="Cambria Math" w:hAnsi="Cambria Math"/>
              </w:rPr>
              <m:t>0,090</m:t>
            </m:r>
          </m:den>
        </m:f>
      </m:oMath>
      <w:r w:rsidRPr="00181582">
        <w:rPr>
          <w:i/>
          <w:iCs/>
        </w:rPr>
        <w:t xml:space="preserve">= </w:t>
      </w:r>
      <w:r w:rsidR="00AB2B24" w:rsidRPr="00181582">
        <w:rPr>
          <w:i/>
          <w:iCs/>
          <w:lang w:val="uk-UA"/>
        </w:rPr>
        <w:t>14498</w:t>
      </w:r>
      <w:r w:rsidRPr="00181582">
        <w:rPr>
          <w:i/>
          <w:iCs/>
          <w:lang w:val="uk-UA"/>
        </w:rPr>
        <w:t xml:space="preserve"> </w:t>
      </w:r>
      <w:proofErr w:type="spellStart"/>
      <w:r w:rsidRPr="00181582">
        <w:rPr>
          <w:i/>
          <w:iCs/>
          <w:lang w:val="uk-UA"/>
        </w:rPr>
        <w:t>авт</w:t>
      </w:r>
      <w:proofErr w:type="spellEnd"/>
      <w:r w:rsidRPr="00181582">
        <w:rPr>
          <w:i/>
          <w:iCs/>
          <w:lang w:val="uk-UA"/>
        </w:rPr>
        <w:t>/год</w:t>
      </w:r>
    </w:p>
    <w:p w:rsidR="006C655C" w:rsidRPr="00181582" w:rsidRDefault="006C655C" w:rsidP="006C655C">
      <w:pPr>
        <w:autoSpaceDE w:val="0"/>
        <w:autoSpaceDN w:val="0"/>
        <w:adjustRightInd w:val="0"/>
        <w:spacing w:line="360" w:lineRule="auto"/>
        <w:jc w:val="center"/>
        <w:rPr>
          <w:i/>
          <w:iCs/>
        </w:rPr>
      </w:pPr>
      <w:r w:rsidRPr="00181582">
        <w:t>Т</w:t>
      </w:r>
      <w:r w:rsidR="00AB2B24" w:rsidRPr="00181582">
        <w:rPr>
          <w:i/>
          <w:iCs/>
          <w:lang w:val="uk-UA"/>
        </w:rPr>
        <w:t>пер</w:t>
      </w:r>
      <w:r w:rsidRPr="00181582">
        <w:rPr>
          <w:i/>
          <w:iCs/>
        </w:rPr>
        <w:t xml:space="preserve">5 </w:t>
      </w:r>
      <w:r w:rsidRPr="00181582">
        <w:t xml:space="preserve">= </w:t>
      </w:r>
      <w:r w:rsidR="007410B0" w:rsidRPr="00181582">
        <w:rPr>
          <w:lang w:val="uk-UA"/>
        </w:rPr>
        <w:t>2020</w:t>
      </w:r>
      <w:r w:rsidRPr="00181582">
        <w:t xml:space="preserve"> ×</w:t>
      </w:r>
      <w:r w:rsidRPr="00181582">
        <w:rPr>
          <w:i/>
          <w:iCs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/>
              </w:rPr>
              <m:t>73</m:t>
            </m:r>
          </m:num>
          <m:den>
            <m:r>
              <w:rPr>
                <w:rFonts w:ascii="Cambria Math" w:hAnsi="Cambria Math"/>
              </w:rPr>
              <m:t>16,67</m:t>
            </m:r>
          </m:den>
        </m:f>
      </m:oMath>
      <w:r w:rsidRPr="00181582">
        <w:rPr>
          <w:i/>
          <w:iCs/>
        </w:rPr>
        <w:t>×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3600</m:t>
            </m:r>
          </m:den>
        </m:f>
      </m:oMath>
      <w:r w:rsidRPr="00181582">
        <w:rPr>
          <w:i/>
          <w:iCs/>
        </w:rPr>
        <w:t>×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/>
              </w:rPr>
              <m:t>365</m:t>
            </m:r>
          </m:num>
          <m:den>
            <m:r>
              <w:rPr>
                <w:rFonts w:ascii="Cambria Math" w:hAnsi="Cambria Math"/>
              </w:rPr>
              <m:t>0,090</m:t>
            </m:r>
          </m:den>
        </m:f>
      </m:oMath>
      <w:r w:rsidRPr="00181582">
        <w:rPr>
          <w:i/>
          <w:iCs/>
        </w:rPr>
        <w:t xml:space="preserve">= </w:t>
      </w:r>
      <w:r w:rsidR="00AB2B24" w:rsidRPr="00181582">
        <w:rPr>
          <w:i/>
          <w:iCs/>
          <w:lang w:val="uk-UA"/>
        </w:rPr>
        <w:t>9965</w:t>
      </w:r>
      <w:r w:rsidRPr="00181582">
        <w:rPr>
          <w:i/>
          <w:iCs/>
          <w:lang w:val="uk-UA"/>
        </w:rPr>
        <w:t xml:space="preserve"> </w:t>
      </w:r>
      <w:proofErr w:type="spellStart"/>
      <w:r w:rsidRPr="00181582">
        <w:rPr>
          <w:i/>
          <w:iCs/>
          <w:lang w:val="uk-UA"/>
        </w:rPr>
        <w:t>авт</w:t>
      </w:r>
      <w:proofErr w:type="spellEnd"/>
      <w:r w:rsidRPr="00181582">
        <w:rPr>
          <w:i/>
          <w:iCs/>
          <w:lang w:val="uk-UA"/>
        </w:rPr>
        <w:t>/год</w:t>
      </w:r>
    </w:p>
    <w:p w:rsidR="006C655C" w:rsidRPr="00181582" w:rsidRDefault="006C655C" w:rsidP="006C655C">
      <w:pPr>
        <w:autoSpaceDE w:val="0"/>
        <w:autoSpaceDN w:val="0"/>
        <w:adjustRightInd w:val="0"/>
        <w:spacing w:line="360" w:lineRule="auto"/>
        <w:jc w:val="center"/>
        <w:rPr>
          <w:i/>
          <w:iCs/>
        </w:rPr>
      </w:pPr>
      <w:r w:rsidRPr="00181582">
        <w:t>Т</w:t>
      </w:r>
      <w:r w:rsidR="00AB2B24" w:rsidRPr="00181582">
        <w:rPr>
          <w:i/>
          <w:iCs/>
          <w:lang w:val="uk-UA"/>
        </w:rPr>
        <w:t>пер</w:t>
      </w:r>
      <w:r w:rsidRPr="00181582">
        <w:rPr>
          <w:i/>
          <w:iCs/>
        </w:rPr>
        <w:t xml:space="preserve">6 </w:t>
      </w:r>
      <w:r w:rsidRPr="00181582">
        <w:t xml:space="preserve">= </w:t>
      </w:r>
      <w:r w:rsidR="007410B0" w:rsidRPr="00181582">
        <w:rPr>
          <w:lang w:val="uk-UA"/>
        </w:rPr>
        <w:t>2804</w:t>
      </w:r>
      <w:r w:rsidRPr="00181582">
        <w:t xml:space="preserve"> ×</w:t>
      </w:r>
      <w:r w:rsidRPr="00181582">
        <w:rPr>
          <w:i/>
          <w:iCs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/>
              </w:rPr>
              <m:t>73</m:t>
            </m:r>
          </m:num>
          <m:den>
            <m:r>
              <w:rPr>
                <w:rFonts w:ascii="Cambria Math" w:hAnsi="Cambria Math"/>
              </w:rPr>
              <m:t>16,67</m:t>
            </m:r>
          </m:den>
        </m:f>
      </m:oMath>
      <w:r w:rsidRPr="00181582">
        <w:rPr>
          <w:i/>
          <w:iCs/>
        </w:rPr>
        <w:t>×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3600</m:t>
            </m:r>
          </m:den>
        </m:f>
      </m:oMath>
      <w:r w:rsidRPr="00181582">
        <w:rPr>
          <w:i/>
          <w:iCs/>
        </w:rPr>
        <w:t>×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/>
              </w:rPr>
              <m:t>365</m:t>
            </m:r>
          </m:num>
          <m:den>
            <m:r>
              <w:rPr>
                <w:rFonts w:ascii="Cambria Math" w:hAnsi="Cambria Math"/>
              </w:rPr>
              <m:t>0,090</m:t>
            </m:r>
          </m:den>
        </m:f>
      </m:oMath>
      <w:r w:rsidRPr="00181582">
        <w:rPr>
          <w:i/>
          <w:iCs/>
        </w:rPr>
        <w:t xml:space="preserve">= </w:t>
      </w:r>
      <w:r w:rsidR="00AB2B24" w:rsidRPr="00181582">
        <w:rPr>
          <w:i/>
          <w:iCs/>
          <w:lang w:val="uk-UA"/>
        </w:rPr>
        <w:t>13832</w:t>
      </w:r>
      <w:r w:rsidRPr="00181582">
        <w:rPr>
          <w:i/>
          <w:iCs/>
          <w:lang w:val="uk-UA"/>
        </w:rPr>
        <w:t xml:space="preserve"> </w:t>
      </w:r>
      <w:proofErr w:type="spellStart"/>
      <w:r w:rsidRPr="00181582">
        <w:rPr>
          <w:i/>
          <w:iCs/>
          <w:lang w:val="uk-UA"/>
        </w:rPr>
        <w:t>авт</w:t>
      </w:r>
      <w:proofErr w:type="spellEnd"/>
      <w:r w:rsidRPr="00181582">
        <w:rPr>
          <w:i/>
          <w:iCs/>
          <w:lang w:val="uk-UA"/>
        </w:rPr>
        <w:t>/год</w:t>
      </w:r>
    </w:p>
    <w:p w:rsidR="006C655C" w:rsidRPr="00181582" w:rsidRDefault="006C655C" w:rsidP="006C655C">
      <w:pPr>
        <w:autoSpaceDE w:val="0"/>
        <w:autoSpaceDN w:val="0"/>
        <w:adjustRightInd w:val="0"/>
        <w:spacing w:line="360" w:lineRule="auto"/>
        <w:jc w:val="center"/>
        <w:rPr>
          <w:i/>
          <w:iCs/>
        </w:rPr>
      </w:pPr>
      <w:r w:rsidRPr="00181582">
        <w:t>Т</w:t>
      </w:r>
      <w:r w:rsidR="00AB2B24" w:rsidRPr="00181582">
        <w:rPr>
          <w:i/>
          <w:iCs/>
          <w:lang w:val="uk-UA"/>
        </w:rPr>
        <w:t>пер</w:t>
      </w:r>
      <w:r w:rsidRPr="00181582">
        <w:rPr>
          <w:i/>
          <w:iCs/>
        </w:rPr>
        <w:t xml:space="preserve">7 </w:t>
      </w:r>
      <w:r w:rsidRPr="00181582">
        <w:t xml:space="preserve">= </w:t>
      </w:r>
      <w:r w:rsidR="007410B0" w:rsidRPr="00181582">
        <w:rPr>
          <w:lang w:val="uk-UA"/>
        </w:rPr>
        <w:t>1725</w:t>
      </w:r>
      <w:r w:rsidRPr="00181582">
        <w:t>×</w:t>
      </w:r>
      <w:r w:rsidRPr="00181582">
        <w:rPr>
          <w:i/>
          <w:iCs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/>
              </w:rPr>
              <m:t>73</m:t>
            </m:r>
          </m:num>
          <m:den>
            <m:r>
              <w:rPr>
                <w:rFonts w:ascii="Cambria Math" w:hAnsi="Cambria Math"/>
              </w:rPr>
              <m:t>16,67</m:t>
            </m:r>
          </m:den>
        </m:f>
      </m:oMath>
      <w:r w:rsidRPr="00181582">
        <w:rPr>
          <w:i/>
          <w:iCs/>
        </w:rPr>
        <w:t>×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3600</m:t>
            </m:r>
          </m:den>
        </m:f>
      </m:oMath>
      <w:r w:rsidRPr="00181582">
        <w:rPr>
          <w:i/>
          <w:iCs/>
        </w:rPr>
        <w:t>×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/>
              </w:rPr>
              <m:t>365</m:t>
            </m:r>
          </m:num>
          <m:den>
            <m:r>
              <w:rPr>
                <w:rFonts w:ascii="Cambria Math" w:hAnsi="Cambria Math"/>
              </w:rPr>
              <m:t>0,090</m:t>
            </m:r>
          </m:den>
        </m:f>
      </m:oMath>
      <w:r w:rsidRPr="00181582">
        <w:rPr>
          <w:i/>
          <w:iCs/>
        </w:rPr>
        <w:t xml:space="preserve">= </w:t>
      </w:r>
      <w:r w:rsidR="00AB2B24" w:rsidRPr="00181582">
        <w:rPr>
          <w:i/>
          <w:iCs/>
          <w:lang w:val="uk-UA"/>
        </w:rPr>
        <w:t>8509</w:t>
      </w:r>
      <w:r w:rsidRPr="00181582">
        <w:rPr>
          <w:i/>
          <w:iCs/>
          <w:lang w:val="uk-UA"/>
        </w:rPr>
        <w:t xml:space="preserve"> </w:t>
      </w:r>
      <w:proofErr w:type="spellStart"/>
      <w:r w:rsidRPr="00181582">
        <w:rPr>
          <w:i/>
          <w:iCs/>
          <w:lang w:val="uk-UA"/>
        </w:rPr>
        <w:t>авт</w:t>
      </w:r>
      <w:proofErr w:type="spellEnd"/>
      <w:r w:rsidRPr="00181582">
        <w:rPr>
          <w:i/>
          <w:iCs/>
          <w:lang w:val="uk-UA"/>
        </w:rPr>
        <w:t>/год</w:t>
      </w:r>
    </w:p>
    <w:p w:rsidR="006C655C" w:rsidRPr="00181582" w:rsidRDefault="006C655C" w:rsidP="006C655C">
      <w:pPr>
        <w:autoSpaceDE w:val="0"/>
        <w:autoSpaceDN w:val="0"/>
        <w:adjustRightInd w:val="0"/>
        <w:spacing w:line="360" w:lineRule="auto"/>
        <w:jc w:val="center"/>
        <w:rPr>
          <w:i/>
          <w:iCs/>
        </w:rPr>
      </w:pPr>
      <w:r w:rsidRPr="00181582">
        <w:t>Т</w:t>
      </w:r>
      <w:r w:rsidR="00AB2B24" w:rsidRPr="00181582">
        <w:rPr>
          <w:i/>
          <w:iCs/>
          <w:lang w:val="uk-UA"/>
        </w:rPr>
        <w:t>пер</w:t>
      </w:r>
      <w:r w:rsidRPr="00181582">
        <w:rPr>
          <w:i/>
          <w:iCs/>
        </w:rPr>
        <w:t xml:space="preserve">8 </w:t>
      </w:r>
      <w:r w:rsidRPr="00181582">
        <w:t xml:space="preserve">= </w:t>
      </w:r>
      <w:r w:rsidR="007410B0" w:rsidRPr="00181582">
        <w:rPr>
          <w:lang w:val="uk-UA"/>
        </w:rPr>
        <w:t>2879</w:t>
      </w:r>
      <w:r w:rsidRPr="00181582">
        <w:t xml:space="preserve"> ×</w:t>
      </w:r>
      <w:r w:rsidRPr="00181582">
        <w:rPr>
          <w:i/>
          <w:iCs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/>
              </w:rPr>
              <m:t>73</m:t>
            </m:r>
          </m:num>
          <m:den>
            <m:r>
              <w:rPr>
                <w:rFonts w:ascii="Cambria Math" w:hAnsi="Cambria Math"/>
              </w:rPr>
              <m:t>16,67</m:t>
            </m:r>
          </m:den>
        </m:f>
      </m:oMath>
      <w:r w:rsidRPr="00181582">
        <w:rPr>
          <w:i/>
          <w:iCs/>
        </w:rPr>
        <w:t>×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3600</m:t>
            </m:r>
          </m:den>
        </m:f>
      </m:oMath>
      <w:r w:rsidRPr="00181582">
        <w:rPr>
          <w:i/>
          <w:iCs/>
        </w:rPr>
        <w:t>×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/>
              </w:rPr>
              <m:t>365</m:t>
            </m:r>
          </m:num>
          <m:den>
            <m:r>
              <w:rPr>
                <w:rFonts w:ascii="Cambria Math" w:hAnsi="Cambria Math"/>
              </w:rPr>
              <m:t>0,090</m:t>
            </m:r>
          </m:den>
        </m:f>
      </m:oMath>
      <w:r w:rsidRPr="00181582">
        <w:rPr>
          <w:i/>
          <w:iCs/>
        </w:rPr>
        <w:t xml:space="preserve">= </w:t>
      </w:r>
      <w:r w:rsidR="00AB2B24" w:rsidRPr="00181582">
        <w:rPr>
          <w:i/>
          <w:iCs/>
          <w:lang w:val="uk-UA"/>
        </w:rPr>
        <w:t>14202</w:t>
      </w:r>
      <w:r w:rsidRPr="00181582">
        <w:rPr>
          <w:i/>
          <w:iCs/>
          <w:lang w:val="uk-UA"/>
        </w:rPr>
        <w:t xml:space="preserve"> </w:t>
      </w:r>
      <w:proofErr w:type="spellStart"/>
      <w:r w:rsidRPr="00181582">
        <w:rPr>
          <w:i/>
          <w:iCs/>
          <w:lang w:val="uk-UA"/>
        </w:rPr>
        <w:t>авт</w:t>
      </w:r>
      <w:proofErr w:type="spellEnd"/>
      <w:r w:rsidRPr="00181582">
        <w:rPr>
          <w:i/>
          <w:iCs/>
          <w:lang w:val="uk-UA"/>
        </w:rPr>
        <w:t>/год</w:t>
      </w:r>
    </w:p>
    <w:p w:rsidR="006C655C" w:rsidRPr="00181582" w:rsidRDefault="006C655C" w:rsidP="006C655C">
      <w:pPr>
        <w:autoSpaceDE w:val="0"/>
        <w:autoSpaceDN w:val="0"/>
        <w:adjustRightInd w:val="0"/>
        <w:spacing w:line="360" w:lineRule="auto"/>
        <w:jc w:val="center"/>
        <w:rPr>
          <w:i/>
          <w:iCs/>
          <w:lang w:val="uk-UA"/>
        </w:rPr>
      </w:pPr>
      <w:r w:rsidRPr="00181582">
        <w:rPr>
          <w:i/>
          <w:iCs/>
        </w:rPr>
        <w:t>∑</w:t>
      </w:r>
      <w:r w:rsidRPr="00181582">
        <w:t xml:space="preserve"> Т</w:t>
      </w:r>
      <w:r w:rsidR="00AB2B24" w:rsidRPr="00181582">
        <w:rPr>
          <w:i/>
          <w:iCs/>
          <w:lang w:val="uk-UA"/>
        </w:rPr>
        <w:t>пер</w:t>
      </w:r>
      <w:r w:rsidRPr="00181582">
        <w:rPr>
          <w:i/>
          <w:iCs/>
        </w:rPr>
        <w:t xml:space="preserve"> = </w:t>
      </w:r>
      <w:r w:rsidR="00AB2B24" w:rsidRPr="00181582">
        <w:rPr>
          <w:i/>
          <w:iCs/>
          <w:lang w:val="uk-UA"/>
        </w:rPr>
        <w:t>93017</w:t>
      </w:r>
      <w:r w:rsidRPr="00181582">
        <w:rPr>
          <w:i/>
          <w:iCs/>
          <w:lang w:val="uk-UA"/>
        </w:rPr>
        <w:t xml:space="preserve"> </w:t>
      </w:r>
      <w:proofErr w:type="spellStart"/>
      <w:r w:rsidRPr="00181582">
        <w:rPr>
          <w:i/>
          <w:iCs/>
          <w:lang w:val="uk-UA"/>
        </w:rPr>
        <w:t>авт</w:t>
      </w:r>
      <w:proofErr w:type="spellEnd"/>
      <w:r w:rsidRPr="00181582">
        <w:rPr>
          <w:i/>
          <w:iCs/>
          <w:lang w:val="uk-UA"/>
        </w:rPr>
        <w:t>/год</w:t>
      </w:r>
    </w:p>
    <w:p w:rsidR="00AB2B24" w:rsidRPr="00181582" w:rsidRDefault="00AB2B24" w:rsidP="006C655C">
      <w:pPr>
        <w:autoSpaceDE w:val="0"/>
        <w:autoSpaceDN w:val="0"/>
        <w:adjustRightInd w:val="0"/>
        <w:spacing w:line="360" w:lineRule="auto"/>
        <w:jc w:val="center"/>
        <w:rPr>
          <w:i/>
          <w:iCs/>
        </w:rPr>
      </w:pPr>
    </w:p>
    <w:p w:rsidR="006C655C" w:rsidRPr="00181582" w:rsidRDefault="006C655C" w:rsidP="006C655C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i/>
          <w:iCs/>
        </w:rPr>
      </w:pPr>
      <w:r w:rsidRPr="00181582">
        <w:lastRenderedPageBreak/>
        <w:t>∑К = (</w:t>
      </w:r>
      <w:r w:rsidRPr="00181582">
        <w:rPr>
          <w:i/>
          <w:iCs/>
        </w:rPr>
        <w:t xml:space="preserve">∑ </w:t>
      </w:r>
      <w:proofErr w:type="spellStart"/>
      <w:r w:rsidRPr="00181582">
        <w:rPr>
          <w:i/>
          <w:iCs/>
        </w:rPr>
        <w:t>Т</w:t>
      </w:r>
      <w:r w:rsidRPr="00181582">
        <w:t>год</w:t>
      </w:r>
      <w:proofErr w:type="spellEnd"/>
      <w:r w:rsidRPr="00181582">
        <w:t xml:space="preserve"> + </w:t>
      </w:r>
      <w:r w:rsidRPr="00181582">
        <w:rPr>
          <w:i/>
          <w:iCs/>
        </w:rPr>
        <w:t>∑</w:t>
      </w:r>
      <w:r w:rsidRPr="00181582">
        <w:t xml:space="preserve"> </w:t>
      </w:r>
      <w:proofErr w:type="gramStart"/>
      <w:r w:rsidRPr="00181582">
        <w:t>Т</w:t>
      </w:r>
      <w:r w:rsidR="00AB2B24" w:rsidRPr="00181582">
        <w:rPr>
          <w:i/>
          <w:iCs/>
          <w:lang w:val="uk-UA"/>
        </w:rPr>
        <w:t>пер</w:t>
      </w:r>
      <w:r w:rsidRPr="00181582">
        <w:rPr>
          <w:i/>
          <w:iCs/>
        </w:rPr>
        <w:t>)×</w:t>
      </w:r>
      <w:proofErr w:type="gramEnd"/>
      <w:r w:rsidRPr="00181582">
        <w:rPr>
          <w:i/>
          <w:iCs/>
          <w:lang w:val="en-US"/>
        </w:rPr>
        <w:t>S</w:t>
      </w:r>
    </w:p>
    <w:p w:rsidR="006C655C" w:rsidRPr="00181582" w:rsidRDefault="006C655C" w:rsidP="006C655C">
      <w:pPr>
        <w:autoSpaceDE w:val="0"/>
        <w:autoSpaceDN w:val="0"/>
        <w:adjustRightInd w:val="0"/>
        <w:jc w:val="center"/>
        <w:rPr>
          <w:rFonts w:eastAsiaTheme="minorEastAsia"/>
          <w:b/>
          <w:i/>
          <w:iCs/>
        </w:rPr>
      </w:pPr>
      <w:r w:rsidRPr="00181582">
        <w:rPr>
          <w:b/>
        </w:rPr>
        <w:t>∑К = (</w:t>
      </w:r>
      <w:r w:rsidR="00AB2B24" w:rsidRPr="00181582">
        <w:rPr>
          <w:b/>
          <w:i/>
          <w:lang w:val="uk-UA"/>
        </w:rPr>
        <w:t>208520</w:t>
      </w:r>
      <w:r w:rsidRPr="00181582">
        <w:rPr>
          <w:b/>
          <w:i/>
        </w:rPr>
        <w:t xml:space="preserve"> </w:t>
      </w:r>
      <w:r w:rsidRPr="00181582">
        <w:rPr>
          <w:b/>
        </w:rPr>
        <w:t>+</w:t>
      </w:r>
      <w:r w:rsidRPr="00181582">
        <w:rPr>
          <w:b/>
          <w:i/>
          <w:iCs/>
        </w:rPr>
        <w:t xml:space="preserve"> </w:t>
      </w:r>
      <w:proofErr w:type="gramStart"/>
      <w:r w:rsidR="00AB2B24" w:rsidRPr="00181582">
        <w:rPr>
          <w:b/>
          <w:i/>
          <w:iCs/>
          <w:lang w:val="uk-UA"/>
        </w:rPr>
        <w:t>93017</w:t>
      </w:r>
      <w:r w:rsidRPr="00181582">
        <w:rPr>
          <w:b/>
          <w:i/>
          <w:iCs/>
        </w:rPr>
        <w:t>)×</w:t>
      </w:r>
      <w:proofErr w:type="gramEnd"/>
      <w:r w:rsidRPr="00181582">
        <w:rPr>
          <w:b/>
          <w:i/>
          <w:iCs/>
        </w:rPr>
        <w:t xml:space="preserve">76 = </w:t>
      </w:r>
      <w:r w:rsidR="00AB2B24" w:rsidRPr="00181582">
        <w:rPr>
          <w:b/>
          <w:i/>
          <w:iCs/>
          <w:lang w:val="uk-UA"/>
        </w:rPr>
        <w:t xml:space="preserve">22 916 812 </w:t>
      </w:r>
      <w:proofErr w:type="spellStart"/>
      <w:r w:rsidRPr="00181582">
        <w:rPr>
          <w:b/>
          <w:i/>
          <w:iCs/>
        </w:rPr>
        <w:t>грн</w:t>
      </w:r>
      <w:proofErr w:type="spellEnd"/>
    </w:p>
    <w:p w:rsidR="006C655C" w:rsidRPr="00181582" w:rsidRDefault="006C655C" w:rsidP="006C655C">
      <w:pPr>
        <w:autoSpaceDE w:val="0"/>
        <w:autoSpaceDN w:val="0"/>
        <w:adjustRightInd w:val="0"/>
        <w:rPr>
          <w:i/>
          <w:iCs/>
        </w:rPr>
      </w:pPr>
      <w:r w:rsidRPr="00181582">
        <w:rPr>
          <w:i/>
          <w:iCs/>
          <w:lang w:val="uk-UA"/>
        </w:rPr>
        <w:t xml:space="preserve">За даними, наданими Міністерством фінансів України, середня </w:t>
      </w:r>
      <w:proofErr w:type="spellStart"/>
      <w:r w:rsidRPr="00181582">
        <w:rPr>
          <w:i/>
          <w:iCs/>
          <w:lang w:val="uk-UA"/>
        </w:rPr>
        <w:t>заробітня</w:t>
      </w:r>
      <w:proofErr w:type="spellEnd"/>
      <w:r w:rsidRPr="00181582">
        <w:rPr>
          <w:i/>
          <w:iCs/>
          <w:lang w:val="uk-UA"/>
        </w:rPr>
        <w:t xml:space="preserve"> плата в місті Київ станом на травень 2018 року складає 13388 грн.</w:t>
      </w:r>
      <w:r w:rsidRPr="00181582">
        <w:rPr>
          <w:i/>
          <w:iCs/>
          <w:lang w:val="uk-UA"/>
        </w:rPr>
        <w:br/>
      </w:r>
      <w:r w:rsidRPr="00181582">
        <w:rPr>
          <w:i/>
          <w:iCs/>
          <w:lang w:val="en-US"/>
        </w:rPr>
        <w:t xml:space="preserve">S = </w:t>
      </w:r>
      <w:r w:rsidRPr="00181582">
        <w:rPr>
          <w:i/>
          <w:iCs/>
        </w:rPr>
        <w:t>13388грн/22дн</w:t>
      </w:r>
      <w:proofErr w:type="spellStart"/>
      <w:r w:rsidRPr="00181582">
        <w:rPr>
          <w:i/>
          <w:iCs/>
          <w:lang w:val="uk-UA"/>
        </w:rPr>
        <w:t>ів</w:t>
      </w:r>
      <w:proofErr w:type="spellEnd"/>
      <w:r w:rsidRPr="00181582">
        <w:rPr>
          <w:i/>
          <w:iCs/>
        </w:rPr>
        <w:t>/8</w:t>
      </w:r>
      <w:r w:rsidRPr="00181582">
        <w:rPr>
          <w:i/>
          <w:iCs/>
          <w:lang w:val="uk-UA"/>
        </w:rPr>
        <w:t>годин</w:t>
      </w:r>
      <w:r w:rsidRPr="00181582">
        <w:rPr>
          <w:i/>
          <w:iCs/>
        </w:rPr>
        <w:t xml:space="preserve"> = 76 грн.</w:t>
      </w:r>
    </w:p>
    <w:p w:rsidR="006C655C" w:rsidRPr="00181582" w:rsidRDefault="006C655C" w:rsidP="002A5AAB">
      <w:pPr>
        <w:rPr>
          <w:i/>
        </w:rPr>
      </w:pPr>
    </w:p>
    <w:p w:rsidR="00AB2B24" w:rsidRPr="00181582" w:rsidRDefault="00AB2B24" w:rsidP="00AB2B24">
      <w:pPr>
        <w:pStyle w:val="3"/>
        <w:keepNext w:val="0"/>
        <w:keepLines/>
        <w:numPr>
          <w:ilvl w:val="0"/>
          <w:numId w:val="15"/>
        </w:numPr>
        <w:spacing w:before="200" w:line="276" w:lineRule="auto"/>
        <w:jc w:val="left"/>
        <w:rPr>
          <w:rFonts w:ascii="Times New Roman" w:eastAsiaTheme="majorEastAsia" w:hAnsi="Times New Roman" w:cs="Times New Roman"/>
          <w:sz w:val="26"/>
          <w:szCs w:val="26"/>
          <w:lang w:eastAsia="en-US"/>
        </w:rPr>
      </w:pPr>
      <w:bookmarkStart w:id="25" w:name="_Toc68673203"/>
      <w:bookmarkStart w:id="26" w:name="_Toc68678771"/>
      <w:bookmarkStart w:id="27" w:name="_Toc117327486"/>
      <w:r w:rsidRPr="00181582">
        <w:rPr>
          <w:rFonts w:ascii="Times New Roman" w:hAnsi="Times New Roman" w:cs="Times New Roman"/>
          <w:b/>
        </w:rPr>
        <w:t>Визначення річних транспортних витрат після реконструкції</w:t>
      </w:r>
    </w:p>
    <w:p w:rsidR="00AB2B24" w:rsidRPr="00181582" w:rsidRDefault="00AB2B24" w:rsidP="00AB2B24">
      <w:pPr>
        <w:jc w:val="center"/>
        <w:rPr>
          <w:rFonts w:eastAsiaTheme="minorEastAsia"/>
        </w:rPr>
      </w:pPr>
      <w:proofErr w:type="spellStart"/>
      <w:r w:rsidRPr="00181582">
        <w:t>Інтенсивності</w:t>
      </w:r>
      <w:proofErr w:type="spellEnd"/>
      <w:r w:rsidRPr="00181582">
        <w:t xml:space="preserve"> руху транспорту в </w:t>
      </w:r>
      <w:r w:rsidRPr="00181582">
        <w:rPr>
          <w:lang w:val="uk-UA"/>
        </w:rPr>
        <w:t xml:space="preserve">ранкову </w:t>
      </w:r>
      <w:r w:rsidRPr="00181582">
        <w:t>годин</w:t>
      </w:r>
      <w:r w:rsidRPr="00181582">
        <w:rPr>
          <w:lang w:val="uk-UA"/>
        </w:rPr>
        <w:t>у</w:t>
      </w:r>
      <w:r w:rsidRPr="00181582">
        <w:t xml:space="preserve"> «</w:t>
      </w:r>
      <w:proofErr w:type="spellStart"/>
      <w:r w:rsidRPr="00181582">
        <w:t>пік</w:t>
      </w:r>
      <w:proofErr w:type="spellEnd"/>
      <w:r w:rsidRPr="00181582">
        <w:t xml:space="preserve">» на </w:t>
      </w:r>
      <w:proofErr w:type="spellStart"/>
      <w:r w:rsidRPr="00181582">
        <w:t>перетині</w:t>
      </w:r>
      <w:proofErr w:type="spellEnd"/>
      <w:r w:rsidRPr="00181582">
        <w:t xml:space="preserve"> </w:t>
      </w:r>
      <w:proofErr w:type="spellStart"/>
      <w:r w:rsidRPr="00181582">
        <w:t>магістралей</w:t>
      </w:r>
      <w:proofErr w:type="spellEnd"/>
      <w:r w:rsidRPr="00181582">
        <w:t xml:space="preserve"> за </w:t>
      </w:r>
      <w:proofErr w:type="spellStart"/>
      <w:r w:rsidRPr="00181582">
        <w:t>напрямками</w:t>
      </w:r>
      <w:proofErr w:type="spellEnd"/>
      <w:r w:rsidRPr="00181582">
        <w:t xml:space="preserve">, </w:t>
      </w:r>
      <w:proofErr w:type="spellStart"/>
      <w:proofErr w:type="gramStart"/>
      <w:r w:rsidRPr="00181582">
        <w:t>автом</w:t>
      </w:r>
      <w:proofErr w:type="spellEnd"/>
      <w:r w:rsidRPr="00181582">
        <w:t>./</w:t>
      </w:r>
      <w:proofErr w:type="gramEnd"/>
      <w:r w:rsidRPr="00181582">
        <w:t>год</w:t>
      </w:r>
    </w:p>
    <w:p w:rsidR="00AB2B24" w:rsidRPr="00181582" w:rsidRDefault="00AB2B24" w:rsidP="00AB2B24">
      <w:pPr>
        <w:pStyle w:val="21"/>
        <w:spacing w:line="276" w:lineRule="auto"/>
        <w:jc w:val="both"/>
      </w:pPr>
    </w:p>
    <w:tbl>
      <w:tblPr>
        <w:tblpPr w:leftFromText="180" w:rightFromText="180" w:vertAnchor="text" w:tblpY="1"/>
        <w:tblOverlap w:val="never"/>
        <w:tblW w:w="10088" w:type="dxa"/>
        <w:tblLook w:val="0000" w:firstRow="0" w:lastRow="0" w:firstColumn="0" w:lastColumn="0" w:noHBand="0" w:noVBand="0"/>
      </w:tblPr>
      <w:tblGrid>
        <w:gridCol w:w="1021"/>
        <w:gridCol w:w="1622"/>
        <w:gridCol w:w="1489"/>
        <w:gridCol w:w="1489"/>
        <w:gridCol w:w="1489"/>
        <w:gridCol w:w="1489"/>
        <w:gridCol w:w="1489"/>
      </w:tblGrid>
      <w:tr w:rsidR="00AB2B24" w:rsidRPr="00181582" w:rsidTr="00AB2B24">
        <w:trPr>
          <w:trHeight w:val="193"/>
        </w:trPr>
        <w:tc>
          <w:tcPr>
            <w:tcW w:w="2643" w:type="dxa"/>
            <w:gridSpan w:val="2"/>
            <w:vMerge w:val="restart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AB2B24" w:rsidRPr="00181582" w:rsidRDefault="00AB2B24" w:rsidP="00AB2B24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Напрям магістралі</w:t>
            </w:r>
          </w:p>
        </w:tc>
        <w:tc>
          <w:tcPr>
            <w:tcW w:w="5956" w:type="dxa"/>
            <w:gridSpan w:val="4"/>
            <w:tcBorders>
              <w:top w:val="double" w:sz="6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B2B24" w:rsidRPr="00181582" w:rsidRDefault="00AB2B24" w:rsidP="00AB2B24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Вихід</w:t>
            </w:r>
          </w:p>
        </w:tc>
        <w:tc>
          <w:tcPr>
            <w:tcW w:w="1489" w:type="dxa"/>
            <w:vMerge w:val="restart"/>
            <w:tcBorders>
              <w:top w:val="double" w:sz="6" w:space="0" w:color="auto"/>
              <w:left w:val="nil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B2B24" w:rsidRPr="00181582" w:rsidRDefault="00AB2B24" w:rsidP="00AB2B24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∑</w:t>
            </w:r>
            <w:proofErr w:type="spellStart"/>
            <w:r w:rsidRPr="00181582">
              <w:rPr>
                <w:lang w:val="uk-UA"/>
              </w:rPr>
              <w:t>вих</w:t>
            </w:r>
            <w:proofErr w:type="spellEnd"/>
          </w:p>
        </w:tc>
      </w:tr>
      <w:tr w:rsidR="00AB2B24" w:rsidRPr="00181582" w:rsidTr="00AB2B24">
        <w:trPr>
          <w:trHeight w:val="452"/>
        </w:trPr>
        <w:tc>
          <w:tcPr>
            <w:tcW w:w="2643" w:type="dxa"/>
            <w:gridSpan w:val="2"/>
            <w:vMerge/>
            <w:tcBorders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AB2B24" w:rsidRPr="00181582" w:rsidRDefault="00AB2B24" w:rsidP="00AB2B24">
            <w:pPr>
              <w:spacing w:line="276" w:lineRule="auto"/>
              <w:jc w:val="center"/>
              <w:rPr>
                <w:lang w:val="uk-UA"/>
              </w:rPr>
            </w:pPr>
          </w:p>
        </w:tc>
        <w:tc>
          <w:tcPr>
            <w:tcW w:w="1489" w:type="dxa"/>
            <w:tcBorders>
              <w:top w:val="double" w:sz="4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B2B24" w:rsidRPr="00181582" w:rsidRDefault="00AB2B24" w:rsidP="00AB2B24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1</w:t>
            </w:r>
          </w:p>
        </w:tc>
        <w:tc>
          <w:tcPr>
            <w:tcW w:w="1489" w:type="dxa"/>
            <w:tcBorders>
              <w:top w:val="double" w:sz="4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B2B24" w:rsidRPr="00181582" w:rsidRDefault="00AB2B24" w:rsidP="00AB2B24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2</w:t>
            </w:r>
          </w:p>
        </w:tc>
        <w:tc>
          <w:tcPr>
            <w:tcW w:w="1489" w:type="dxa"/>
            <w:tcBorders>
              <w:top w:val="double" w:sz="4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B2B24" w:rsidRPr="00181582" w:rsidRDefault="00AB2B24" w:rsidP="00AB2B24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3</w:t>
            </w:r>
          </w:p>
        </w:tc>
        <w:tc>
          <w:tcPr>
            <w:tcW w:w="1489" w:type="dxa"/>
            <w:tcBorders>
              <w:top w:val="double" w:sz="4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B2B24" w:rsidRPr="00181582" w:rsidRDefault="00AB2B24" w:rsidP="00AB2B24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4</w:t>
            </w:r>
          </w:p>
        </w:tc>
        <w:tc>
          <w:tcPr>
            <w:tcW w:w="1489" w:type="dxa"/>
            <w:vMerge/>
            <w:tcBorders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B2B24" w:rsidRPr="00181582" w:rsidRDefault="00AB2B24" w:rsidP="00AB2B24">
            <w:pPr>
              <w:spacing w:line="276" w:lineRule="auto"/>
              <w:jc w:val="center"/>
              <w:rPr>
                <w:lang w:val="uk-UA"/>
              </w:rPr>
            </w:pPr>
          </w:p>
        </w:tc>
      </w:tr>
      <w:tr w:rsidR="00AB2B24" w:rsidRPr="00181582" w:rsidTr="00AB2B24">
        <w:trPr>
          <w:trHeight w:val="402"/>
        </w:trPr>
        <w:tc>
          <w:tcPr>
            <w:tcW w:w="1021" w:type="dxa"/>
            <w:vMerge w:val="restart"/>
            <w:tcBorders>
              <w:top w:val="nil"/>
              <w:left w:val="double" w:sz="6" w:space="0" w:color="auto"/>
              <w:right w:val="doub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AB2B24" w:rsidRPr="00181582" w:rsidRDefault="00AB2B24" w:rsidP="00AB2B24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Вхід</w:t>
            </w:r>
          </w:p>
        </w:tc>
        <w:tc>
          <w:tcPr>
            <w:tcW w:w="1622" w:type="dxa"/>
            <w:tcBorders>
              <w:top w:val="nil"/>
              <w:left w:val="double" w:sz="4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AB2B24" w:rsidRPr="00181582" w:rsidRDefault="00AB2B24" w:rsidP="00AB2B24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1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B2B24" w:rsidRPr="00181582" w:rsidRDefault="00AB2B24" w:rsidP="00AB2B24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90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B2B24" w:rsidRPr="00181582" w:rsidRDefault="00AB2B24" w:rsidP="00AB2B24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535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B2B24" w:rsidRPr="00181582" w:rsidRDefault="00AB2B24" w:rsidP="00AB2B24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900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B2B24" w:rsidRPr="00181582" w:rsidRDefault="00AB2B24" w:rsidP="00AB2B24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400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B2B24" w:rsidRPr="00181582" w:rsidRDefault="00AB2B24" w:rsidP="00AB2B24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1925</w:t>
            </w:r>
          </w:p>
        </w:tc>
      </w:tr>
      <w:tr w:rsidR="00AB2B24" w:rsidRPr="00181582" w:rsidTr="00AB2B24">
        <w:trPr>
          <w:trHeight w:val="402"/>
        </w:trPr>
        <w:tc>
          <w:tcPr>
            <w:tcW w:w="1021" w:type="dxa"/>
            <w:vMerge/>
            <w:tcBorders>
              <w:left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</w:tcPr>
          <w:p w:rsidR="00AB2B24" w:rsidRPr="00181582" w:rsidRDefault="00AB2B24" w:rsidP="00AB2B24">
            <w:pPr>
              <w:spacing w:line="276" w:lineRule="auto"/>
              <w:jc w:val="center"/>
              <w:rPr>
                <w:lang w:val="uk-UA"/>
              </w:rPr>
            </w:pPr>
          </w:p>
        </w:tc>
        <w:tc>
          <w:tcPr>
            <w:tcW w:w="1622" w:type="dxa"/>
            <w:tcBorders>
              <w:top w:val="nil"/>
              <w:left w:val="double" w:sz="4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AB2B24" w:rsidRPr="00181582" w:rsidRDefault="00AB2B24" w:rsidP="00AB2B24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2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B2B24" w:rsidRPr="00181582" w:rsidRDefault="00AB2B24" w:rsidP="00AB2B24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300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B2B24" w:rsidRPr="00181582" w:rsidRDefault="00AB2B24" w:rsidP="00AB2B24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30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B2B24" w:rsidRPr="00181582" w:rsidRDefault="00AB2B24" w:rsidP="00AB2B24">
            <w:pPr>
              <w:spacing w:line="276" w:lineRule="auto"/>
              <w:jc w:val="center"/>
              <w:rPr>
                <w:lang w:val="en-US"/>
              </w:rPr>
            </w:pPr>
            <w:r w:rsidRPr="00181582">
              <w:rPr>
                <w:lang w:val="en-US"/>
              </w:rPr>
              <w:t>500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B2B24" w:rsidRPr="00181582" w:rsidRDefault="00AB2B24" w:rsidP="00AB2B24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1954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B2B24" w:rsidRPr="00181582" w:rsidRDefault="00AB2B24" w:rsidP="00AB2B24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2784</w:t>
            </w:r>
          </w:p>
        </w:tc>
      </w:tr>
      <w:tr w:rsidR="00AB2B24" w:rsidRPr="00181582" w:rsidTr="00AB2B24">
        <w:trPr>
          <w:trHeight w:val="402"/>
        </w:trPr>
        <w:tc>
          <w:tcPr>
            <w:tcW w:w="1021" w:type="dxa"/>
            <w:vMerge/>
            <w:tcBorders>
              <w:left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</w:tcPr>
          <w:p w:rsidR="00AB2B24" w:rsidRPr="00181582" w:rsidRDefault="00AB2B24" w:rsidP="00AB2B24">
            <w:pPr>
              <w:spacing w:line="276" w:lineRule="auto"/>
              <w:jc w:val="center"/>
              <w:rPr>
                <w:lang w:val="uk-UA"/>
              </w:rPr>
            </w:pPr>
          </w:p>
        </w:tc>
        <w:tc>
          <w:tcPr>
            <w:tcW w:w="1622" w:type="dxa"/>
            <w:tcBorders>
              <w:top w:val="nil"/>
              <w:left w:val="double" w:sz="4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AB2B24" w:rsidRPr="00181582" w:rsidRDefault="00AB2B24" w:rsidP="00AB2B24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3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B2B24" w:rsidRPr="00181582" w:rsidRDefault="00AB2B24" w:rsidP="00AB2B24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1060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B2B24" w:rsidRPr="00181582" w:rsidRDefault="00AB2B24" w:rsidP="00AB2B24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210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B2B24" w:rsidRPr="00181582" w:rsidRDefault="00AB2B24" w:rsidP="00AB2B24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25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B2B24" w:rsidRPr="00181582" w:rsidRDefault="00AB2B24" w:rsidP="00AB2B24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485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B2B24" w:rsidRPr="00181582" w:rsidRDefault="00AB2B24" w:rsidP="00AB2B24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1780</w:t>
            </w:r>
          </w:p>
        </w:tc>
      </w:tr>
      <w:tr w:rsidR="00181582" w:rsidRPr="00181582" w:rsidTr="00AB2B24">
        <w:trPr>
          <w:trHeight w:val="402"/>
        </w:trPr>
        <w:tc>
          <w:tcPr>
            <w:tcW w:w="1021" w:type="dxa"/>
            <w:vMerge/>
            <w:tcBorders>
              <w:left w:val="double" w:sz="6" w:space="0" w:color="auto"/>
              <w:bottom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</w:tcPr>
          <w:p w:rsidR="00AB2B24" w:rsidRPr="00181582" w:rsidRDefault="00AB2B24" w:rsidP="00AB2B24">
            <w:pPr>
              <w:spacing w:line="276" w:lineRule="auto"/>
              <w:jc w:val="center"/>
              <w:rPr>
                <w:lang w:val="uk-UA"/>
              </w:rPr>
            </w:pPr>
          </w:p>
        </w:tc>
        <w:tc>
          <w:tcPr>
            <w:tcW w:w="1622" w:type="dxa"/>
            <w:tcBorders>
              <w:top w:val="nil"/>
              <w:left w:val="double" w:sz="4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AB2B24" w:rsidRPr="00181582" w:rsidRDefault="00AB2B24" w:rsidP="00AB2B24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4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B2B24" w:rsidRPr="00181582" w:rsidRDefault="00AB2B24" w:rsidP="00AB2B24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570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B2B24" w:rsidRPr="00181582" w:rsidRDefault="00AB2B24" w:rsidP="00AB2B24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2029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B2B24" w:rsidRPr="00181582" w:rsidRDefault="00AB2B24" w:rsidP="00AB2B24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300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</w:tcPr>
          <w:p w:rsidR="00AB2B24" w:rsidRPr="00181582" w:rsidRDefault="00AB2B24" w:rsidP="00AB2B24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40</w:t>
            </w:r>
          </w:p>
        </w:tc>
        <w:tc>
          <w:tcPr>
            <w:tcW w:w="148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AB2B24" w:rsidRPr="00181582" w:rsidRDefault="00AB2B24" w:rsidP="00AB2B24">
            <w:pPr>
              <w:spacing w:line="276" w:lineRule="auto"/>
              <w:jc w:val="center"/>
              <w:rPr>
                <w:b/>
                <w:lang w:val="uk-UA"/>
              </w:rPr>
            </w:pPr>
            <w:r w:rsidRPr="00181582">
              <w:rPr>
                <w:b/>
                <w:lang w:val="uk-UA"/>
              </w:rPr>
              <w:t>2939</w:t>
            </w:r>
          </w:p>
        </w:tc>
      </w:tr>
      <w:tr w:rsidR="00181582" w:rsidRPr="00181582" w:rsidTr="00AB2B24">
        <w:trPr>
          <w:trHeight w:val="402"/>
        </w:trPr>
        <w:tc>
          <w:tcPr>
            <w:tcW w:w="2643" w:type="dxa"/>
            <w:gridSpan w:val="2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B2B24" w:rsidRPr="00181582" w:rsidRDefault="00AB2B24" w:rsidP="00AB2B24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∑вхід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B2B24" w:rsidRPr="00181582" w:rsidRDefault="00AB2B24" w:rsidP="00AB2B24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2020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</w:tcPr>
          <w:p w:rsidR="00AB2B24" w:rsidRPr="00181582" w:rsidRDefault="00AB2B24" w:rsidP="00AB2B24">
            <w:pPr>
              <w:spacing w:line="276" w:lineRule="auto"/>
              <w:jc w:val="center"/>
              <w:rPr>
                <w:lang w:val="en-US"/>
              </w:rPr>
            </w:pPr>
            <w:r w:rsidRPr="00181582">
              <w:rPr>
                <w:lang w:val="uk-UA"/>
              </w:rPr>
              <w:t>2804</w:t>
            </w:r>
          </w:p>
        </w:tc>
        <w:tc>
          <w:tcPr>
            <w:tcW w:w="1489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</w:tcPr>
          <w:p w:rsidR="00AB2B24" w:rsidRPr="00181582" w:rsidRDefault="00AB2B24" w:rsidP="00AB2B24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1725</w:t>
            </w:r>
          </w:p>
        </w:tc>
        <w:tc>
          <w:tcPr>
            <w:tcW w:w="1489" w:type="dxa"/>
            <w:tcBorders>
              <w:top w:val="nil"/>
              <w:left w:val="double" w:sz="4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B2B24" w:rsidRPr="00181582" w:rsidRDefault="00AB2B24" w:rsidP="00AB2B24">
            <w:pPr>
              <w:spacing w:line="276" w:lineRule="auto"/>
              <w:jc w:val="center"/>
              <w:rPr>
                <w:b/>
                <w:lang w:val="uk-UA"/>
              </w:rPr>
            </w:pPr>
            <w:r w:rsidRPr="00181582">
              <w:rPr>
                <w:b/>
                <w:lang w:val="uk-UA"/>
              </w:rPr>
              <w:t>2879</w:t>
            </w:r>
          </w:p>
        </w:tc>
        <w:tc>
          <w:tcPr>
            <w:tcW w:w="1489" w:type="dxa"/>
            <w:tcBorders>
              <w:top w:val="double" w:sz="4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B2B24" w:rsidRPr="00181582" w:rsidRDefault="00AB2B24" w:rsidP="00AB2B24">
            <w:pPr>
              <w:spacing w:line="276" w:lineRule="auto"/>
              <w:jc w:val="center"/>
              <w:rPr>
                <w:b/>
                <w:lang w:val="uk-UA"/>
              </w:rPr>
            </w:pPr>
            <w:r w:rsidRPr="00181582">
              <w:rPr>
                <w:b/>
                <w:lang w:val="uk-UA"/>
              </w:rPr>
              <w:t>9428</w:t>
            </w:r>
          </w:p>
        </w:tc>
      </w:tr>
    </w:tbl>
    <w:p w:rsidR="00AB2B24" w:rsidRPr="00181582" w:rsidRDefault="00AB2B24" w:rsidP="00AB2B24">
      <w:pPr>
        <w:pStyle w:val="21"/>
        <w:spacing w:line="276" w:lineRule="auto"/>
        <w:jc w:val="both"/>
      </w:pPr>
    </w:p>
    <w:p w:rsidR="00AB2B24" w:rsidRPr="00181582" w:rsidRDefault="00AB2B24" w:rsidP="00AB2B24">
      <w:pPr>
        <w:jc w:val="center"/>
      </w:pPr>
      <w:r w:rsidRPr="00181582">
        <w:br/>
      </w:r>
      <w:proofErr w:type="spellStart"/>
      <w:r w:rsidRPr="00181582">
        <w:t>Таблиця</w:t>
      </w:r>
      <w:proofErr w:type="spellEnd"/>
      <w:r w:rsidRPr="00181582">
        <w:t xml:space="preserve"> </w:t>
      </w:r>
      <w:proofErr w:type="spellStart"/>
      <w:r w:rsidRPr="00181582">
        <w:t>витрат</w:t>
      </w:r>
      <w:proofErr w:type="spellEnd"/>
      <w:r w:rsidRPr="00181582">
        <w:t xml:space="preserve"> часу на </w:t>
      </w:r>
      <w:proofErr w:type="spellStart"/>
      <w:r w:rsidRPr="00181582">
        <w:t>рух</w:t>
      </w:r>
      <w:proofErr w:type="spellEnd"/>
      <w:r w:rsidRPr="00181582">
        <w:t xml:space="preserve"> транспорту через </w:t>
      </w:r>
      <w:proofErr w:type="spellStart"/>
      <w:r w:rsidRPr="00181582">
        <w:t>перетин</w:t>
      </w:r>
      <w:proofErr w:type="spellEnd"/>
      <w:r w:rsidRPr="00181582">
        <w:t xml:space="preserve"> </w:t>
      </w:r>
      <w:proofErr w:type="spellStart"/>
      <w:r w:rsidRPr="00181582">
        <w:t>магістралей</w:t>
      </w:r>
      <w:proofErr w:type="spellEnd"/>
      <w:r w:rsidRPr="00181582">
        <w:t xml:space="preserve"> за </w:t>
      </w:r>
      <w:proofErr w:type="spellStart"/>
      <w:r w:rsidRPr="00181582">
        <w:t>напрямками</w:t>
      </w:r>
      <w:proofErr w:type="spellEnd"/>
      <w:r w:rsidRPr="00181582">
        <w:t>, с</w:t>
      </w:r>
    </w:p>
    <w:tbl>
      <w:tblPr>
        <w:tblW w:w="10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14"/>
        <w:gridCol w:w="1262"/>
        <w:gridCol w:w="1701"/>
        <w:gridCol w:w="1701"/>
        <w:gridCol w:w="1701"/>
        <w:gridCol w:w="1842"/>
      </w:tblGrid>
      <w:tr w:rsidR="00AB2B24" w:rsidRPr="00181582" w:rsidTr="00AB2B24">
        <w:trPr>
          <w:cantSplit/>
          <w:trHeight w:val="319"/>
          <w:jc w:val="center"/>
        </w:trPr>
        <w:tc>
          <w:tcPr>
            <w:tcW w:w="1814" w:type="dxa"/>
            <w:vMerge w:val="restart"/>
            <w:vAlign w:val="center"/>
          </w:tcPr>
          <w:p w:rsidR="00AB2B24" w:rsidRPr="00181582" w:rsidRDefault="00AB2B24" w:rsidP="00AB2B24">
            <w:pPr>
              <w:spacing w:line="276" w:lineRule="auto"/>
              <w:jc w:val="center"/>
              <w:rPr>
                <w:sz w:val="28"/>
                <w:szCs w:val="28"/>
              </w:rPr>
            </w:pPr>
            <w:proofErr w:type="spellStart"/>
            <w:r w:rsidRPr="00181582">
              <w:rPr>
                <w:sz w:val="28"/>
                <w:szCs w:val="28"/>
              </w:rPr>
              <w:t>Напрям</w:t>
            </w:r>
            <w:proofErr w:type="spellEnd"/>
            <w:r w:rsidRPr="00181582">
              <w:rPr>
                <w:sz w:val="28"/>
                <w:szCs w:val="28"/>
              </w:rPr>
              <w:t xml:space="preserve"> </w:t>
            </w:r>
            <w:proofErr w:type="spellStart"/>
            <w:r w:rsidRPr="00181582">
              <w:rPr>
                <w:sz w:val="28"/>
                <w:szCs w:val="28"/>
              </w:rPr>
              <w:t>в’їзду</w:t>
            </w:r>
            <w:proofErr w:type="spellEnd"/>
            <w:r w:rsidRPr="00181582">
              <w:rPr>
                <w:sz w:val="28"/>
                <w:szCs w:val="28"/>
              </w:rPr>
              <w:t xml:space="preserve"> до </w:t>
            </w:r>
            <w:proofErr w:type="spellStart"/>
            <w:r w:rsidRPr="00181582">
              <w:rPr>
                <w:sz w:val="28"/>
                <w:szCs w:val="28"/>
              </w:rPr>
              <w:t>перетину</w:t>
            </w:r>
            <w:proofErr w:type="spellEnd"/>
            <w:r w:rsidRPr="00181582">
              <w:rPr>
                <w:sz w:val="28"/>
                <w:szCs w:val="28"/>
              </w:rPr>
              <w:t xml:space="preserve"> (</w:t>
            </w:r>
            <w:r w:rsidRPr="00181582">
              <w:rPr>
                <w:i/>
                <w:sz w:val="28"/>
                <w:szCs w:val="28"/>
              </w:rPr>
              <w:t>i</w:t>
            </w:r>
            <w:r w:rsidRPr="00181582">
              <w:rPr>
                <w:sz w:val="28"/>
                <w:szCs w:val="28"/>
              </w:rPr>
              <w:t>)</w:t>
            </w:r>
          </w:p>
        </w:tc>
        <w:tc>
          <w:tcPr>
            <w:tcW w:w="8207" w:type="dxa"/>
            <w:gridSpan w:val="5"/>
            <w:vAlign w:val="center"/>
          </w:tcPr>
          <w:p w:rsidR="00AB2B24" w:rsidRPr="00181582" w:rsidRDefault="00AB2B24" w:rsidP="00AB2B24">
            <w:pPr>
              <w:spacing w:line="276" w:lineRule="auto"/>
              <w:jc w:val="center"/>
              <w:rPr>
                <w:sz w:val="28"/>
                <w:szCs w:val="28"/>
              </w:rPr>
            </w:pPr>
            <w:proofErr w:type="spellStart"/>
            <w:r w:rsidRPr="00181582">
              <w:rPr>
                <w:sz w:val="28"/>
                <w:szCs w:val="28"/>
              </w:rPr>
              <w:t>Напрям</w:t>
            </w:r>
            <w:proofErr w:type="spellEnd"/>
            <w:r w:rsidRPr="00181582">
              <w:rPr>
                <w:sz w:val="28"/>
                <w:szCs w:val="28"/>
              </w:rPr>
              <w:t xml:space="preserve"> </w:t>
            </w:r>
            <w:proofErr w:type="spellStart"/>
            <w:r w:rsidRPr="00181582">
              <w:rPr>
                <w:sz w:val="28"/>
                <w:szCs w:val="28"/>
              </w:rPr>
              <w:t>виїзду</w:t>
            </w:r>
            <w:proofErr w:type="spellEnd"/>
            <w:r w:rsidRPr="00181582">
              <w:rPr>
                <w:sz w:val="28"/>
                <w:szCs w:val="28"/>
              </w:rPr>
              <w:t xml:space="preserve"> з </w:t>
            </w:r>
            <w:proofErr w:type="spellStart"/>
            <w:r w:rsidRPr="00181582">
              <w:rPr>
                <w:sz w:val="28"/>
                <w:szCs w:val="28"/>
              </w:rPr>
              <w:t>перетину</w:t>
            </w:r>
            <w:proofErr w:type="spellEnd"/>
            <w:r w:rsidRPr="00181582">
              <w:rPr>
                <w:sz w:val="28"/>
                <w:szCs w:val="28"/>
              </w:rPr>
              <w:t xml:space="preserve"> </w:t>
            </w:r>
            <w:proofErr w:type="spellStart"/>
            <w:r w:rsidRPr="00181582">
              <w:rPr>
                <w:sz w:val="28"/>
                <w:szCs w:val="28"/>
              </w:rPr>
              <w:t>магістралей</w:t>
            </w:r>
            <w:proofErr w:type="spellEnd"/>
            <w:r w:rsidRPr="00181582">
              <w:rPr>
                <w:sz w:val="28"/>
                <w:szCs w:val="28"/>
              </w:rPr>
              <w:t xml:space="preserve"> (</w:t>
            </w:r>
            <w:r w:rsidRPr="00181582">
              <w:rPr>
                <w:i/>
                <w:sz w:val="28"/>
                <w:szCs w:val="28"/>
              </w:rPr>
              <w:t>j</w:t>
            </w:r>
            <w:r w:rsidRPr="00181582">
              <w:rPr>
                <w:sz w:val="28"/>
                <w:szCs w:val="28"/>
              </w:rPr>
              <w:t>)</w:t>
            </w:r>
          </w:p>
        </w:tc>
      </w:tr>
      <w:tr w:rsidR="00AB2B24" w:rsidRPr="00181582" w:rsidTr="00AB2B24">
        <w:trPr>
          <w:cantSplit/>
          <w:trHeight w:val="146"/>
          <w:jc w:val="center"/>
        </w:trPr>
        <w:tc>
          <w:tcPr>
            <w:tcW w:w="1814" w:type="dxa"/>
            <w:vMerge/>
          </w:tcPr>
          <w:p w:rsidR="00AB2B24" w:rsidRPr="00181582" w:rsidRDefault="00AB2B24" w:rsidP="00AB2B24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262" w:type="dxa"/>
          </w:tcPr>
          <w:p w:rsidR="00AB2B24" w:rsidRPr="00181582" w:rsidRDefault="00AB2B24" w:rsidP="00AB2B24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81582">
              <w:rPr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:rsidR="00AB2B24" w:rsidRPr="00181582" w:rsidRDefault="00AB2B24" w:rsidP="00AB2B24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81582">
              <w:rPr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:rsidR="00AB2B24" w:rsidRPr="00181582" w:rsidRDefault="00AB2B24" w:rsidP="00AB2B24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81582">
              <w:rPr>
                <w:sz w:val="28"/>
                <w:szCs w:val="28"/>
              </w:rPr>
              <w:t>3</w:t>
            </w:r>
          </w:p>
        </w:tc>
        <w:tc>
          <w:tcPr>
            <w:tcW w:w="1701" w:type="dxa"/>
          </w:tcPr>
          <w:p w:rsidR="00AB2B24" w:rsidRPr="00181582" w:rsidRDefault="00AB2B24" w:rsidP="00AB2B24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181582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1842" w:type="dxa"/>
          </w:tcPr>
          <w:p w:rsidR="00AB2B24" w:rsidRPr="00181582" w:rsidRDefault="00AB2B24" w:rsidP="00AB2B24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181582">
              <w:rPr>
                <w:sz w:val="28"/>
                <w:szCs w:val="28"/>
                <w:lang w:val="uk-UA"/>
              </w:rPr>
              <w:t>Разом</w:t>
            </w:r>
          </w:p>
        </w:tc>
      </w:tr>
      <w:tr w:rsidR="000C4772" w:rsidRPr="00181582" w:rsidTr="00AB2B24">
        <w:trPr>
          <w:trHeight w:val="319"/>
          <w:jc w:val="center"/>
        </w:trPr>
        <w:tc>
          <w:tcPr>
            <w:tcW w:w="1814" w:type="dxa"/>
          </w:tcPr>
          <w:p w:rsidR="000C4772" w:rsidRPr="00181582" w:rsidRDefault="000C4772" w:rsidP="000C477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81582">
              <w:rPr>
                <w:sz w:val="28"/>
                <w:szCs w:val="28"/>
              </w:rPr>
              <w:t>1</w:t>
            </w:r>
          </w:p>
        </w:tc>
        <w:tc>
          <w:tcPr>
            <w:tcW w:w="1262" w:type="dxa"/>
          </w:tcPr>
          <w:p w:rsidR="000C4772" w:rsidRPr="00181582" w:rsidRDefault="000C4772" w:rsidP="000C4772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181582">
              <w:rPr>
                <w:sz w:val="28"/>
                <w:szCs w:val="28"/>
                <w:lang w:val="uk-UA"/>
              </w:rPr>
              <w:t>25,65</w:t>
            </w:r>
          </w:p>
        </w:tc>
        <w:tc>
          <w:tcPr>
            <w:tcW w:w="1701" w:type="dxa"/>
          </w:tcPr>
          <w:p w:rsidR="000C4772" w:rsidRPr="00181582" w:rsidRDefault="000C4772" w:rsidP="000C4772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181582">
              <w:rPr>
                <w:sz w:val="28"/>
                <w:szCs w:val="28"/>
                <w:lang w:val="uk-UA"/>
              </w:rPr>
              <w:t>32,6</w:t>
            </w:r>
          </w:p>
        </w:tc>
        <w:tc>
          <w:tcPr>
            <w:tcW w:w="1701" w:type="dxa"/>
          </w:tcPr>
          <w:p w:rsidR="000C4772" w:rsidRPr="00181582" w:rsidRDefault="000C4772" w:rsidP="000C4772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181582">
              <w:rPr>
                <w:sz w:val="28"/>
                <w:szCs w:val="28"/>
                <w:lang w:val="uk-UA"/>
              </w:rPr>
              <w:t>19,8</w:t>
            </w:r>
          </w:p>
        </w:tc>
        <w:tc>
          <w:tcPr>
            <w:tcW w:w="1701" w:type="dxa"/>
          </w:tcPr>
          <w:p w:rsidR="000C4772" w:rsidRPr="00181582" w:rsidRDefault="009237DC" w:rsidP="000C4772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181582">
              <w:rPr>
                <w:sz w:val="28"/>
                <w:szCs w:val="28"/>
                <w:lang w:val="uk-UA"/>
              </w:rPr>
              <w:t>15,35</w:t>
            </w:r>
          </w:p>
        </w:tc>
        <w:tc>
          <w:tcPr>
            <w:tcW w:w="1842" w:type="dxa"/>
          </w:tcPr>
          <w:p w:rsidR="000C4772" w:rsidRPr="00181582" w:rsidRDefault="005A6628" w:rsidP="000C4772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181582">
              <w:rPr>
                <w:sz w:val="28"/>
                <w:szCs w:val="28"/>
                <w:lang w:val="uk-UA"/>
              </w:rPr>
              <w:t>93,4</w:t>
            </w:r>
          </w:p>
        </w:tc>
      </w:tr>
      <w:tr w:rsidR="000C4772" w:rsidRPr="00181582" w:rsidTr="00AB2B24">
        <w:trPr>
          <w:trHeight w:val="319"/>
          <w:jc w:val="center"/>
        </w:trPr>
        <w:tc>
          <w:tcPr>
            <w:tcW w:w="1814" w:type="dxa"/>
          </w:tcPr>
          <w:p w:rsidR="000C4772" w:rsidRPr="00181582" w:rsidRDefault="000C4772" w:rsidP="000C477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81582">
              <w:rPr>
                <w:sz w:val="28"/>
                <w:szCs w:val="28"/>
              </w:rPr>
              <w:t>2</w:t>
            </w:r>
          </w:p>
        </w:tc>
        <w:tc>
          <w:tcPr>
            <w:tcW w:w="1262" w:type="dxa"/>
          </w:tcPr>
          <w:p w:rsidR="000C4772" w:rsidRPr="00181582" w:rsidRDefault="009237DC" w:rsidP="000C4772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181582">
              <w:rPr>
                <w:sz w:val="28"/>
                <w:szCs w:val="28"/>
                <w:lang w:val="uk-UA"/>
              </w:rPr>
              <w:t>21,0</w:t>
            </w:r>
          </w:p>
        </w:tc>
        <w:tc>
          <w:tcPr>
            <w:tcW w:w="1701" w:type="dxa"/>
          </w:tcPr>
          <w:p w:rsidR="000C4772" w:rsidRPr="00181582" w:rsidRDefault="000C4772" w:rsidP="000C4772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181582">
              <w:rPr>
                <w:sz w:val="28"/>
                <w:szCs w:val="28"/>
                <w:lang w:val="uk-UA"/>
              </w:rPr>
              <w:t>3</w:t>
            </w:r>
            <w:r w:rsidR="009237DC" w:rsidRPr="00181582">
              <w:rPr>
                <w:sz w:val="28"/>
                <w:szCs w:val="28"/>
                <w:lang w:val="uk-UA"/>
              </w:rPr>
              <w:t>7</w:t>
            </w:r>
            <w:r w:rsidRPr="00181582">
              <w:rPr>
                <w:sz w:val="28"/>
                <w:szCs w:val="28"/>
                <w:lang w:val="uk-UA"/>
              </w:rPr>
              <w:t>,5</w:t>
            </w:r>
          </w:p>
        </w:tc>
        <w:tc>
          <w:tcPr>
            <w:tcW w:w="1701" w:type="dxa"/>
          </w:tcPr>
          <w:p w:rsidR="000C4772" w:rsidRPr="00181582" w:rsidRDefault="009237DC" w:rsidP="000C4772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181582">
              <w:rPr>
                <w:sz w:val="28"/>
                <w:szCs w:val="28"/>
                <w:lang w:val="uk-UA"/>
              </w:rPr>
              <w:t>30,5</w:t>
            </w:r>
          </w:p>
        </w:tc>
        <w:tc>
          <w:tcPr>
            <w:tcW w:w="1701" w:type="dxa"/>
          </w:tcPr>
          <w:p w:rsidR="000C4772" w:rsidRPr="00181582" w:rsidRDefault="000C4772" w:rsidP="000C4772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181582">
              <w:rPr>
                <w:sz w:val="28"/>
                <w:szCs w:val="28"/>
                <w:lang w:val="uk-UA"/>
              </w:rPr>
              <w:t>8,9</w:t>
            </w:r>
          </w:p>
        </w:tc>
        <w:tc>
          <w:tcPr>
            <w:tcW w:w="1842" w:type="dxa"/>
          </w:tcPr>
          <w:p w:rsidR="000C4772" w:rsidRPr="00181582" w:rsidRDefault="005A6628" w:rsidP="000C4772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181582">
              <w:rPr>
                <w:sz w:val="28"/>
                <w:szCs w:val="28"/>
                <w:lang w:val="uk-UA"/>
              </w:rPr>
              <w:t>97,9</w:t>
            </w:r>
          </w:p>
        </w:tc>
      </w:tr>
      <w:tr w:rsidR="000C4772" w:rsidRPr="00181582" w:rsidTr="00AB2B24">
        <w:trPr>
          <w:trHeight w:val="319"/>
          <w:jc w:val="center"/>
        </w:trPr>
        <w:tc>
          <w:tcPr>
            <w:tcW w:w="1814" w:type="dxa"/>
          </w:tcPr>
          <w:p w:rsidR="000C4772" w:rsidRPr="00181582" w:rsidRDefault="000C4772" w:rsidP="000C477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81582">
              <w:rPr>
                <w:sz w:val="28"/>
                <w:szCs w:val="28"/>
              </w:rPr>
              <w:t>3</w:t>
            </w:r>
          </w:p>
        </w:tc>
        <w:tc>
          <w:tcPr>
            <w:tcW w:w="1262" w:type="dxa"/>
          </w:tcPr>
          <w:p w:rsidR="000C4772" w:rsidRPr="00181582" w:rsidRDefault="000C4772" w:rsidP="000C4772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181582">
              <w:rPr>
                <w:sz w:val="28"/>
                <w:szCs w:val="28"/>
                <w:lang w:val="uk-UA"/>
              </w:rPr>
              <w:t>20,1</w:t>
            </w:r>
          </w:p>
        </w:tc>
        <w:tc>
          <w:tcPr>
            <w:tcW w:w="1701" w:type="dxa"/>
          </w:tcPr>
          <w:p w:rsidR="000C4772" w:rsidRPr="00181582" w:rsidRDefault="009237DC" w:rsidP="000C4772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181582">
              <w:rPr>
                <w:sz w:val="28"/>
                <w:szCs w:val="28"/>
                <w:lang w:val="uk-UA"/>
              </w:rPr>
              <w:t>16,1</w:t>
            </w:r>
          </w:p>
        </w:tc>
        <w:tc>
          <w:tcPr>
            <w:tcW w:w="1701" w:type="dxa"/>
          </w:tcPr>
          <w:p w:rsidR="000C4772" w:rsidRPr="00181582" w:rsidRDefault="009237DC" w:rsidP="000C4772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181582">
              <w:rPr>
                <w:sz w:val="28"/>
                <w:szCs w:val="28"/>
                <w:lang w:val="uk-UA"/>
              </w:rPr>
              <w:t>27,3</w:t>
            </w:r>
          </w:p>
        </w:tc>
        <w:tc>
          <w:tcPr>
            <w:tcW w:w="1701" w:type="dxa"/>
          </w:tcPr>
          <w:p w:rsidR="000C4772" w:rsidRPr="00181582" w:rsidRDefault="009237DC" w:rsidP="000C4772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181582">
              <w:rPr>
                <w:sz w:val="28"/>
                <w:szCs w:val="28"/>
                <w:lang w:val="uk-UA"/>
              </w:rPr>
              <w:t>33,1</w:t>
            </w:r>
          </w:p>
        </w:tc>
        <w:tc>
          <w:tcPr>
            <w:tcW w:w="1842" w:type="dxa"/>
          </w:tcPr>
          <w:p w:rsidR="000C4772" w:rsidRPr="00181582" w:rsidRDefault="005A6628" w:rsidP="000C4772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181582">
              <w:rPr>
                <w:sz w:val="28"/>
                <w:szCs w:val="28"/>
                <w:lang w:val="uk-UA"/>
              </w:rPr>
              <w:t>96,6</w:t>
            </w:r>
          </w:p>
        </w:tc>
      </w:tr>
      <w:tr w:rsidR="000C4772" w:rsidRPr="00181582" w:rsidTr="00AB2B24">
        <w:trPr>
          <w:trHeight w:val="319"/>
          <w:jc w:val="center"/>
        </w:trPr>
        <w:tc>
          <w:tcPr>
            <w:tcW w:w="1814" w:type="dxa"/>
          </w:tcPr>
          <w:p w:rsidR="000C4772" w:rsidRPr="00181582" w:rsidRDefault="000C4772" w:rsidP="000C4772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181582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1262" w:type="dxa"/>
          </w:tcPr>
          <w:p w:rsidR="000C4772" w:rsidRPr="00181582" w:rsidRDefault="009237DC" w:rsidP="000C4772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181582">
              <w:rPr>
                <w:sz w:val="28"/>
                <w:szCs w:val="28"/>
                <w:lang w:val="uk-UA"/>
              </w:rPr>
              <w:t>32,8</w:t>
            </w:r>
          </w:p>
        </w:tc>
        <w:tc>
          <w:tcPr>
            <w:tcW w:w="1701" w:type="dxa"/>
          </w:tcPr>
          <w:p w:rsidR="000C4772" w:rsidRPr="00181582" w:rsidRDefault="000C4772" w:rsidP="000C4772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181582">
              <w:rPr>
                <w:sz w:val="28"/>
                <w:szCs w:val="28"/>
                <w:lang w:val="uk-UA"/>
              </w:rPr>
              <w:t>8,9</w:t>
            </w:r>
          </w:p>
        </w:tc>
        <w:tc>
          <w:tcPr>
            <w:tcW w:w="1701" w:type="dxa"/>
          </w:tcPr>
          <w:p w:rsidR="000C4772" w:rsidRPr="00181582" w:rsidRDefault="009237DC" w:rsidP="000C4772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181582">
              <w:rPr>
                <w:sz w:val="28"/>
                <w:szCs w:val="28"/>
                <w:lang w:val="uk-UA"/>
              </w:rPr>
              <w:t>34,5</w:t>
            </w:r>
          </w:p>
        </w:tc>
        <w:tc>
          <w:tcPr>
            <w:tcW w:w="1701" w:type="dxa"/>
          </w:tcPr>
          <w:p w:rsidR="000C4772" w:rsidRPr="00181582" w:rsidRDefault="009237DC" w:rsidP="000C4772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181582">
              <w:rPr>
                <w:sz w:val="28"/>
                <w:szCs w:val="28"/>
                <w:lang w:val="uk-UA"/>
              </w:rPr>
              <w:t>36,1</w:t>
            </w:r>
          </w:p>
        </w:tc>
        <w:tc>
          <w:tcPr>
            <w:tcW w:w="1842" w:type="dxa"/>
          </w:tcPr>
          <w:p w:rsidR="000C4772" w:rsidRPr="00181582" w:rsidRDefault="005A6628" w:rsidP="000C4772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181582">
              <w:rPr>
                <w:sz w:val="28"/>
                <w:szCs w:val="28"/>
                <w:lang w:val="uk-UA"/>
              </w:rPr>
              <w:t>112,3</w:t>
            </w:r>
          </w:p>
        </w:tc>
      </w:tr>
      <w:tr w:rsidR="00181582" w:rsidRPr="00181582" w:rsidTr="00AB2B24">
        <w:trPr>
          <w:trHeight w:val="334"/>
          <w:jc w:val="center"/>
        </w:trPr>
        <w:tc>
          <w:tcPr>
            <w:tcW w:w="1814" w:type="dxa"/>
          </w:tcPr>
          <w:p w:rsidR="000C4772" w:rsidRPr="00181582" w:rsidRDefault="000C4772" w:rsidP="000C477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81582">
              <w:rPr>
                <w:sz w:val="28"/>
                <w:szCs w:val="28"/>
              </w:rPr>
              <w:t>Разом</w:t>
            </w:r>
          </w:p>
        </w:tc>
        <w:tc>
          <w:tcPr>
            <w:tcW w:w="1262" w:type="dxa"/>
          </w:tcPr>
          <w:p w:rsidR="000C4772" w:rsidRPr="00181582" w:rsidRDefault="009237DC" w:rsidP="000C4772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181582">
              <w:rPr>
                <w:sz w:val="28"/>
                <w:szCs w:val="28"/>
                <w:lang w:val="uk-UA"/>
              </w:rPr>
              <w:t>99,55</w:t>
            </w:r>
          </w:p>
        </w:tc>
        <w:tc>
          <w:tcPr>
            <w:tcW w:w="1701" w:type="dxa"/>
          </w:tcPr>
          <w:p w:rsidR="000C4772" w:rsidRPr="00181582" w:rsidRDefault="009237DC" w:rsidP="000C4772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181582">
              <w:rPr>
                <w:sz w:val="28"/>
                <w:szCs w:val="28"/>
                <w:lang w:val="uk-UA"/>
              </w:rPr>
              <w:t>89,1</w:t>
            </w:r>
          </w:p>
        </w:tc>
        <w:tc>
          <w:tcPr>
            <w:tcW w:w="1701" w:type="dxa"/>
          </w:tcPr>
          <w:p w:rsidR="000C4772" w:rsidRPr="00181582" w:rsidRDefault="009237DC" w:rsidP="000C4772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181582">
              <w:rPr>
                <w:sz w:val="28"/>
                <w:szCs w:val="28"/>
                <w:lang w:val="uk-UA"/>
              </w:rPr>
              <w:t>112,1</w:t>
            </w:r>
          </w:p>
        </w:tc>
        <w:tc>
          <w:tcPr>
            <w:tcW w:w="1701" w:type="dxa"/>
          </w:tcPr>
          <w:p w:rsidR="000C4772" w:rsidRPr="00181582" w:rsidRDefault="009237DC" w:rsidP="000C4772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181582">
              <w:rPr>
                <w:sz w:val="28"/>
                <w:szCs w:val="28"/>
                <w:lang w:val="uk-UA"/>
              </w:rPr>
              <w:t>93,45</w:t>
            </w:r>
          </w:p>
        </w:tc>
        <w:tc>
          <w:tcPr>
            <w:tcW w:w="1842" w:type="dxa"/>
          </w:tcPr>
          <w:p w:rsidR="000C4772" w:rsidRPr="00181582" w:rsidRDefault="005A6628" w:rsidP="000C4772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181582">
              <w:rPr>
                <w:sz w:val="28"/>
                <w:szCs w:val="28"/>
                <w:lang w:val="uk-UA"/>
              </w:rPr>
              <w:t>391,2</w:t>
            </w:r>
          </w:p>
        </w:tc>
      </w:tr>
    </w:tbl>
    <w:p w:rsidR="00AB2B24" w:rsidRPr="00181582" w:rsidRDefault="00AB2B24" w:rsidP="00AB2B24">
      <w:pPr>
        <w:jc w:val="center"/>
        <w:rPr>
          <w:i/>
        </w:rPr>
      </w:pPr>
    </w:p>
    <w:p w:rsidR="00AB2B24" w:rsidRPr="00181582" w:rsidRDefault="00AB2B24" w:rsidP="00AB2B24">
      <w:pPr>
        <w:ind w:firstLine="426"/>
        <w:jc w:val="both"/>
        <w:rPr>
          <w:rFonts w:eastAsiaTheme="minorEastAsia"/>
          <w:sz w:val="22"/>
          <w:szCs w:val="22"/>
          <w:lang w:eastAsia="en-US"/>
        </w:rPr>
      </w:pPr>
    </w:p>
    <w:p w:rsidR="005A6628" w:rsidRPr="00181582" w:rsidRDefault="005A6628" w:rsidP="00AB2B24">
      <w:pPr>
        <w:ind w:firstLine="426"/>
        <w:jc w:val="both"/>
        <w:rPr>
          <w:rFonts w:eastAsiaTheme="minorEastAsia"/>
          <w:sz w:val="22"/>
          <w:szCs w:val="22"/>
          <w:lang w:eastAsia="en-US"/>
        </w:rPr>
      </w:pPr>
    </w:p>
    <w:p w:rsidR="005A6628" w:rsidRPr="00181582" w:rsidRDefault="005A6628" w:rsidP="00AB2B24">
      <w:pPr>
        <w:ind w:firstLine="426"/>
        <w:jc w:val="both"/>
        <w:rPr>
          <w:rFonts w:eastAsiaTheme="minorEastAsia"/>
          <w:sz w:val="22"/>
          <w:szCs w:val="22"/>
          <w:lang w:eastAsia="en-US"/>
        </w:rPr>
      </w:pPr>
    </w:p>
    <w:p w:rsidR="005A6628" w:rsidRPr="00181582" w:rsidRDefault="005A6628" w:rsidP="00AB2B24">
      <w:pPr>
        <w:ind w:firstLine="426"/>
        <w:jc w:val="both"/>
        <w:rPr>
          <w:rFonts w:eastAsiaTheme="minorEastAsia"/>
          <w:sz w:val="22"/>
          <w:szCs w:val="22"/>
          <w:lang w:eastAsia="en-US"/>
        </w:rPr>
      </w:pPr>
    </w:p>
    <w:p w:rsidR="005A6628" w:rsidRPr="00181582" w:rsidRDefault="005A6628" w:rsidP="00AB2B24">
      <w:pPr>
        <w:ind w:firstLine="426"/>
        <w:jc w:val="both"/>
        <w:rPr>
          <w:rFonts w:eastAsiaTheme="minorEastAsia"/>
          <w:sz w:val="22"/>
          <w:szCs w:val="22"/>
          <w:lang w:eastAsia="en-US"/>
        </w:rPr>
      </w:pPr>
    </w:p>
    <w:p w:rsidR="005A6628" w:rsidRPr="00181582" w:rsidRDefault="005A6628" w:rsidP="00AB2B24">
      <w:pPr>
        <w:ind w:firstLine="426"/>
        <w:jc w:val="both"/>
        <w:rPr>
          <w:rFonts w:eastAsiaTheme="minorEastAsia"/>
          <w:sz w:val="22"/>
          <w:szCs w:val="22"/>
          <w:lang w:eastAsia="en-US"/>
        </w:rPr>
      </w:pPr>
    </w:p>
    <w:p w:rsidR="005A6628" w:rsidRPr="00181582" w:rsidRDefault="005A6628" w:rsidP="00AB2B24">
      <w:pPr>
        <w:ind w:firstLine="426"/>
        <w:jc w:val="both"/>
        <w:rPr>
          <w:rFonts w:eastAsiaTheme="minorEastAsia"/>
          <w:sz w:val="22"/>
          <w:szCs w:val="22"/>
          <w:lang w:eastAsia="en-US"/>
        </w:rPr>
      </w:pPr>
    </w:p>
    <w:p w:rsidR="005A6628" w:rsidRPr="00181582" w:rsidRDefault="005A6628" w:rsidP="00AB2B24">
      <w:pPr>
        <w:ind w:firstLine="426"/>
        <w:jc w:val="both"/>
        <w:rPr>
          <w:rFonts w:eastAsiaTheme="minorEastAsia"/>
          <w:sz w:val="22"/>
          <w:szCs w:val="22"/>
          <w:lang w:eastAsia="en-US"/>
        </w:rPr>
      </w:pPr>
    </w:p>
    <w:p w:rsidR="005A6628" w:rsidRPr="00181582" w:rsidRDefault="005A6628" w:rsidP="00AB2B24">
      <w:pPr>
        <w:ind w:firstLine="426"/>
        <w:jc w:val="both"/>
        <w:rPr>
          <w:rFonts w:eastAsiaTheme="minorEastAsia"/>
          <w:sz w:val="22"/>
          <w:szCs w:val="22"/>
          <w:lang w:eastAsia="en-US"/>
        </w:rPr>
      </w:pPr>
    </w:p>
    <w:p w:rsidR="005A6628" w:rsidRPr="00181582" w:rsidRDefault="005A6628" w:rsidP="005A6628">
      <w:pPr>
        <w:pStyle w:val="aa"/>
        <w:spacing w:line="276" w:lineRule="auto"/>
        <w:rPr>
          <w:rFonts w:ascii="Times New Roman" w:hAnsi="Times New Roman" w:cs="Times New Roman"/>
          <w:b w:val="0"/>
          <w:sz w:val="28"/>
          <w:szCs w:val="28"/>
        </w:rPr>
      </w:pPr>
      <w:r w:rsidRPr="00181582">
        <w:rPr>
          <w:rFonts w:ascii="Times New Roman" w:hAnsi="Times New Roman" w:cs="Times New Roman"/>
          <w:sz w:val="28"/>
          <w:szCs w:val="28"/>
        </w:rPr>
        <w:lastRenderedPageBreak/>
        <w:t xml:space="preserve">Таблиця підрахунку витрат часу на рух транспорту через перетин магістралей за напрямками і в цілому в години „пік”, </w:t>
      </w:r>
      <w:proofErr w:type="spellStart"/>
      <w:r w:rsidRPr="00181582">
        <w:rPr>
          <w:rFonts w:ascii="Times New Roman" w:hAnsi="Times New Roman" w:cs="Times New Roman"/>
          <w:sz w:val="28"/>
          <w:szCs w:val="28"/>
        </w:rPr>
        <w:t>сек</w:t>
      </w:r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98"/>
        <w:gridCol w:w="1489"/>
        <w:gridCol w:w="1488"/>
        <w:gridCol w:w="1488"/>
        <w:gridCol w:w="1489"/>
        <w:gridCol w:w="1489"/>
      </w:tblGrid>
      <w:tr w:rsidR="00181582" w:rsidRPr="00181582" w:rsidTr="0014347E">
        <w:trPr>
          <w:gridAfter w:val="4"/>
          <w:wAfter w:w="5954" w:type="dxa"/>
          <w:cantSplit/>
          <w:trHeight w:val="370"/>
          <w:jc w:val="center"/>
        </w:trPr>
        <w:tc>
          <w:tcPr>
            <w:tcW w:w="2398" w:type="dxa"/>
            <w:vMerge w:val="restart"/>
            <w:vAlign w:val="center"/>
          </w:tcPr>
          <w:p w:rsidR="005A6628" w:rsidRPr="00181582" w:rsidRDefault="005A6628" w:rsidP="0014347E">
            <w:pPr>
              <w:spacing w:line="276" w:lineRule="auto"/>
              <w:jc w:val="center"/>
              <w:rPr>
                <w:sz w:val="28"/>
                <w:szCs w:val="28"/>
              </w:rPr>
            </w:pPr>
            <w:proofErr w:type="spellStart"/>
            <w:r w:rsidRPr="00181582">
              <w:rPr>
                <w:sz w:val="28"/>
                <w:szCs w:val="28"/>
              </w:rPr>
              <w:t>Напрям</w:t>
            </w:r>
            <w:proofErr w:type="spellEnd"/>
            <w:r w:rsidRPr="00181582">
              <w:rPr>
                <w:sz w:val="28"/>
                <w:szCs w:val="28"/>
              </w:rPr>
              <w:t xml:space="preserve"> </w:t>
            </w:r>
            <w:proofErr w:type="spellStart"/>
            <w:r w:rsidRPr="00181582">
              <w:rPr>
                <w:sz w:val="28"/>
                <w:szCs w:val="28"/>
              </w:rPr>
              <w:t>в’їзду</w:t>
            </w:r>
            <w:proofErr w:type="spellEnd"/>
            <w:r w:rsidRPr="00181582">
              <w:rPr>
                <w:sz w:val="28"/>
                <w:szCs w:val="28"/>
              </w:rPr>
              <w:t xml:space="preserve"> до </w:t>
            </w:r>
            <w:proofErr w:type="spellStart"/>
            <w:r w:rsidRPr="00181582">
              <w:rPr>
                <w:sz w:val="28"/>
                <w:szCs w:val="28"/>
              </w:rPr>
              <w:t>перетину</w:t>
            </w:r>
            <w:proofErr w:type="spellEnd"/>
            <w:r w:rsidRPr="00181582">
              <w:rPr>
                <w:sz w:val="28"/>
                <w:szCs w:val="28"/>
              </w:rPr>
              <w:t xml:space="preserve"> (</w:t>
            </w:r>
            <w:r w:rsidRPr="00181582">
              <w:rPr>
                <w:i/>
                <w:sz w:val="28"/>
                <w:szCs w:val="28"/>
              </w:rPr>
              <w:t>i</w:t>
            </w:r>
            <w:r w:rsidRPr="00181582">
              <w:rPr>
                <w:sz w:val="28"/>
                <w:szCs w:val="28"/>
              </w:rPr>
              <w:t>)</w:t>
            </w:r>
          </w:p>
        </w:tc>
        <w:tc>
          <w:tcPr>
            <w:tcW w:w="1489" w:type="dxa"/>
          </w:tcPr>
          <w:p w:rsidR="005A6628" w:rsidRPr="00181582" w:rsidRDefault="005A6628" w:rsidP="0014347E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181582" w:rsidRPr="00181582" w:rsidTr="0014347E">
        <w:trPr>
          <w:cantSplit/>
          <w:trHeight w:val="436"/>
          <w:jc w:val="center"/>
        </w:trPr>
        <w:tc>
          <w:tcPr>
            <w:tcW w:w="2398" w:type="dxa"/>
            <w:vMerge/>
            <w:vAlign w:val="center"/>
          </w:tcPr>
          <w:p w:rsidR="005A6628" w:rsidRPr="00181582" w:rsidRDefault="005A6628" w:rsidP="0014347E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89" w:type="dxa"/>
            <w:vAlign w:val="center"/>
          </w:tcPr>
          <w:p w:rsidR="005A6628" w:rsidRPr="00181582" w:rsidRDefault="005A6628" w:rsidP="0014347E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81582">
              <w:rPr>
                <w:sz w:val="28"/>
                <w:szCs w:val="28"/>
              </w:rPr>
              <w:t>1</w:t>
            </w:r>
          </w:p>
        </w:tc>
        <w:tc>
          <w:tcPr>
            <w:tcW w:w="1488" w:type="dxa"/>
            <w:vAlign w:val="center"/>
          </w:tcPr>
          <w:p w:rsidR="005A6628" w:rsidRPr="00181582" w:rsidRDefault="005A6628" w:rsidP="0014347E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81582">
              <w:rPr>
                <w:sz w:val="28"/>
                <w:szCs w:val="28"/>
              </w:rPr>
              <w:t>2</w:t>
            </w:r>
          </w:p>
        </w:tc>
        <w:tc>
          <w:tcPr>
            <w:tcW w:w="1488" w:type="dxa"/>
            <w:vAlign w:val="center"/>
          </w:tcPr>
          <w:p w:rsidR="005A6628" w:rsidRPr="00181582" w:rsidRDefault="005A6628" w:rsidP="0014347E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81582">
              <w:rPr>
                <w:sz w:val="28"/>
                <w:szCs w:val="28"/>
              </w:rPr>
              <w:t>3</w:t>
            </w:r>
          </w:p>
        </w:tc>
        <w:tc>
          <w:tcPr>
            <w:tcW w:w="1489" w:type="dxa"/>
            <w:vAlign w:val="center"/>
          </w:tcPr>
          <w:p w:rsidR="005A6628" w:rsidRPr="00181582" w:rsidRDefault="005A6628" w:rsidP="0014347E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181582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1489" w:type="dxa"/>
          </w:tcPr>
          <w:p w:rsidR="005A6628" w:rsidRPr="00181582" w:rsidRDefault="005A6628" w:rsidP="0014347E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181582">
              <w:rPr>
                <w:lang w:val="uk-UA"/>
              </w:rPr>
              <w:t>Всього за напрямами в’їзду</w:t>
            </w:r>
          </w:p>
        </w:tc>
      </w:tr>
      <w:tr w:rsidR="00181582" w:rsidRPr="00181582" w:rsidTr="0014347E">
        <w:trPr>
          <w:jc w:val="center"/>
        </w:trPr>
        <w:tc>
          <w:tcPr>
            <w:tcW w:w="2398" w:type="dxa"/>
            <w:vAlign w:val="center"/>
          </w:tcPr>
          <w:p w:rsidR="005A6628" w:rsidRPr="00181582" w:rsidRDefault="005A6628" w:rsidP="0014347E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81582">
              <w:rPr>
                <w:sz w:val="28"/>
                <w:szCs w:val="28"/>
              </w:rPr>
              <w:t>1</w:t>
            </w:r>
          </w:p>
        </w:tc>
        <w:tc>
          <w:tcPr>
            <w:tcW w:w="1489" w:type="dxa"/>
            <w:vAlign w:val="center"/>
          </w:tcPr>
          <w:p w:rsidR="005A6628" w:rsidRPr="00181582" w:rsidRDefault="005A6628" w:rsidP="0014347E">
            <w:pPr>
              <w:spacing w:line="276" w:lineRule="auto"/>
              <w:jc w:val="center"/>
              <w:rPr>
                <w:sz w:val="28"/>
                <w:szCs w:val="28"/>
                <w:lang w:val="uk-UA" w:eastAsia="uk-UA"/>
              </w:rPr>
            </w:pPr>
            <w:r w:rsidRPr="00181582">
              <w:rPr>
                <w:sz w:val="28"/>
                <w:szCs w:val="28"/>
                <w:lang w:val="uk-UA"/>
              </w:rPr>
              <w:t>2308</w:t>
            </w:r>
          </w:p>
        </w:tc>
        <w:tc>
          <w:tcPr>
            <w:tcW w:w="1488" w:type="dxa"/>
            <w:vAlign w:val="center"/>
          </w:tcPr>
          <w:p w:rsidR="005A6628" w:rsidRPr="00181582" w:rsidRDefault="005A6628" w:rsidP="0014347E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181582">
              <w:rPr>
                <w:sz w:val="28"/>
                <w:szCs w:val="28"/>
                <w:lang w:val="uk-UA"/>
              </w:rPr>
              <w:t>17441</w:t>
            </w:r>
          </w:p>
        </w:tc>
        <w:tc>
          <w:tcPr>
            <w:tcW w:w="1488" w:type="dxa"/>
            <w:vAlign w:val="center"/>
          </w:tcPr>
          <w:p w:rsidR="005A6628" w:rsidRPr="00181582" w:rsidRDefault="005A6628" w:rsidP="0014347E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181582">
              <w:rPr>
                <w:sz w:val="28"/>
                <w:szCs w:val="28"/>
                <w:lang w:val="uk-UA"/>
              </w:rPr>
              <w:t>17820</w:t>
            </w:r>
          </w:p>
        </w:tc>
        <w:tc>
          <w:tcPr>
            <w:tcW w:w="1489" w:type="dxa"/>
            <w:vAlign w:val="center"/>
          </w:tcPr>
          <w:p w:rsidR="005A6628" w:rsidRPr="00181582" w:rsidRDefault="005A6628" w:rsidP="0014347E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181582">
              <w:rPr>
                <w:sz w:val="28"/>
                <w:szCs w:val="28"/>
                <w:lang w:val="uk-UA"/>
              </w:rPr>
              <w:t>6140</w:t>
            </w:r>
          </w:p>
        </w:tc>
        <w:tc>
          <w:tcPr>
            <w:tcW w:w="1489" w:type="dxa"/>
            <w:vAlign w:val="bottom"/>
          </w:tcPr>
          <w:p w:rsidR="005A6628" w:rsidRPr="00181582" w:rsidRDefault="00186B35" w:rsidP="0014347E">
            <w:pPr>
              <w:jc w:val="right"/>
              <w:rPr>
                <w:sz w:val="28"/>
                <w:szCs w:val="28"/>
                <w:lang w:val="uk-UA" w:eastAsia="uk-UA"/>
              </w:rPr>
            </w:pPr>
            <w:r w:rsidRPr="00181582">
              <w:rPr>
                <w:sz w:val="28"/>
                <w:szCs w:val="28"/>
                <w:lang w:val="uk-UA"/>
              </w:rPr>
              <w:t>43709</w:t>
            </w:r>
          </w:p>
        </w:tc>
      </w:tr>
      <w:tr w:rsidR="00181582" w:rsidRPr="00181582" w:rsidTr="0014347E">
        <w:trPr>
          <w:jc w:val="center"/>
        </w:trPr>
        <w:tc>
          <w:tcPr>
            <w:tcW w:w="2398" w:type="dxa"/>
            <w:vAlign w:val="center"/>
          </w:tcPr>
          <w:p w:rsidR="005A6628" w:rsidRPr="00181582" w:rsidRDefault="005A6628" w:rsidP="0014347E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81582">
              <w:rPr>
                <w:sz w:val="28"/>
                <w:szCs w:val="28"/>
              </w:rPr>
              <w:t>2</w:t>
            </w:r>
          </w:p>
        </w:tc>
        <w:tc>
          <w:tcPr>
            <w:tcW w:w="1489" w:type="dxa"/>
            <w:vAlign w:val="center"/>
          </w:tcPr>
          <w:p w:rsidR="005A6628" w:rsidRPr="00181582" w:rsidRDefault="005A6628" w:rsidP="0014347E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181582">
              <w:rPr>
                <w:sz w:val="28"/>
                <w:szCs w:val="28"/>
                <w:lang w:val="uk-UA"/>
              </w:rPr>
              <w:t>6300</w:t>
            </w:r>
          </w:p>
        </w:tc>
        <w:tc>
          <w:tcPr>
            <w:tcW w:w="1488" w:type="dxa"/>
            <w:vAlign w:val="center"/>
          </w:tcPr>
          <w:p w:rsidR="005A6628" w:rsidRPr="00181582" w:rsidRDefault="005A6628" w:rsidP="0014347E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181582">
              <w:rPr>
                <w:sz w:val="28"/>
                <w:szCs w:val="28"/>
                <w:lang w:val="uk-UA"/>
              </w:rPr>
              <w:t>1125</w:t>
            </w:r>
          </w:p>
        </w:tc>
        <w:tc>
          <w:tcPr>
            <w:tcW w:w="1488" w:type="dxa"/>
            <w:vAlign w:val="center"/>
          </w:tcPr>
          <w:p w:rsidR="005A6628" w:rsidRPr="00181582" w:rsidRDefault="005A6628" w:rsidP="0014347E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181582">
              <w:rPr>
                <w:sz w:val="28"/>
                <w:szCs w:val="28"/>
                <w:lang w:val="uk-UA"/>
              </w:rPr>
              <w:t>15250</w:t>
            </w:r>
          </w:p>
        </w:tc>
        <w:tc>
          <w:tcPr>
            <w:tcW w:w="1489" w:type="dxa"/>
            <w:vAlign w:val="center"/>
          </w:tcPr>
          <w:p w:rsidR="005A6628" w:rsidRPr="00181582" w:rsidRDefault="005A6628" w:rsidP="0014347E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181582">
              <w:rPr>
                <w:sz w:val="28"/>
                <w:szCs w:val="28"/>
                <w:lang w:val="uk-UA"/>
              </w:rPr>
              <w:t>17390</w:t>
            </w:r>
          </w:p>
        </w:tc>
        <w:tc>
          <w:tcPr>
            <w:tcW w:w="1489" w:type="dxa"/>
            <w:vAlign w:val="bottom"/>
          </w:tcPr>
          <w:p w:rsidR="005A6628" w:rsidRPr="00181582" w:rsidRDefault="00186B35" w:rsidP="0014347E">
            <w:pPr>
              <w:jc w:val="right"/>
              <w:rPr>
                <w:sz w:val="28"/>
                <w:szCs w:val="28"/>
                <w:lang w:val="uk-UA"/>
              </w:rPr>
            </w:pPr>
            <w:r w:rsidRPr="00181582">
              <w:rPr>
                <w:sz w:val="28"/>
                <w:szCs w:val="28"/>
                <w:lang w:val="uk-UA"/>
              </w:rPr>
              <w:t>40064</w:t>
            </w:r>
          </w:p>
        </w:tc>
      </w:tr>
      <w:tr w:rsidR="00181582" w:rsidRPr="00181582" w:rsidTr="0014347E">
        <w:trPr>
          <w:trHeight w:val="446"/>
          <w:jc w:val="center"/>
        </w:trPr>
        <w:tc>
          <w:tcPr>
            <w:tcW w:w="2398" w:type="dxa"/>
            <w:vAlign w:val="center"/>
          </w:tcPr>
          <w:p w:rsidR="005A6628" w:rsidRPr="00181582" w:rsidRDefault="005A6628" w:rsidP="0014347E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81582">
              <w:rPr>
                <w:sz w:val="28"/>
                <w:szCs w:val="28"/>
              </w:rPr>
              <w:t>3</w:t>
            </w:r>
          </w:p>
        </w:tc>
        <w:tc>
          <w:tcPr>
            <w:tcW w:w="1489" w:type="dxa"/>
            <w:vAlign w:val="center"/>
          </w:tcPr>
          <w:p w:rsidR="005A6628" w:rsidRPr="00181582" w:rsidRDefault="005A6628" w:rsidP="0014347E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181582">
              <w:rPr>
                <w:sz w:val="28"/>
                <w:szCs w:val="28"/>
                <w:lang w:val="uk-UA"/>
              </w:rPr>
              <w:t>21306</w:t>
            </w:r>
          </w:p>
        </w:tc>
        <w:tc>
          <w:tcPr>
            <w:tcW w:w="1488" w:type="dxa"/>
            <w:vAlign w:val="center"/>
          </w:tcPr>
          <w:p w:rsidR="005A6628" w:rsidRPr="00181582" w:rsidRDefault="005A6628" w:rsidP="0014347E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181582">
              <w:rPr>
                <w:sz w:val="28"/>
                <w:szCs w:val="28"/>
                <w:lang w:val="uk-UA"/>
              </w:rPr>
              <w:t>3381</w:t>
            </w:r>
          </w:p>
        </w:tc>
        <w:tc>
          <w:tcPr>
            <w:tcW w:w="1488" w:type="dxa"/>
            <w:vAlign w:val="center"/>
          </w:tcPr>
          <w:p w:rsidR="005A6628" w:rsidRPr="00181582" w:rsidRDefault="005A6628" w:rsidP="0014347E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181582">
              <w:rPr>
                <w:sz w:val="28"/>
                <w:szCs w:val="28"/>
                <w:lang w:val="uk-UA"/>
              </w:rPr>
              <w:t>827</w:t>
            </w:r>
          </w:p>
        </w:tc>
        <w:tc>
          <w:tcPr>
            <w:tcW w:w="1489" w:type="dxa"/>
            <w:vAlign w:val="center"/>
          </w:tcPr>
          <w:p w:rsidR="005A6628" w:rsidRPr="00181582" w:rsidRDefault="005A6628" w:rsidP="0014347E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181582">
              <w:rPr>
                <w:sz w:val="28"/>
                <w:szCs w:val="28"/>
                <w:lang w:val="uk-UA"/>
              </w:rPr>
              <w:t>16053</w:t>
            </w:r>
          </w:p>
        </w:tc>
        <w:tc>
          <w:tcPr>
            <w:tcW w:w="1489" w:type="dxa"/>
            <w:vAlign w:val="bottom"/>
          </w:tcPr>
          <w:p w:rsidR="005A6628" w:rsidRPr="00181582" w:rsidRDefault="00186B35" w:rsidP="0014347E">
            <w:pPr>
              <w:jc w:val="right"/>
              <w:rPr>
                <w:sz w:val="28"/>
                <w:szCs w:val="28"/>
                <w:lang w:val="uk-UA"/>
              </w:rPr>
            </w:pPr>
            <w:r w:rsidRPr="00181582">
              <w:rPr>
                <w:sz w:val="28"/>
                <w:szCs w:val="28"/>
                <w:lang w:val="uk-UA"/>
              </w:rPr>
              <w:t>41567</w:t>
            </w:r>
          </w:p>
        </w:tc>
      </w:tr>
      <w:tr w:rsidR="00181582" w:rsidRPr="00181582" w:rsidTr="0014347E">
        <w:trPr>
          <w:trHeight w:val="446"/>
          <w:jc w:val="center"/>
        </w:trPr>
        <w:tc>
          <w:tcPr>
            <w:tcW w:w="2398" w:type="dxa"/>
            <w:vAlign w:val="center"/>
          </w:tcPr>
          <w:p w:rsidR="005A6628" w:rsidRPr="00181582" w:rsidRDefault="005A6628" w:rsidP="0014347E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181582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1489" w:type="dxa"/>
            <w:vAlign w:val="center"/>
          </w:tcPr>
          <w:p w:rsidR="005A6628" w:rsidRPr="00181582" w:rsidRDefault="005A6628" w:rsidP="0014347E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181582">
              <w:rPr>
                <w:sz w:val="28"/>
                <w:szCs w:val="28"/>
                <w:lang w:val="uk-UA"/>
              </w:rPr>
              <w:t>18696</w:t>
            </w:r>
          </w:p>
        </w:tc>
        <w:tc>
          <w:tcPr>
            <w:tcW w:w="1488" w:type="dxa"/>
            <w:vAlign w:val="center"/>
          </w:tcPr>
          <w:p w:rsidR="005A6628" w:rsidRPr="00181582" w:rsidRDefault="005A6628" w:rsidP="0014347E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181582">
              <w:rPr>
                <w:sz w:val="28"/>
                <w:szCs w:val="28"/>
                <w:lang w:val="uk-UA"/>
              </w:rPr>
              <w:t>18058</w:t>
            </w:r>
          </w:p>
        </w:tc>
        <w:tc>
          <w:tcPr>
            <w:tcW w:w="1488" w:type="dxa"/>
            <w:vAlign w:val="center"/>
          </w:tcPr>
          <w:p w:rsidR="005A6628" w:rsidRPr="00181582" w:rsidRDefault="005A6628" w:rsidP="0014347E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181582">
              <w:rPr>
                <w:sz w:val="28"/>
                <w:szCs w:val="28"/>
                <w:lang w:val="uk-UA"/>
              </w:rPr>
              <w:t>10350</w:t>
            </w:r>
          </w:p>
        </w:tc>
        <w:tc>
          <w:tcPr>
            <w:tcW w:w="1489" w:type="dxa"/>
            <w:vAlign w:val="center"/>
          </w:tcPr>
          <w:p w:rsidR="005A6628" w:rsidRPr="00181582" w:rsidRDefault="00186B35" w:rsidP="0014347E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181582">
              <w:rPr>
                <w:sz w:val="28"/>
                <w:szCs w:val="28"/>
                <w:lang w:val="uk-UA"/>
              </w:rPr>
              <w:t>1444</w:t>
            </w:r>
          </w:p>
        </w:tc>
        <w:tc>
          <w:tcPr>
            <w:tcW w:w="1489" w:type="dxa"/>
            <w:vAlign w:val="bottom"/>
          </w:tcPr>
          <w:p w:rsidR="005A6628" w:rsidRPr="00181582" w:rsidRDefault="00186B35" w:rsidP="0014347E">
            <w:pPr>
              <w:jc w:val="right"/>
              <w:rPr>
                <w:sz w:val="28"/>
                <w:szCs w:val="28"/>
                <w:lang w:val="uk-UA"/>
              </w:rPr>
            </w:pPr>
            <w:r w:rsidRPr="00181582">
              <w:rPr>
                <w:sz w:val="28"/>
                <w:szCs w:val="28"/>
                <w:lang w:val="uk-UA"/>
              </w:rPr>
              <w:t>48548</w:t>
            </w:r>
          </w:p>
        </w:tc>
      </w:tr>
      <w:tr w:rsidR="00181582" w:rsidRPr="00181582" w:rsidTr="0014347E">
        <w:trPr>
          <w:trHeight w:val="446"/>
          <w:jc w:val="center"/>
        </w:trPr>
        <w:tc>
          <w:tcPr>
            <w:tcW w:w="2398" w:type="dxa"/>
            <w:vAlign w:val="center"/>
          </w:tcPr>
          <w:p w:rsidR="005A6628" w:rsidRPr="00181582" w:rsidRDefault="005A6628" w:rsidP="0014347E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181582">
              <w:rPr>
                <w:sz w:val="28"/>
                <w:szCs w:val="28"/>
                <w:lang w:val="uk-UA"/>
              </w:rPr>
              <w:t>Всьго</w:t>
            </w:r>
            <w:proofErr w:type="spellEnd"/>
            <w:r w:rsidRPr="00181582">
              <w:rPr>
                <w:sz w:val="28"/>
                <w:szCs w:val="28"/>
                <w:lang w:val="uk-UA"/>
              </w:rPr>
              <w:t xml:space="preserve"> </w:t>
            </w:r>
            <w:r w:rsidRPr="00181582">
              <w:rPr>
                <w:lang w:val="uk-UA"/>
              </w:rPr>
              <w:t>за напрямами виїзду</w:t>
            </w:r>
          </w:p>
        </w:tc>
        <w:tc>
          <w:tcPr>
            <w:tcW w:w="1489" w:type="dxa"/>
            <w:vAlign w:val="center"/>
          </w:tcPr>
          <w:p w:rsidR="005A6628" w:rsidRPr="00181582" w:rsidRDefault="00186B35" w:rsidP="0014347E">
            <w:pPr>
              <w:jc w:val="center"/>
              <w:rPr>
                <w:sz w:val="28"/>
                <w:szCs w:val="28"/>
                <w:lang w:val="uk-UA" w:eastAsia="uk-UA"/>
              </w:rPr>
            </w:pPr>
            <w:r w:rsidRPr="00181582">
              <w:rPr>
                <w:sz w:val="28"/>
                <w:szCs w:val="28"/>
                <w:lang w:val="uk-UA"/>
              </w:rPr>
              <w:t>48610</w:t>
            </w:r>
          </w:p>
        </w:tc>
        <w:tc>
          <w:tcPr>
            <w:tcW w:w="1488" w:type="dxa"/>
            <w:vAlign w:val="center"/>
          </w:tcPr>
          <w:p w:rsidR="005A6628" w:rsidRPr="00181582" w:rsidRDefault="00186B35" w:rsidP="0014347E">
            <w:pPr>
              <w:jc w:val="center"/>
              <w:rPr>
                <w:sz w:val="28"/>
                <w:szCs w:val="28"/>
                <w:lang w:val="uk-UA"/>
              </w:rPr>
            </w:pPr>
            <w:r w:rsidRPr="00181582">
              <w:rPr>
                <w:sz w:val="28"/>
                <w:szCs w:val="28"/>
                <w:lang w:val="uk-UA"/>
              </w:rPr>
              <w:t>40005</w:t>
            </w:r>
          </w:p>
        </w:tc>
        <w:tc>
          <w:tcPr>
            <w:tcW w:w="1488" w:type="dxa"/>
            <w:vAlign w:val="center"/>
          </w:tcPr>
          <w:p w:rsidR="005A6628" w:rsidRPr="00181582" w:rsidRDefault="00186B35" w:rsidP="0014347E">
            <w:pPr>
              <w:jc w:val="center"/>
              <w:rPr>
                <w:sz w:val="28"/>
                <w:szCs w:val="28"/>
                <w:lang w:val="uk-UA"/>
              </w:rPr>
            </w:pPr>
            <w:r w:rsidRPr="00181582">
              <w:rPr>
                <w:sz w:val="28"/>
                <w:szCs w:val="28"/>
                <w:lang w:val="uk-UA"/>
              </w:rPr>
              <w:t>44247</w:t>
            </w:r>
          </w:p>
        </w:tc>
        <w:tc>
          <w:tcPr>
            <w:tcW w:w="1489" w:type="dxa"/>
            <w:vAlign w:val="center"/>
          </w:tcPr>
          <w:p w:rsidR="005A6628" w:rsidRPr="00181582" w:rsidRDefault="00186B35" w:rsidP="0014347E">
            <w:pPr>
              <w:jc w:val="center"/>
              <w:rPr>
                <w:sz w:val="28"/>
                <w:szCs w:val="28"/>
                <w:lang w:val="uk-UA"/>
              </w:rPr>
            </w:pPr>
            <w:r w:rsidRPr="00181582">
              <w:rPr>
                <w:sz w:val="28"/>
                <w:szCs w:val="28"/>
                <w:lang w:val="uk-UA"/>
              </w:rPr>
              <w:t>41027</w:t>
            </w:r>
          </w:p>
        </w:tc>
        <w:tc>
          <w:tcPr>
            <w:tcW w:w="1489" w:type="dxa"/>
            <w:vAlign w:val="center"/>
          </w:tcPr>
          <w:p w:rsidR="005A6628" w:rsidRPr="00181582" w:rsidRDefault="00186B35" w:rsidP="0014347E">
            <w:pPr>
              <w:jc w:val="center"/>
              <w:rPr>
                <w:sz w:val="28"/>
                <w:szCs w:val="28"/>
                <w:lang w:val="uk-UA" w:eastAsia="uk-UA"/>
              </w:rPr>
            </w:pPr>
            <w:r w:rsidRPr="00181582">
              <w:rPr>
                <w:sz w:val="28"/>
                <w:szCs w:val="28"/>
                <w:lang w:val="uk-UA"/>
              </w:rPr>
              <w:t>173888</w:t>
            </w:r>
          </w:p>
        </w:tc>
      </w:tr>
    </w:tbl>
    <w:p w:rsidR="005A6628" w:rsidRPr="00181582" w:rsidRDefault="005A6628" w:rsidP="005A6628">
      <w:pPr>
        <w:spacing w:line="276" w:lineRule="auto"/>
        <w:jc w:val="both"/>
        <w:rPr>
          <w:sz w:val="28"/>
          <w:szCs w:val="28"/>
        </w:rPr>
      </w:pPr>
      <w:r w:rsidRPr="00181582">
        <w:rPr>
          <w:sz w:val="28"/>
          <w:szCs w:val="28"/>
        </w:rPr>
        <w:tab/>
      </w:r>
    </w:p>
    <w:p w:rsidR="005A6628" w:rsidRPr="00181582" w:rsidRDefault="005A6628" w:rsidP="005A6628">
      <w:pPr>
        <w:spacing w:line="276" w:lineRule="auto"/>
        <w:ind w:firstLine="708"/>
        <w:jc w:val="both"/>
        <w:rPr>
          <w:sz w:val="28"/>
          <w:szCs w:val="28"/>
        </w:rPr>
      </w:pPr>
      <w:r w:rsidRPr="00181582">
        <w:rPr>
          <w:sz w:val="28"/>
          <w:szCs w:val="28"/>
        </w:rPr>
        <w:t xml:space="preserve">Для </w:t>
      </w:r>
      <w:proofErr w:type="spellStart"/>
      <w:r w:rsidRPr="00181582">
        <w:rPr>
          <w:sz w:val="28"/>
          <w:szCs w:val="28"/>
        </w:rPr>
        <w:t>отримання</w:t>
      </w:r>
      <w:proofErr w:type="spellEnd"/>
      <w:r w:rsidRPr="00181582">
        <w:rPr>
          <w:sz w:val="28"/>
          <w:szCs w:val="28"/>
        </w:rPr>
        <w:t xml:space="preserve"> </w:t>
      </w:r>
      <w:proofErr w:type="spellStart"/>
      <w:r w:rsidRPr="00181582">
        <w:rPr>
          <w:sz w:val="28"/>
          <w:szCs w:val="28"/>
        </w:rPr>
        <w:t>показників</w:t>
      </w:r>
      <w:proofErr w:type="spellEnd"/>
      <w:r w:rsidRPr="00181582">
        <w:rPr>
          <w:sz w:val="28"/>
          <w:szCs w:val="28"/>
        </w:rPr>
        <w:t xml:space="preserve"> </w:t>
      </w:r>
      <w:proofErr w:type="spellStart"/>
      <w:r w:rsidRPr="00181582">
        <w:rPr>
          <w:sz w:val="28"/>
          <w:szCs w:val="28"/>
        </w:rPr>
        <w:t>клітинок</w:t>
      </w:r>
      <w:proofErr w:type="spellEnd"/>
      <w:r w:rsidRPr="00181582">
        <w:rPr>
          <w:sz w:val="28"/>
          <w:szCs w:val="28"/>
        </w:rPr>
        <w:t xml:space="preserve"> табл. 9 </w:t>
      </w:r>
      <w:proofErr w:type="spellStart"/>
      <w:r w:rsidRPr="00181582">
        <w:rPr>
          <w:sz w:val="28"/>
          <w:szCs w:val="28"/>
        </w:rPr>
        <w:t>необхідно</w:t>
      </w:r>
      <w:proofErr w:type="spellEnd"/>
      <w:r w:rsidRPr="00181582">
        <w:rPr>
          <w:sz w:val="28"/>
          <w:szCs w:val="28"/>
        </w:rPr>
        <w:t xml:space="preserve"> </w:t>
      </w:r>
      <w:proofErr w:type="spellStart"/>
      <w:r w:rsidRPr="00181582">
        <w:rPr>
          <w:sz w:val="28"/>
          <w:szCs w:val="28"/>
        </w:rPr>
        <w:t>перемножити</w:t>
      </w:r>
      <w:proofErr w:type="spellEnd"/>
      <w:r w:rsidRPr="00181582">
        <w:rPr>
          <w:sz w:val="28"/>
          <w:szCs w:val="28"/>
        </w:rPr>
        <w:t xml:space="preserve"> </w:t>
      </w:r>
      <w:proofErr w:type="spellStart"/>
      <w:r w:rsidRPr="00181582">
        <w:rPr>
          <w:sz w:val="28"/>
          <w:szCs w:val="28"/>
        </w:rPr>
        <w:t>показники</w:t>
      </w:r>
      <w:proofErr w:type="spellEnd"/>
      <w:r w:rsidRPr="00181582">
        <w:rPr>
          <w:sz w:val="28"/>
          <w:szCs w:val="28"/>
        </w:rPr>
        <w:t xml:space="preserve"> </w:t>
      </w:r>
      <w:proofErr w:type="spellStart"/>
      <w:r w:rsidRPr="00181582">
        <w:rPr>
          <w:sz w:val="28"/>
          <w:szCs w:val="28"/>
        </w:rPr>
        <w:t>відповідних</w:t>
      </w:r>
      <w:proofErr w:type="spellEnd"/>
      <w:r w:rsidRPr="00181582">
        <w:rPr>
          <w:sz w:val="28"/>
          <w:szCs w:val="28"/>
        </w:rPr>
        <w:t xml:space="preserve"> </w:t>
      </w:r>
      <w:proofErr w:type="spellStart"/>
      <w:r w:rsidRPr="00181582">
        <w:rPr>
          <w:sz w:val="28"/>
          <w:szCs w:val="28"/>
        </w:rPr>
        <w:t>клітинок</w:t>
      </w:r>
      <w:proofErr w:type="spellEnd"/>
      <w:r w:rsidRPr="00181582">
        <w:rPr>
          <w:sz w:val="28"/>
          <w:szCs w:val="28"/>
        </w:rPr>
        <w:t xml:space="preserve"> табл. 7 і 8. </w:t>
      </w:r>
      <w:proofErr w:type="spellStart"/>
      <w:r w:rsidRPr="00181582">
        <w:rPr>
          <w:sz w:val="28"/>
          <w:szCs w:val="28"/>
        </w:rPr>
        <w:t>Підбивши</w:t>
      </w:r>
      <w:proofErr w:type="spellEnd"/>
      <w:r w:rsidRPr="00181582">
        <w:rPr>
          <w:sz w:val="28"/>
          <w:szCs w:val="28"/>
        </w:rPr>
        <w:t xml:space="preserve"> суму </w:t>
      </w:r>
      <w:proofErr w:type="spellStart"/>
      <w:r w:rsidRPr="00181582">
        <w:rPr>
          <w:sz w:val="28"/>
          <w:szCs w:val="28"/>
        </w:rPr>
        <w:t>клітинок</w:t>
      </w:r>
      <w:proofErr w:type="spellEnd"/>
      <w:r w:rsidRPr="00181582">
        <w:rPr>
          <w:sz w:val="28"/>
          <w:szCs w:val="28"/>
        </w:rPr>
        <w:t xml:space="preserve"> </w:t>
      </w:r>
      <w:proofErr w:type="spellStart"/>
      <w:r w:rsidRPr="00181582">
        <w:rPr>
          <w:sz w:val="28"/>
          <w:szCs w:val="28"/>
        </w:rPr>
        <w:t>останнього</w:t>
      </w:r>
      <w:proofErr w:type="spellEnd"/>
      <w:r w:rsidRPr="00181582">
        <w:rPr>
          <w:sz w:val="28"/>
          <w:szCs w:val="28"/>
        </w:rPr>
        <w:t xml:space="preserve"> рядка </w:t>
      </w:r>
      <w:proofErr w:type="spellStart"/>
      <w:r w:rsidRPr="00181582">
        <w:rPr>
          <w:sz w:val="28"/>
          <w:szCs w:val="28"/>
        </w:rPr>
        <w:t>отримаємо</w:t>
      </w:r>
      <w:proofErr w:type="spellEnd"/>
      <w:r w:rsidRPr="00181582">
        <w:rPr>
          <w:sz w:val="28"/>
          <w:szCs w:val="28"/>
        </w:rPr>
        <w:t xml:space="preserve"> в </w:t>
      </w:r>
      <w:proofErr w:type="spellStart"/>
      <w:r w:rsidRPr="00181582">
        <w:rPr>
          <w:sz w:val="28"/>
          <w:szCs w:val="28"/>
        </w:rPr>
        <w:t>правій</w:t>
      </w:r>
      <w:proofErr w:type="spellEnd"/>
      <w:r w:rsidRPr="00181582">
        <w:rPr>
          <w:sz w:val="28"/>
          <w:szCs w:val="28"/>
        </w:rPr>
        <w:t xml:space="preserve"> </w:t>
      </w:r>
      <w:proofErr w:type="spellStart"/>
      <w:r w:rsidRPr="00181582">
        <w:rPr>
          <w:sz w:val="28"/>
          <w:szCs w:val="28"/>
        </w:rPr>
        <w:t>нижній</w:t>
      </w:r>
      <w:proofErr w:type="spellEnd"/>
      <w:r w:rsidRPr="00181582">
        <w:rPr>
          <w:sz w:val="28"/>
          <w:szCs w:val="28"/>
        </w:rPr>
        <w:t xml:space="preserve"> </w:t>
      </w:r>
      <w:proofErr w:type="spellStart"/>
      <w:r w:rsidRPr="00181582">
        <w:rPr>
          <w:sz w:val="28"/>
          <w:szCs w:val="28"/>
        </w:rPr>
        <w:t>клітинці</w:t>
      </w:r>
      <w:proofErr w:type="spellEnd"/>
      <w:r w:rsidRPr="00181582">
        <w:rPr>
          <w:sz w:val="28"/>
          <w:szCs w:val="28"/>
        </w:rPr>
        <w:t xml:space="preserve"> табл. 9 величину </w:t>
      </w:r>
      <w:proofErr w:type="spellStart"/>
      <w:r w:rsidRPr="00181582">
        <w:rPr>
          <w:sz w:val="28"/>
          <w:szCs w:val="28"/>
        </w:rPr>
        <w:t>підсумкових</w:t>
      </w:r>
      <w:proofErr w:type="spellEnd"/>
      <w:r w:rsidRPr="00181582">
        <w:rPr>
          <w:sz w:val="28"/>
          <w:szCs w:val="28"/>
        </w:rPr>
        <w:t xml:space="preserve"> </w:t>
      </w:r>
      <w:proofErr w:type="spellStart"/>
      <w:r w:rsidRPr="00181582">
        <w:rPr>
          <w:sz w:val="28"/>
          <w:szCs w:val="28"/>
        </w:rPr>
        <w:t>річних</w:t>
      </w:r>
      <w:proofErr w:type="spellEnd"/>
      <w:r w:rsidRPr="00181582">
        <w:rPr>
          <w:sz w:val="28"/>
          <w:szCs w:val="28"/>
        </w:rPr>
        <w:t xml:space="preserve"> </w:t>
      </w:r>
      <w:proofErr w:type="spellStart"/>
      <w:r w:rsidRPr="00181582">
        <w:rPr>
          <w:sz w:val="28"/>
          <w:szCs w:val="28"/>
        </w:rPr>
        <w:t>витрат</w:t>
      </w:r>
      <w:proofErr w:type="spellEnd"/>
      <w:r w:rsidRPr="00181582">
        <w:rPr>
          <w:sz w:val="28"/>
          <w:szCs w:val="28"/>
        </w:rPr>
        <w:t xml:space="preserve"> часу на </w:t>
      </w:r>
      <w:proofErr w:type="spellStart"/>
      <w:r w:rsidRPr="00181582">
        <w:rPr>
          <w:sz w:val="28"/>
          <w:szCs w:val="28"/>
        </w:rPr>
        <w:t>рух</w:t>
      </w:r>
      <w:proofErr w:type="spellEnd"/>
      <w:r w:rsidRPr="00181582">
        <w:rPr>
          <w:sz w:val="28"/>
          <w:szCs w:val="28"/>
        </w:rPr>
        <w:t xml:space="preserve"> транспорту в межах </w:t>
      </w:r>
      <w:proofErr w:type="spellStart"/>
      <w:r w:rsidRPr="00181582">
        <w:rPr>
          <w:sz w:val="28"/>
          <w:szCs w:val="28"/>
        </w:rPr>
        <w:t>перетину</w:t>
      </w:r>
      <w:proofErr w:type="spellEnd"/>
      <w:r w:rsidRPr="00181582">
        <w:rPr>
          <w:sz w:val="28"/>
          <w:szCs w:val="28"/>
        </w:rPr>
        <w:t xml:space="preserve">, а </w:t>
      </w:r>
      <w:proofErr w:type="spellStart"/>
      <w:r w:rsidRPr="00181582">
        <w:rPr>
          <w:sz w:val="28"/>
          <w:szCs w:val="28"/>
        </w:rPr>
        <w:t>зробивши</w:t>
      </w:r>
      <w:proofErr w:type="spellEnd"/>
      <w:r w:rsidRPr="00181582">
        <w:rPr>
          <w:sz w:val="28"/>
          <w:szCs w:val="28"/>
        </w:rPr>
        <w:t xml:space="preserve"> суму </w:t>
      </w:r>
      <w:proofErr w:type="spellStart"/>
      <w:r w:rsidRPr="00181582">
        <w:rPr>
          <w:sz w:val="28"/>
          <w:szCs w:val="28"/>
        </w:rPr>
        <w:t>клітинок</w:t>
      </w:r>
      <w:proofErr w:type="spellEnd"/>
      <w:r w:rsidRPr="00181582">
        <w:rPr>
          <w:sz w:val="28"/>
          <w:szCs w:val="28"/>
        </w:rPr>
        <w:t xml:space="preserve"> </w:t>
      </w:r>
      <w:proofErr w:type="spellStart"/>
      <w:r w:rsidRPr="00181582">
        <w:rPr>
          <w:sz w:val="28"/>
          <w:szCs w:val="28"/>
        </w:rPr>
        <w:t>останнього</w:t>
      </w:r>
      <w:proofErr w:type="spellEnd"/>
      <w:r w:rsidRPr="00181582">
        <w:rPr>
          <w:sz w:val="28"/>
          <w:szCs w:val="28"/>
        </w:rPr>
        <w:t xml:space="preserve"> правого </w:t>
      </w:r>
      <w:proofErr w:type="spellStart"/>
      <w:r w:rsidRPr="00181582">
        <w:rPr>
          <w:sz w:val="28"/>
          <w:szCs w:val="28"/>
        </w:rPr>
        <w:t>стовпчика</w:t>
      </w:r>
      <w:proofErr w:type="spellEnd"/>
      <w:r w:rsidRPr="00181582">
        <w:rPr>
          <w:sz w:val="28"/>
          <w:szCs w:val="28"/>
        </w:rPr>
        <w:t xml:space="preserve">, </w:t>
      </w:r>
      <w:proofErr w:type="spellStart"/>
      <w:r w:rsidRPr="00181582">
        <w:rPr>
          <w:sz w:val="28"/>
          <w:szCs w:val="28"/>
        </w:rPr>
        <w:t>отримаємо</w:t>
      </w:r>
      <w:proofErr w:type="spellEnd"/>
      <w:r w:rsidRPr="00181582">
        <w:rPr>
          <w:sz w:val="28"/>
          <w:szCs w:val="28"/>
        </w:rPr>
        <w:t xml:space="preserve"> </w:t>
      </w:r>
      <w:proofErr w:type="spellStart"/>
      <w:r w:rsidRPr="00181582">
        <w:rPr>
          <w:sz w:val="28"/>
          <w:szCs w:val="28"/>
        </w:rPr>
        <w:t>можливість</w:t>
      </w:r>
      <w:proofErr w:type="spellEnd"/>
      <w:r w:rsidRPr="00181582">
        <w:rPr>
          <w:sz w:val="28"/>
          <w:szCs w:val="28"/>
        </w:rPr>
        <w:t xml:space="preserve"> </w:t>
      </w:r>
      <w:proofErr w:type="spellStart"/>
      <w:r w:rsidRPr="00181582">
        <w:rPr>
          <w:sz w:val="28"/>
          <w:szCs w:val="28"/>
        </w:rPr>
        <w:t>зробити</w:t>
      </w:r>
      <w:proofErr w:type="spellEnd"/>
      <w:r w:rsidRPr="00181582">
        <w:rPr>
          <w:sz w:val="28"/>
          <w:szCs w:val="28"/>
        </w:rPr>
        <w:t xml:space="preserve"> контроль </w:t>
      </w:r>
      <w:proofErr w:type="spellStart"/>
      <w:r w:rsidRPr="00181582">
        <w:rPr>
          <w:sz w:val="28"/>
          <w:szCs w:val="28"/>
        </w:rPr>
        <w:t>цих</w:t>
      </w:r>
      <w:proofErr w:type="spellEnd"/>
      <w:r w:rsidRPr="00181582">
        <w:rPr>
          <w:sz w:val="28"/>
          <w:szCs w:val="28"/>
        </w:rPr>
        <w:t xml:space="preserve"> </w:t>
      </w:r>
      <w:proofErr w:type="spellStart"/>
      <w:r w:rsidRPr="00181582">
        <w:rPr>
          <w:sz w:val="28"/>
          <w:szCs w:val="28"/>
        </w:rPr>
        <w:t>обчислень</w:t>
      </w:r>
      <w:proofErr w:type="spellEnd"/>
      <w:r w:rsidRPr="00181582">
        <w:rPr>
          <w:sz w:val="28"/>
          <w:szCs w:val="28"/>
        </w:rPr>
        <w:t>.</w:t>
      </w:r>
    </w:p>
    <w:p w:rsidR="005A6628" w:rsidRPr="00181582" w:rsidRDefault="005A6628" w:rsidP="00AB2B24">
      <w:pPr>
        <w:ind w:firstLine="426"/>
        <w:jc w:val="both"/>
        <w:rPr>
          <w:rFonts w:eastAsiaTheme="minorEastAsia"/>
          <w:sz w:val="22"/>
          <w:szCs w:val="22"/>
          <w:lang w:eastAsia="en-US"/>
        </w:rPr>
      </w:pPr>
    </w:p>
    <w:p w:rsidR="00AB2B24" w:rsidRPr="00181582" w:rsidRDefault="00AB2B24" w:rsidP="00AB2B24">
      <w:pPr>
        <w:ind w:firstLine="426"/>
        <w:jc w:val="both"/>
      </w:pPr>
      <w:proofErr w:type="spellStart"/>
      <w:r w:rsidRPr="00181582">
        <w:t>Річні</w:t>
      </w:r>
      <w:proofErr w:type="spellEnd"/>
      <w:r w:rsidRPr="00181582">
        <w:t xml:space="preserve"> </w:t>
      </w:r>
      <w:proofErr w:type="spellStart"/>
      <w:r w:rsidRPr="00181582">
        <w:t>транспортні</w:t>
      </w:r>
      <w:proofErr w:type="spellEnd"/>
      <w:r w:rsidRPr="00181582">
        <w:t xml:space="preserve"> </w:t>
      </w:r>
      <w:proofErr w:type="spellStart"/>
      <w:r w:rsidRPr="00181582">
        <w:t>витрати</w:t>
      </w:r>
      <w:proofErr w:type="spellEnd"/>
      <w:r w:rsidRPr="00181582">
        <w:t xml:space="preserve"> після </w:t>
      </w:r>
      <w:proofErr w:type="spellStart"/>
      <w:r w:rsidRPr="00181582">
        <w:t>реконструкції</w:t>
      </w:r>
      <w:proofErr w:type="spellEnd"/>
      <w:r w:rsidRPr="00181582">
        <w:t xml:space="preserve"> </w:t>
      </w:r>
      <w:proofErr w:type="spellStart"/>
      <w:r w:rsidRPr="00181582">
        <w:t>перетину</w:t>
      </w:r>
      <w:proofErr w:type="spellEnd"/>
      <w:r w:rsidRPr="00181582">
        <w:t xml:space="preserve"> (ΣК</w:t>
      </w:r>
      <w:r w:rsidRPr="00181582">
        <w:rPr>
          <w:vertAlign w:val="superscript"/>
        </w:rPr>
        <w:t>/</w:t>
      </w:r>
      <w:r w:rsidRPr="00181582">
        <w:t xml:space="preserve">) </w:t>
      </w:r>
      <w:proofErr w:type="spellStart"/>
      <w:r w:rsidRPr="00181582">
        <w:t>визначаємо</w:t>
      </w:r>
      <w:proofErr w:type="spellEnd"/>
      <w:r w:rsidRPr="00181582">
        <w:t xml:space="preserve"> за формулою:</w:t>
      </w:r>
    </w:p>
    <w:p w:rsidR="00AB2B24" w:rsidRPr="00181582" w:rsidRDefault="00AB2B24" w:rsidP="00AB2B24">
      <w:pPr>
        <w:autoSpaceDE w:val="0"/>
        <w:autoSpaceDN w:val="0"/>
        <w:adjustRightInd w:val="0"/>
        <w:spacing w:line="360" w:lineRule="auto"/>
        <w:jc w:val="center"/>
        <w:rPr>
          <w:i/>
          <w:iCs/>
        </w:rPr>
      </w:pPr>
      <w:r w:rsidRPr="00181582">
        <w:t>∑К’ = ∑Т’</w:t>
      </w:r>
      <w:r w:rsidRPr="00181582">
        <w:rPr>
          <w:i/>
          <w:iCs/>
        </w:rPr>
        <w:t>×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3600</m:t>
            </m:r>
          </m:den>
        </m:f>
      </m:oMath>
      <w:r w:rsidRPr="00181582">
        <w:rPr>
          <w:i/>
          <w:iCs/>
        </w:rPr>
        <w:t>×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/>
              </w:rPr>
              <m:t>365</m:t>
            </m:r>
          </m:num>
          <m:den>
            <m:r>
              <w:rPr>
                <w:rFonts w:ascii="Cambria Math" w:hAnsi="Cambria Math"/>
              </w:rPr>
              <m:t>β</m:t>
            </m:r>
          </m:den>
        </m:f>
      </m:oMath>
      <w:r w:rsidRPr="00181582">
        <w:rPr>
          <w:i/>
          <w:iCs/>
        </w:rPr>
        <w:t>×</w:t>
      </w:r>
      <w:r w:rsidRPr="00181582">
        <w:rPr>
          <w:i/>
          <w:iCs/>
          <w:lang w:val="en-US"/>
        </w:rPr>
        <w:t>S</w:t>
      </w:r>
      <w:r w:rsidRPr="00181582">
        <w:rPr>
          <w:i/>
          <w:iCs/>
        </w:rPr>
        <w:t xml:space="preserve"> = </w:t>
      </w:r>
      <w:r w:rsidR="00186B35" w:rsidRPr="00181582">
        <w:rPr>
          <w:lang w:val="uk-UA"/>
        </w:rPr>
        <w:t>173888</w:t>
      </w:r>
      <w:r w:rsidRPr="00181582">
        <w:rPr>
          <w:i/>
          <w:iCs/>
        </w:rPr>
        <w:t>×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3600</m:t>
            </m:r>
          </m:den>
        </m:f>
      </m:oMath>
      <w:r w:rsidRPr="00181582">
        <w:rPr>
          <w:i/>
          <w:iCs/>
        </w:rPr>
        <w:t>×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/>
              </w:rPr>
              <m:t>365</m:t>
            </m:r>
          </m:num>
          <m:den>
            <m:r>
              <w:rPr>
                <w:rFonts w:ascii="Cambria Math" w:hAnsi="Cambria Math"/>
              </w:rPr>
              <m:t>0,090</m:t>
            </m:r>
          </m:den>
        </m:f>
      </m:oMath>
      <w:r w:rsidRPr="00181582">
        <w:rPr>
          <w:i/>
          <w:iCs/>
        </w:rPr>
        <w:t>×</w:t>
      </w:r>
      <w:r w:rsidRPr="00181582">
        <w:rPr>
          <w:i/>
          <w:iCs/>
          <w:lang w:val="uk-UA"/>
        </w:rPr>
        <w:t>76</w:t>
      </w:r>
      <w:r w:rsidRPr="00181582">
        <w:rPr>
          <w:i/>
          <w:iCs/>
        </w:rPr>
        <w:t xml:space="preserve"> = </w:t>
      </w:r>
      <w:r w:rsidR="00186B35" w:rsidRPr="00181582">
        <w:rPr>
          <w:i/>
          <w:iCs/>
          <w:lang w:val="uk-UA"/>
        </w:rPr>
        <w:t>14887818</w:t>
      </w:r>
      <w:r w:rsidRPr="00181582">
        <w:rPr>
          <w:i/>
          <w:iCs/>
        </w:rPr>
        <w:t xml:space="preserve"> </w:t>
      </w:r>
      <w:proofErr w:type="spellStart"/>
      <w:r w:rsidRPr="00181582">
        <w:rPr>
          <w:i/>
          <w:iCs/>
        </w:rPr>
        <w:t>грн</w:t>
      </w:r>
      <w:proofErr w:type="spellEnd"/>
    </w:p>
    <w:p w:rsidR="00AB2B24" w:rsidRPr="00181582" w:rsidRDefault="00AB2B24" w:rsidP="00AB2B24">
      <w:pPr>
        <w:autoSpaceDE w:val="0"/>
        <w:autoSpaceDN w:val="0"/>
        <w:adjustRightInd w:val="0"/>
        <w:spacing w:line="360" w:lineRule="auto"/>
        <w:jc w:val="center"/>
        <w:rPr>
          <w:i/>
          <w:iCs/>
        </w:rPr>
      </w:pPr>
      <w:r w:rsidRPr="00181582">
        <w:t xml:space="preserve">∑К’ </w:t>
      </w:r>
      <w:r w:rsidRPr="00181582">
        <w:rPr>
          <w:i/>
          <w:iCs/>
        </w:rPr>
        <w:t xml:space="preserve">= </w:t>
      </w:r>
      <w:r w:rsidR="00186B35" w:rsidRPr="00181582">
        <w:rPr>
          <w:i/>
          <w:iCs/>
          <w:lang w:val="uk-UA"/>
        </w:rPr>
        <w:t>14 887 818</w:t>
      </w:r>
      <w:r w:rsidRPr="00181582">
        <w:rPr>
          <w:i/>
          <w:iCs/>
        </w:rPr>
        <w:t xml:space="preserve"> </w:t>
      </w:r>
      <w:proofErr w:type="spellStart"/>
      <w:r w:rsidRPr="00181582">
        <w:rPr>
          <w:i/>
          <w:iCs/>
        </w:rPr>
        <w:t>грн</w:t>
      </w:r>
      <w:proofErr w:type="spellEnd"/>
      <w:r w:rsidRPr="00181582">
        <w:t xml:space="preserve"> </w:t>
      </w:r>
      <w:proofErr w:type="gramStart"/>
      <w:r w:rsidRPr="00181582">
        <w:t>&lt; ∑</w:t>
      </w:r>
      <w:proofErr w:type="gramEnd"/>
      <w:r w:rsidRPr="00181582">
        <w:t>К</w:t>
      </w:r>
      <w:r w:rsidRPr="00181582">
        <w:rPr>
          <w:i/>
          <w:iCs/>
        </w:rPr>
        <w:t xml:space="preserve">= </w:t>
      </w:r>
      <w:r w:rsidR="00186B35" w:rsidRPr="00181582">
        <w:rPr>
          <w:b/>
          <w:i/>
          <w:iCs/>
          <w:lang w:val="uk-UA"/>
        </w:rPr>
        <w:t xml:space="preserve">22 916 812 </w:t>
      </w:r>
      <w:proofErr w:type="spellStart"/>
      <w:r w:rsidRPr="00181582">
        <w:rPr>
          <w:i/>
          <w:iCs/>
        </w:rPr>
        <w:t>грн</w:t>
      </w:r>
      <w:proofErr w:type="spellEnd"/>
    </w:p>
    <w:p w:rsidR="00AB2B24" w:rsidRPr="00181582" w:rsidRDefault="00AB2B24" w:rsidP="00AB2B24">
      <w:pPr>
        <w:jc w:val="both"/>
      </w:pPr>
      <w:r w:rsidRPr="00181582">
        <w:t xml:space="preserve">Як </w:t>
      </w:r>
      <w:proofErr w:type="spellStart"/>
      <w:r w:rsidRPr="00181582">
        <w:t>бачимо</w:t>
      </w:r>
      <w:proofErr w:type="spellEnd"/>
      <w:r w:rsidRPr="00181582">
        <w:t xml:space="preserve">, </w:t>
      </w:r>
      <w:proofErr w:type="spellStart"/>
      <w:r w:rsidRPr="00181582">
        <w:t>річні</w:t>
      </w:r>
      <w:proofErr w:type="spellEnd"/>
      <w:r w:rsidRPr="00181582">
        <w:t xml:space="preserve"> </w:t>
      </w:r>
      <w:proofErr w:type="spellStart"/>
      <w:r w:rsidRPr="00181582">
        <w:t>транспортні</w:t>
      </w:r>
      <w:proofErr w:type="spellEnd"/>
      <w:r w:rsidRPr="00181582">
        <w:t xml:space="preserve"> </w:t>
      </w:r>
      <w:proofErr w:type="spellStart"/>
      <w:r w:rsidRPr="00181582">
        <w:t>витрати</w:t>
      </w:r>
      <w:proofErr w:type="spellEnd"/>
      <w:r w:rsidRPr="00181582">
        <w:t xml:space="preserve"> після </w:t>
      </w:r>
      <w:proofErr w:type="spellStart"/>
      <w:r w:rsidRPr="00181582">
        <w:t>реконструкції</w:t>
      </w:r>
      <w:proofErr w:type="spellEnd"/>
      <w:r w:rsidRPr="00181582">
        <w:t xml:space="preserve"> </w:t>
      </w:r>
      <w:proofErr w:type="spellStart"/>
      <w:r w:rsidRPr="00181582">
        <w:t>перетину</w:t>
      </w:r>
      <w:proofErr w:type="spellEnd"/>
      <w:r w:rsidRPr="00181582">
        <w:t xml:space="preserve"> </w:t>
      </w:r>
      <w:proofErr w:type="spellStart"/>
      <w:r w:rsidRPr="00181582">
        <w:t>зменшились</w:t>
      </w:r>
      <w:proofErr w:type="spellEnd"/>
      <w:r w:rsidRPr="00181582">
        <w:t>.</w:t>
      </w:r>
    </w:p>
    <w:p w:rsidR="00AB2B24" w:rsidRPr="00181582" w:rsidRDefault="00AB2B24" w:rsidP="00AB2B24">
      <w:pPr>
        <w:jc w:val="both"/>
      </w:pPr>
    </w:p>
    <w:p w:rsidR="00AB2B24" w:rsidRPr="00181582" w:rsidRDefault="00AB2B24" w:rsidP="00AB2B24">
      <w:pPr>
        <w:jc w:val="both"/>
      </w:pPr>
    </w:p>
    <w:p w:rsidR="00AB2B24" w:rsidRPr="00181582" w:rsidRDefault="00186B35" w:rsidP="00186B35">
      <w:pPr>
        <w:spacing w:after="160" w:line="259" w:lineRule="auto"/>
      </w:pPr>
      <w:r w:rsidRPr="00181582">
        <w:br w:type="page"/>
      </w:r>
    </w:p>
    <w:p w:rsidR="00AB2B24" w:rsidRPr="00181582" w:rsidRDefault="00AB2B24" w:rsidP="00735F5D">
      <w:pPr>
        <w:pStyle w:val="3"/>
        <w:keepNext w:val="0"/>
        <w:keepLines/>
        <w:numPr>
          <w:ilvl w:val="0"/>
          <w:numId w:val="16"/>
        </w:numPr>
        <w:spacing w:before="200" w:line="276" w:lineRule="auto"/>
        <w:jc w:val="left"/>
        <w:rPr>
          <w:rFonts w:ascii="Times New Roman" w:eastAsiaTheme="majorEastAsia" w:hAnsi="Times New Roman" w:cs="Times New Roman"/>
          <w:lang w:eastAsia="en-US"/>
        </w:rPr>
      </w:pPr>
      <w:r w:rsidRPr="00181582">
        <w:rPr>
          <w:rFonts w:ascii="Times New Roman" w:hAnsi="Times New Roman" w:cs="Times New Roman"/>
          <w:b/>
        </w:rPr>
        <w:lastRenderedPageBreak/>
        <w:t>Визначення терміну окупності капіталовкладень</w:t>
      </w:r>
    </w:p>
    <w:p w:rsidR="00AB2B24" w:rsidRPr="00181582" w:rsidRDefault="00AB2B24" w:rsidP="00AB2B24">
      <w:pPr>
        <w:pStyle w:val="3"/>
        <w:keepNext w:val="0"/>
        <w:ind w:left="1020"/>
        <w:rPr>
          <w:rFonts w:ascii="Times New Roman" w:hAnsi="Times New Roman" w:cs="Times New Roman"/>
          <w:b/>
          <w:lang w:val="ru-RU" w:eastAsia="ar-SA"/>
        </w:rPr>
      </w:pPr>
      <w:r w:rsidRPr="00181582">
        <w:rPr>
          <w:rFonts w:ascii="Times New Roman" w:hAnsi="Times New Roman" w:cs="Times New Roman"/>
          <w:b/>
        </w:rPr>
        <w:t>При реконструкції перетину термін окупності (Т</w:t>
      </w:r>
      <w:r w:rsidRPr="00181582">
        <w:rPr>
          <w:rFonts w:ascii="Times New Roman" w:hAnsi="Times New Roman" w:cs="Times New Roman"/>
          <w:b/>
          <w:vertAlign w:val="subscript"/>
        </w:rPr>
        <w:t>О</w:t>
      </w:r>
      <w:r w:rsidRPr="00181582">
        <w:rPr>
          <w:rFonts w:ascii="Times New Roman" w:hAnsi="Times New Roman" w:cs="Times New Roman"/>
          <w:b/>
        </w:rPr>
        <w:t>) капіталовкладень визначаємо за формулою:</w:t>
      </w:r>
    </w:p>
    <w:p w:rsidR="00AB2B24" w:rsidRPr="00181582" w:rsidRDefault="00AB2B24" w:rsidP="00AB2B24">
      <w:pPr>
        <w:jc w:val="center"/>
      </w:pPr>
      <w:r w:rsidRPr="00181582">
        <w:t>Т</w:t>
      </w:r>
      <w:r w:rsidRPr="00181582">
        <w:rPr>
          <w:vertAlign w:val="subscript"/>
        </w:rPr>
        <w:t>О</w:t>
      </w:r>
      <w:r w:rsidRPr="00181582"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/>
              </w:rPr>
              <m:t>С</m:t>
            </m:r>
          </m:num>
          <m:den>
            <m:r>
              <w:rPr>
                <w:rFonts w:ascii="Cambria Math" w:hAnsi="Cambria Math"/>
              </w:rPr>
              <m:t>(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eastAsia="en-US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К+Д)-</m:t>
                </m:r>
              </m:e>
            </m:nary>
            <m:r>
              <w:rPr>
                <w:rFonts w:ascii="Cambria Math" w:hAnsi="Cambria Math"/>
              </w:rPr>
              <m:t>(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eastAsia="en-US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Д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</m:nary>
          </m:den>
        </m:f>
      </m:oMath>
      <w:r w:rsidRPr="00181582">
        <w:t xml:space="preserve"> ,</w:t>
      </w:r>
    </w:p>
    <w:p w:rsidR="00AB2B24" w:rsidRPr="00181582" w:rsidRDefault="00AB2B24" w:rsidP="00AB2B24">
      <w:pPr>
        <w:pStyle w:val="3"/>
        <w:keepNext w:val="0"/>
        <w:ind w:left="312"/>
        <w:rPr>
          <w:rFonts w:ascii="Times New Roman" w:hAnsi="Times New Roman" w:cs="Times New Roman"/>
          <w:b/>
        </w:rPr>
      </w:pPr>
      <w:r w:rsidRPr="00181582">
        <w:rPr>
          <w:rFonts w:ascii="Times New Roman" w:hAnsi="Times New Roman" w:cs="Times New Roman"/>
          <w:b/>
        </w:rPr>
        <w:t>де С – кошторисна вартість варіанта будівництва перетину магістралей кільцевого типу, грн.</w:t>
      </w:r>
    </w:p>
    <w:p w:rsidR="00735F5D" w:rsidRPr="00181582" w:rsidRDefault="00735F5D" w:rsidP="00735F5D">
      <w:pPr>
        <w:jc w:val="center"/>
        <w:rPr>
          <w:sz w:val="28"/>
          <w:szCs w:val="28"/>
        </w:rPr>
      </w:pPr>
      <w:r w:rsidRPr="00181582">
        <w:rPr>
          <w:sz w:val="28"/>
          <w:szCs w:val="28"/>
        </w:rPr>
        <w:t>Д</w:t>
      </w:r>
      <w:r w:rsidRPr="00181582">
        <w:rPr>
          <w:sz w:val="28"/>
          <w:szCs w:val="28"/>
          <w:vertAlign w:val="superscript"/>
        </w:rPr>
        <w:t xml:space="preserve"> </w:t>
      </w:r>
      <w:r w:rsidRPr="00181582">
        <w:rPr>
          <w:sz w:val="28"/>
          <w:szCs w:val="28"/>
        </w:rPr>
        <w:t>= 0,01*1</w:t>
      </w:r>
      <w:r w:rsidRPr="00181582">
        <w:rPr>
          <w:sz w:val="28"/>
          <w:szCs w:val="28"/>
          <w:lang w:val="uk-UA"/>
        </w:rPr>
        <w:t>2</w:t>
      </w:r>
      <w:r w:rsidRPr="00181582">
        <w:rPr>
          <w:sz w:val="28"/>
          <w:szCs w:val="28"/>
        </w:rPr>
        <w:t xml:space="preserve"> 378*</w:t>
      </w:r>
      <w:r w:rsidRPr="00181582">
        <w:rPr>
          <w:sz w:val="28"/>
          <w:szCs w:val="28"/>
          <w:lang w:val="uk-UA"/>
        </w:rPr>
        <w:t>428</w:t>
      </w:r>
      <w:r w:rsidRPr="00181582">
        <w:rPr>
          <w:sz w:val="28"/>
          <w:szCs w:val="28"/>
        </w:rPr>
        <w:t>*(</w:t>
      </w:r>
      <w:r w:rsidRPr="00181582">
        <w:rPr>
          <w:sz w:val="28"/>
          <w:szCs w:val="28"/>
          <w:lang w:val="uk-UA"/>
        </w:rPr>
        <w:t>6</w:t>
      </w:r>
      <w:r w:rsidRPr="00181582">
        <w:rPr>
          <w:sz w:val="28"/>
          <w:szCs w:val="28"/>
        </w:rPr>
        <w:t>+ 1) + 1</w:t>
      </w:r>
      <w:r w:rsidR="002760B5" w:rsidRPr="00181582">
        <w:rPr>
          <w:sz w:val="28"/>
          <w:szCs w:val="28"/>
          <w:lang w:val="uk-UA"/>
        </w:rPr>
        <w:t>2</w:t>
      </w:r>
      <w:r w:rsidRPr="00181582">
        <w:rPr>
          <w:sz w:val="28"/>
          <w:szCs w:val="28"/>
          <w:lang w:val="en-US"/>
        </w:rPr>
        <w:t> </w:t>
      </w:r>
      <w:r w:rsidRPr="00181582">
        <w:rPr>
          <w:sz w:val="28"/>
          <w:szCs w:val="28"/>
        </w:rPr>
        <w:t>378*80= 1</w:t>
      </w:r>
      <w:r w:rsidR="002760B5" w:rsidRPr="00181582">
        <w:rPr>
          <w:sz w:val="28"/>
          <w:szCs w:val="28"/>
        </w:rPr>
        <w:t> </w:t>
      </w:r>
      <w:r w:rsidR="002760B5" w:rsidRPr="00181582">
        <w:rPr>
          <w:sz w:val="28"/>
          <w:szCs w:val="28"/>
          <w:lang w:val="uk-UA"/>
        </w:rPr>
        <w:t>361 085</w:t>
      </w:r>
      <w:r w:rsidRPr="00181582">
        <w:rPr>
          <w:sz w:val="28"/>
          <w:szCs w:val="28"/>
        </w:rPr>
        <w:t xml:space="preserve"> </w:t>
      </w:r>
      <w:proofErr w:type="spellStart"/>
      <w:r w:rsidRPr="00181582">
        <w:rPr>
          <w:sz w:val="28"/>
          <w:szCs w:val="28"/>
        </w:rPr>
        <w:t>грн</w:t>
      </w:r>
      <w:proofErr w:type="spellEnd"/>
      <w:r w:rsidRPr="00181582">
        <w:rPr>
          <w:sz w:val="28"/>
          <w:szCs w:val="28"/>
        </w:rPr>
        <w:t xml:space="preserve"> </w:t>
      </w:r>
    </w:p>
    <w:p w:rsidR="00735F5D" w:rsidRPr="00181582" w:rsidRDefault="00735F5D" w:rsidP="00735F5D">
      <w:pPr>
        <w:jc w:val="center"/>
      </w:pPr>
      <w:r w:rsidRPr="00181582">
        <w:rPr>
          <w:sz w:val="28"/>
          <w:szCs w:val="28"/>
        </w:rPr>
        <w:t>Д</w:t>
      </w:r>
      <w:r w:rsidRPr="00181582">
        <w:rPr>
          <w:sz w:val="28"/>
          <w:szCs w:val="28"/>
          <w:vertAlign w:val="superscript"/>
        </w:rPr>
        <w:t>/</w:t>
      </w:r>
      <w:r w:rsidRPr="00181582">
        <w:rPr>
          <w:sz w:val="28"/>
          <w:szCs w:val="28"/>
        </w:rPr>
        <w:t>= 0,01*</w:t>
      </w:r>
      <w:r w:rsidRPr="00181582">
        <w:rPr>
          <w:sz w:val="28"/>
          <w:szCs w:val="28"/>
          <w:lang w:val="uk-UA"/>
        </w:rPr>
        <w:t>18715</w:t>
      </w:r>
      <w:r w:rsidRPr="00181582">
        <w:rPr>
          <w:sz w:val="28"/>
          <w:szCs w:val="28"/>
        </w:rPr>
        <w:t>*</w:t>
      </w:r>
      <w:r w:rsidRPr="00181582">
        <w:rPr>
          <w:sz w:val="28"/>
          <w:szCs w:val="28"/>
          <w:lang w:val="uk-UA"/>
        </w:rPr>
        <w:t>428</w:t>
      </w:r>
      <w:r w:rsidRPr="00181582">
        <w:rPr>
          <w:sz w:val="28"/>
          <w:szCs w:val="28"/>
        </w:rPr>
        <w:t>*(</w:t>
      </w:r>
      <w:r w:rsidRPr="00181582">
        <w:rPr>
          <w:sz w:val="28"/>
          <w:szCs w:val="28"/>
          <w:lang w:val="uk-UA"/>
        </w:rPr>
        <w:t>6</w:t>
      </w:r>
      <w:r w:rsidRPr="00181582">
        <w:rPr>
          <w:sz w:val="28"/>
          <w:szCs w:val="28"/>
        </w:rPr>
        <w:t xml:space="preserve"> + 1) + </w:t>
      </w:r>
      <w:r w:rsidRPr="00181582">
        <w:rPr>
          <w:sz w:val="28"/>
          <w:szCs w:val="28"/>
          <w:lang w:val="uk-UA"/>
        </w:rPr>
        <w:t>18715</w:t>
      </w:r>
      <w:r w:rsidRPr="00181582">
        <w:rPr>
          <w:sz w:val="28"/>
          <w:szCs w:val="28"/>
        </w:rPr>
        <w:t xml:space="preserve">*80= </w:t>
      </w:r>
      <w:r w:rsidR="002760B5" w:rsidRPr="00181582">
        <w:rPr>
          <w:sz w:val="28"/>
          <w:szCs w:val="28"/>
          <w:lang w:val="uk-UA"/>
        </w:rPr>
        <w:t>2057901</w:t>
      </w:r>
      <w:r w:rsidRPr="00181582">
        <w:rPr>
          <w:sz w:val="28"/>
          <w:szCs w:val="28"/>
        </w:rPr>
        <w:t xml:space="preserve"> </w:t>
      </w:r>
      <w:proofErr w:type="spellStart"/>
      <w:r w:rsidRPr="00181582">
        <w:rPr>
          <w:sz w:val="28"/>
          <w:szCs w:val="28"/>
        </w:rPr>
        <w:t>грн</w:t>
      </w:r>
      <w:proofErr w:type="spellEnd"/>
    </w:p>
    <w:p w:rsidR="00AB2B24" w:rsidRPr="00181582" w:rsidRDefault="00AB2B24" w:rsidP="00AB2B24">
      <w:pPr>
        <w:jc w:val="center"/>
        <w:rPr>
          <w:lang w:val="uk-UA"/>
        </w:rPr>
      </w:pPr>
      <w:r w:rsidRPr="00181582">
        <w:t>Т</w:t>
      </w:r>
      <w:r w:rsidRPr="00181582">
        <w:rPr>
          <w:vertAlign w:val="subscript"/>
        </w:rPr>
        <w:t>О</w:t>
      </w:r>
      <w:r w:rsidRPr="00181582"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  <w:lang w:eastAsia="en-US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215998791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eastAsia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uk-UA"/>
                  </w:rPr>
                  <m:t xml:space="preserve">22 916 812 </m:t>
                </m:r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1361085</m:t>
                </m:r>
                <m:ctrlPr>
                  <w:rPr>
                    <w:rFonts w:ascii="Cambria Math" w:eastAsiaTheme="minorEastAsia" w:hAnsi="Cambria Math"/>
                    <w:sz w:val="22"/>
                    <w:szCs w:val="22"/>
                    <w:lang w:eastAsia="en-US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uk-UA"/>
              </w:rPr>
              <m:t>14 887 818</m:t>
            </m:r>
            <m: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lang w:val="uk-UA"/>
              </w:rPr>
              <m:t>2057901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den>
        </m:f>
      </m:oMath>
      <w:r w:rsidRPr="00181582">
        <w:t xml:space="preserve"> = </w:t>
      </w:r>
      <w:r w:rsidR="002760B5" w:rsidRPr="00181582">
        <w:rPr>
          <w:lang w:val="uk-UA"/>
        </w:rPr>
        <w:t>23</w:t>
      </w:r>
      <w:r w:rsidRPr="00181582">
        <w:t xml:space="preserve"> рок</w:t>
      </w:r>
      <w:r w:rsidR="002760B5" w:rsidRPr="00181582">
        <w:rPr>
          <w:lang w:val="uk-UA"/>
        </w:rPr>
        <w:t>и.</w:t>
      </w:r>
    </w:p>
    <w:p w:rsidR="00AB2B24" w:rsidRPr="00181582" w:rsidRDefault="00AB2B24" w:rsidP="00AB2B24">
      <w:pPr>
        <w:rPr>
          <w:rFonts w:eastAsiaTheme="minorHAnsi"/>
          <w:lang w:val="uk-UA"/>
        </w:rPr>
      </w:pPr>
      <w:proofErr w:type="spellStart"/>
      <w:r w:rsidRPr="00181582">
        <w:t>Ефективність</w:t>
      </w:r>
      <w:proofErr w:type="spellEnd"/>
      <w:r w:rsidRPr="00181582">
        <w:t xml:space="preserve"> </w:t>
      </w:r>
      <w:proofErr w:type="spellStart"/>
      <w:r w:rsidRPr="00181582">
        <w:t>капіталовкладення</w:t>
      </w:r>
      <w:proofErr w:type="spellEnd"/>
      <w:r w:rsidRPr="00181582">
        <w:t xml:space="preserve">: Е = </w:t>
      </w:r>
      <m:oMath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Т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  <w:r w:rsidRPr="00181582"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23</m:t>
            </m:r>
          </m:den>
        </m:f>
      </m:oMath>
      <w:r w:rsidRPr="00181582">
        <w:t xml:space="preserve"> = 0,</w:t>
      </w:r>
      <w:r w:rsidR="002760B5" w:rsidRPr="00181582">
        <w:rPr>
          <w:lang w:val="uk-UA"/>
        </w:rPr>
        <w:t>04</w:t>
      </w:r>
      <w:r w:rsidRPr="00181582">
        <w:rPr>
          <w:lang w:val="uk-UA"/>
        </w:rPr>
        <w:t xml:space="preserve"> = </w:t>
      </w:r>
      <w:r w:rsidR="002760B5" w:rsidRPr="00181582">
        <w:rPr>
          <w:lang w:val="uk-UA"/>
        </w:rPr>
        <w:t>4</w:t>
      </w:r>
      <w:r w:rsidRPr="00181582">
        <w:rPr>
          <w:lang w:val="uk-UA"/>
        </w:rPr>
        <w:t>%.</w:t>
      </w:r>
    </w:p>
    <w:p w:rsidR="00BA1E06" w:rsidRPr="00181582" w:rsidRDefault="00BA1E06" w:rsidP="00BA1E06">
      <w:pPr>
        <w:pStyle w:val="a8"/>
        <w:spacing w:line="276" w:lineRule="auto"/>
        <w:rPr>
          <w:rFonts w:ascii="Times New Roman" w:hAnsi="Times New Roman" w:cs="Times New Roman"/>
        </w:rPr>
      </w:pPr>
    </w:p>
    <w:bookmarkEnd w:id="25"/>
    <w:bookmarkEnd w:id="26"/>
    <w:bookmarkEnd w:id="27"/>
    <w:p w:rsidR="00BA1E06" w:rsidRPr="00181582" w:rsidRDefault="00BA1E06" w:rsidP="00BA1E06">
      <w:pPr>
        <w:spacing w:line="276" w:lineRule="auto"/>
        <w:ind w:firstLine="567"/>
        <w:jc w:val="center"/>
      </w:pPr>
    </w:p>
    <w:p w:rsidR="00BA1E06" w:rsidRPr="00181582" w:rsidRDefault="00BA1E06" w:rsidP="00BA1E06">
      <w:pPr>
        <w:pStyle w:val="3"/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28" w:name="_Toc295503171"/>
      <w:r w:rsidRPr="00181582">
        <w:rPr>
          <w:rFonts w:ascii="Times New Roman" w:hAnsi="Times New Roman" w:cs="Times New Roman"/>
          <w:sz w:val="24"/>
          <w:szCs w:val="24"/>
        </w:rPr>
        <w:t>4. Техніко-економічні показники проекту</w:t>
      </w:r>
      <w:bookmarkEnd w:id="28"/>
    </w:p>
    <w:p w:rsidR="00BA1E06" w:rsidRPr="00181582" w:rsidRDefault="00BA1E06" w:rsidP="00BA1E06">
      <w:pPr>
        <w:spacing w:line="276" w:lineRule="auto"/>
        <w:ind w:firstLine="567"/>
        <w:jc w:val="both"/>
      </w:pPr>
      <w:r w:rsidRPr="00181582">
        <w:t xml:space="preserve">До </w:t>
      </w:r>
      <w:proofErr w:type="spellStart"/>
      <w:r w:rsidRPr="00181582">
        <w:t>основних</w:t>
      </w:r>
      <w:proofErr w:type="spellEnd"/>
      <w:r w:rsidRPr="00181582">
        <w:t xml:space="preserve"> </w:t>
      </w:r>
      <w:proofErr w:type="spellStart"/>
      <w:r w:rsidRPr="00181582">
        <w:t>техніко-економічних</w:t>
      </w:r>
      <w:proofErr w:type="spellEnd"/>
      <w:r w:rsidRPr="00181582">
        <w:t xml:space="preserve"> </w:t>
      </w:r>
      <w:proofErr w:type="spellStart"/>
      <w:r w:rsidRPr="00181582">
        <w:t>показників</w:t>
      </w:r>
      <w:proofErr w:type="spellEnd"/>
      <w:r w:rsidRPr="00181582">
        <w:t xml:space="preserve"> проекту належать:</w:t>
      </w:r>
    </w:p>
    <w:p w:rsidR="00BA1E06" w:rsidRPr="00181582" w:rsidRDefault="00BA1E06" w:rsidP="00BA1E06">
      <w:pPr>
        <w:numPr>
          <w:ilvl w:val="0"/>
          <w:numId w:val="9"/>
        </w:numPr>
        <w:spacing w:line="276" w:lineRule="auto"/>
        <w:jc w:val="both"/>
      </w:pPr>
      <w:proofErr w:type="spellStart"/>
      <w:r w:rsidRPr="00181582">
        <w:t>вартість</w:t>
      </w:r>
      <w:proofErr w:type="spellEnd"/>
      <w:r w:rsidRPr="00181582">
        <w:t xml:space="preserve"> </w:t>
      </w:r>
      <w:proofErr w:type="spellStart"/>
      <w:r w:rsidRPr="00181582">
        <w:t>будівництва</w:t>
      </w:r>
      <w:proofErr w:type="spellEnd"/>
      <w:r w:rsidRPr="00181582">
        <w:t xml:space="preserve"> </w:t>
      </w:r>
      <w:proofErr w:type="spellStart"/>
      <w:r w:rsidRPr="00181582">
        <w:t>перехрестя</w:t>
      </w:r>
      <w:proofErr w:type="spellEnd"/>
      <w:r w:rsidRPr="00181582">
        <w:rPr>
          <w:lang w:val="uk-UA"/>
        </w:rPr>
        <w:t xml:space="preserve">  </w:t>
      </w:r>
      <m:oMath>
        <m:r>
          <m:rPr>
            <m:sty m:val="p"/>
          </m:rPr>
          <w:rPr>
            <w:rFonts w:ascii="Cambria Math" w:hAnsi="Cambria Math"/>
          </w:rPr>
          <m:t>215998791</m:t>
        </m:r>
      </m:oMath>
      <w:r w:rsidRPr="00181582">
        <w:t xml:space="preserve"> </w:t>
      </w:r>
      <w:r w:rsidRPr="00181582">
        <w:rPr>
          <w:lang w:val="uk-UA"/>
        </w:rPr>
        <w:t>грн.</w:t>
      </w:r>
      <w:r w:rsidRPr="00181582">
        <w:t>;</w:t>
      </w:r>
    </w:p>
    <w:p w:rsidR="00BA1E06" w:rsidRPr="00181582" w:rsidRDefault="00BA1E06" w:rsidP="00BA1E06">
      <w:pPr>
        <w:numPr>
          <w:ilvl w:val="0"/>
          <w:numId w:val="9"/>
        </w:numPr>
        <w:spacing w:line="276" w:lineRule="auto"/>
        <w:jc w:val="both"/>
      </w:pPr>
      <w:proofErr w:type="spellStart"/>
      <w:r w:rsidRPr="00181582">
        <w:t>річні</w:t>
      </w:r>
      <w:proofErr w:type="spellEnd"/>
      <w:r w:rsidRPr="00181582">
        <w:t xml:space="preserve"> </w:t>
      </w:r>
      <w:proofErr w:type="spellStart"/>
      <w:r w:rsidRPr="00181582">
        <w:t>дорожні</w:t>
      </w:r>
      <w:proofErr w:type="spellEnd"/>
      <w:r w:rsidRPr="00181582">
        <w:t xml:space="preserve"> </w:t>
      </w:r>
      <w:proofErr w:type="spellStart"/>
      <w:proofErr w:type="gramStart"/>
      <w:r w:rsidRPr="00181582">
        <w:t>витрати</w:t>
      </w:r>
      <w:proofErr w:type="spellEnd"/>
      <w:r w:rsidRPr="00181582">
        <w:rPr>
          <w:lang w:val="uk-UA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uk-UA"/>
          </w:rPr>
          <m:t>2057901</m:t>
        </m:r>
      </m:oMath>
      <w:r w:rsidRPr="00181582">
        <w:t xml:space="preserve"> грн.</w:t>
      </w:r>
      <w:proofErr w:type="gramEnd"/>
      <w:r w:rsidRPr="00181582">
        <w:rPr>
          <w:lang w:val="uk-UA"/>
        </w:rPr>
        <w:t xml:space="preserve"> </w:t>
      </w:r>
      <w:r w:rsidRPr="00181582">
        <w:t>;</w:t>
      </w:r>
      <w:r w:rsidRPr="00181582">
        <w:rPr>
          <w:lang w:val="uk-UA"/>
        </w:rPr>
        <w:t xml:space="preserve"> </w:t>
      </w:r>
    </w:p>
    <w:p w:rsidR="00BA1E06" w:rsidRPr="00181582" w:rsidRDefault="00BA1E06" w:rsidP="00BA1E06">
      <w:pPr>
        <w:numPr>
          <w:ilvl w:val="0"/>
          <w:numId w:val="9"/>
        </w:numPr>
        <w:spacing w:line="276" w:lineRule="auto"/>
        <w:jc w:val="both"/>
      </w:pPr>
      <w:proofErr w:type="spellStart"/>
      <w:r w:rsidRPr="00181582">
        <w:t>річні</w:t>
      </w:r>
      <w:proofErr w:type="spellEnd"/>
      <w:r w:rsidRPr="00181582">
        <w:t xml:space="preserve"> </w:t>
      </w:r>
      <w:proofErr w:type="spellStart"/>
      <w:r w:rsidRPr="00181582">
        <w:t>транспортні</w:t>
      </w:r>
      <w:proofErr w:type="spellEnd"/>
      <w:r w:rsidRPr="00181582">
        <w:t xml:space="preserve"> </w:t>
      </w:r>
      <w:proofErr w:type="spellStart"/>
      <w:r w:rsidRPr="00181582">
        <w:t>витрати</w:t>
      </w:r>
      <w:proofErr w:type="spellEnd"/>
      <w:r w:rsidRPr="00181582">
        <w:rPr>
          <w:lang w:val="uk-UA"/>
        </w:rPr>
        <w:t xml:space="preserve">  </w:t>
      </w:r>
      <m:oMath>
        <m:r>
          <w:rPr>
            <w:rFonts w:ascii="Cambria Math" w:hAnsi="Cambria Math"/>
            <w:lang w:val="uk-UA"/>
          </w:rPr>
          <m:t>14 887 818</m:t>
        </m:r>
      </m:oMath>
      <w:r w:rsidRPr="00181582">
        <w:rPr>
          <w:lang w:val="uk-UA"/>
        </w:rPr>
        <w:t xml:space="preserve"> </w:t>
      </w:r>
      <w:proofErr w:type="gramStart"/>
      <w:r w:rsidRPr="00181582">
        <w:rPr>
          <w:lang w:val="uk-UA"/>
        </w:rPr>
        <w:t xml:space="preserve">грн. </w:t>
      </w:r>
      <w:r w:rsidRPr="00181582">
        <w:t>;</w:t>
      </w:r>
      <w:proofErr w:type="gramEnd"/>
    </w:p>
    <w:p w:rsidR="00BA1E06" w:rsidRPr="00181582" w:rsidRDefault="00BA1E06" w:rsidP="00BA1E06">
      <w:pPr>
        <w:numPr>
          <w:ilvl w:val="0"/>
          <w:numId w:val="9"/>
        </w:numPr>
        <w:spacing w:line="276" w:lineRule="auto"/>
        <w:jc w:val="both"/>
      </w:pPr>
      <w:proofErr w:type="spellStart"/>
      <w:r w:rsidRPr="00181582">
        <w:t>термін</w:t>
      </w:r>
      <w:proofErr w:type="spellEnd"/>
      <w:r w:rsidRPr="00181582">
        <w:t xml:space="preserve"> </w:t>
      </w:r>
      <w:proofErr w:type="spellStart"/>
      <w:r w:rsidRPr="00181582">
        <w:t>окупності</w:t>
      </w:r>
      <w:proofErr w:type="spellEnd"/>
      <w:r w:rsidRPr="00181582">
        <w:t xml:space="preserve"> </w:t>
      </w:r>
      <w:proofErr w:type="spellStart"/>
      <w:r w:rsidRPr="00181582">
        <w:t>капіталовкладень</w:t>
      </w:r>
      <w:proofErr w:type="spellEnd"/>
      <w:r w:rsidRPr="00181582">
        <w:rPr>
          <w:lang w:val="uk-UA"/>
        </w:rPr>
        <w:t xml:space="preserve"> </w:t>
      </w:r>
      <w:r w:rsidR="002760B5" w:rsidRPr="00181582">
        <w:rPr>
          <w:lang w:val="uk-UA"/>
        </w:rPr>
        <w:t>23</w:t>
      </w:r>
      <w:r w:rsidRPr="00181582">
        <w:rPr>
          <w:lang w:val="uk-UA"/>
        </w:rPr>
        <w:t xml:space="preserve"> р</w:t>
      </w:r>
      <w:r w:rsidRPr="00181582">
        <w:t>.</w:t>
      </w:r>
    </w:p>
    <w:p w:rsidR="00BA1E06" w:rsidRPr="00181582" w:rsidRDefault="00BA1E06" w:rsidP="00BA1E06">
      <w:pPr>
        <w:spacing w:line="276" w:lineRule="auto"/>
        <w:jc w:val="both"/>
      </w:pPr>
    </w:p>
    <w:p w:rsidR="00BA1E06" w:rsidRPr="00181582" w:rsidRDefault="00BA1E06" w:rsidP="00BA1E06">
      <w:pPr>
        <w:spacing w:line="276" w:lineRule="auto"/>
        <w:jc w:val="both"/>
      </w:pPr>
    </w:p>
    <w:p w:rsidR="00BA1E06" w:rsidRPr="00181582" w:rsidRDefault="00BA1E06" w:rsidP="00BA1E06">
      <w:pPr>
        <w:spacing w:after="200" w:line="276" w:lineRule="auto"/>
        <w:jc w:val="center"/>
        <w:rPr>
          <w:b/>
        </w:rPr>
      </w:pPr>
      <w:r w:rsidRPr="00181582">
        <w:rPr>
          <w:b/>
          <w:lang w:val="uk-UA"/>
        </w:rPr>
        <w:t xml:space="preserve">5. </w:t>
      </w:r>
      <w:proofErr w:type="spellStart"/>
      <w:r w:rsidRPr="00181582">
        <w:rPr>
          <w:b/>
        </w:rPr>
        <w:t>Транспортно</w:t>
      </w:r>
      <w:proofErr w:type="spellEnd"/>
      <w:r w:rsidRPr="00181582">
        <w:rPr>
          <w:b/>
          <w:lang w:val="uk-UA"/>
        </w:rPr>
        <w:t xml:space="preserve">- </w:t>
      </w:r>
      <w:proofErr w:type="spellStart"/>
      <w:r w:rsidRPr="00181582">
        <w:rPr>
          <w:b/>
        </w:rPr>
        <w:t>експлуатаційн</w:t>
      </w:r>
      <w:proofErr w:type="spellEnd"/>
      <w:r w:rsidRPr="00181582">
        <w:rPr>
          <w:b/>
          <w:lang w:val="uk-UA"/>
        </w:rPr>
        <w:t>і</w:t>
      </w:r>
      <w:r w:rsidRPr="00181582">
        <w:rPr>
          <w:b/>
        </w:rPr>
        <w:t xml:space="preserve"> </w:t>
      </w:r>
      <w:proofErr w:type="spellStart"/>
      <w:r w:rsidRPr="00181582">
        <w:rPr>
          <w:b/>
        </w:rPr>
        <w:t>показники</w:t>
      </w:r>
      <w:proofErr w:type="spellEnd"/>
      <w:r w:rsidRPr="00181582">
        <w:rPr>
          <w:b/>
        </w:rPr>
        <w:t xml:space="preserve"> проекту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7"/>
        <w:gridCol w:w="5210"/>
        <w:gridCol w:w="2890"/>
      </w:tblGrid>
      <w:tr w:rsidR="00004F04" w:rsidRPr="00181582" w:rsidTr="00131132">
        <w:tc>
          <w:tcPr>
            <w:tcW w:w="517" w:type="dxa"/>
            <w:shd w:val="clear" w:color="auto" w:fill="auto"/>
          </w:tcPr>
          <w:p w:rsidR="00BA1E06" w:rsidRPr="00181582" w:rsidRDefault="00BA1E06" w:rsidP="00131132">
            <w:pPr>
              <w:pStyle w:val="af6"/>
              <w:spacing w:after="200" w:line="276" w:lineRule="auto"/>
              <w:ind w:left="0"/>
              <w:rPr>
                <w:lang w:val="uk-UA"/>
              </w:rPr>
            </w:pPr>
            <w:r w:rsidRPr="00181582">
              <w:rPr>
                <w:lang w:val="uk-UA"/>
              </w:rPr>
              <w:t>№</w:t>
            </w:r>
          </w:p>
        </w:tc>
        <w:tc>
          <w:tcPr>
            <w:tcW w:w="5210" w:type="dxa"/>
            <w:shd w:val="clear" w:color="auto" w:fill="auto"/>
          </w:tcPr>
          <w:p w:rsidR="00BA1E06" w:rsidRPr="00181582" w:rsidRDefault="00BA1E06" w:rsidP="00131132">
            <w:pPr>
              <w:pStyle w:val="af6"/>
              <w:spacing w:after="200" w:line="276" w:lineRule="auto"/>
              <w:ind w:left="0"/>
              <w:rPr>
                <w:lang w:val="uk-UA"/>
              </w:rPr>
            </w:pPr>
            <w:r w:rsidRPr="00181582">
              <w:rPr>
                <w:lang w:val="uk-UA"/>
              </w:rPr>
              <w:t>Найменування показників</w:t>
            </w:r>
          </w:p>
        </w:tc>
        <w:tc>
          <w:tcPr>
            <w:tcW w:w="2890" w:type="dxa"/>
            <w:shd w:val="clear" w:color="auto" w:fill="auto"/>
          </w:tcPr>
          <w:p w:rsidR="00BA1E06" w:rsidRPr="00181582" w:rsidRDefault="00BA1E06" w:rsidP="00131132">
            <w:pPr>
              <w:pStyle w:val="af6"/>
              <w:spacing w:after="200" w:line="276" w:lineRule="auto"/>
              <w:ind w:left="0"/>
              <w:rPr>
                <w:lang w:val="uk-UA"/>
              </w:rPr>
            </w:pPr>
            <w:r w:rsidRPr="00181582">
              <w:rPr>
                <w:lang w:val="uk-UA"/>
              </w:rPr>
              <w:t>Характеристика</w:t>
            </w:r>
          </w:p>
        </w:tc>
      </w:tr>
      <w:tr w:rsidR="00004F04" w:rsidRPr="00181582" w:rsidTr="00131132">
        <w:tc>
          <w:tcPr>
            <w:tcW w:w="517" w:type="dxa"/>
            <w:shd w:val="clear" w:color="auto" w:fill="auto"/>
          </w:tcPr>
          <w:p w:rsidR="00BA1E06" w:rsidRPr="00181582" w:rsidRDefault="00BA1E06" w:rsidP="00131132">
            <w:pPr>
              <w:pStyle w:val="af6"/>
              <w:spacing w:after="200" w:line="276" w:lineRule="auto"/>
              <w:ind w:left="0"/>
              <w:rPr>
                <w:lang w:val="uk-UA"/>
              </w:rPr>
            </w:pPr>
            <w:r w:rsidRPr="00181582">
              <w:rPr>
                <w:lang w:val="uk-UA"/>
              </w:rPr>
              <w:t>1</w:t>
            </w:r>
          </w:p>
        </w:tc>
        <w:tc>
          <w:tcPr>
            <w:tcW w:w="5210" w:type="dxa"/>
            <w:shd w:val="clear" w:color="auto" w:fill="auto"/>
          </w:tcPr>
          <w:p w:rsidR="00BA1E06" w:rsidRPr="00181582" w:rsidRDefault="00BA1E06" w:rsidP="00131132">
            <w:pPr>
              <w:pStyle w:val="af6"/>
              <w:spacing w:after="200" w:line="276" w:lineRule="auto"/>
              <w:ind w:left="0"/>
            </w:pPr>
            <w:r w:rsidRPr="00181582">
              <w:rPr>
                <w:lang w:val="uk-UA"/>
              </w:rPr>
              <w:t>площа території перетину магістралей в різних рівнях</w:t>
            </w:r>
          </w:p>
        </w:tc>
        <w:tc>
          <w:tcPr>
            <w:tcW w:w="2890" w:type="dxa"/>
            <w:shd w:val="clear" w:color="auto" w:fill="auto"/>
          </w:tcPr>
          <w:p w:rsidR="00BA1E06" w:rsidRPr="00181582" w:rsidRDefault="00181582" w:rsidP="00131132">
            <w:pPr>
              <w:pStyle w:val="af6"/>
              <w:spacing w:after="200" w:line="276" w:lineRule="auto"/>
              <w:ind w:left="0"/>
              <w:rPr>
                <w:lang w:val="uk-UA"/>
              </w:rPr>
            </w:pPr>
            <w:r w:rsidRPr="00181582">
              <w:rPr>
                <w:lang w:val="uk-UA"/>
              </w:rPr>
              <w:t>4</w:t>
            </w:r>
            <w:r w:rsidR="00BA1E06" w:rsidRPr="00181582">
              <w:t>,</w:t>
            </w:r>
            <w:r w:rsidRPr="00181582">
              <w:rPr>
                <w:lang w:val="uk-UA"/>
              </w:rPr>
              <w:t>5</w:t>
            </w:r>
            <w:r w:rsidR="00BA1E06" w:rsidRPr="00181582">
              <w:rPr>
                <w:lang w:val="uk-UA"/>
              </w:rPr>
              <w:t xml:space="preserve"> га</w:t>
            </w:r>
          </w:p>
        </w:tc>
      </w:tr>
      <w:tr w:rsidR="00004F04" w:rsidRPr="00181582" w:rsidTr="00131132">
        <w:tc>
          <w:tcPr>
            <w:tcW w:w="517" w:type="dxa"/>
            <w:shd w:val="clear" w:color="auto" w:fill="auto"/>
          </w:tcPr>
          <w:p w:rsidR="00BA1E06" w:rsidRPr="00181582" w:rsidRDefault="00BA1E06" w:rsidP="00131132">
            <w:pPr>
              <w:pStyle w:val="af6"/>
              <w:spacing w:after="200" w:line="276" w:lineRule="auto"/>
              <w:ind w:left="0"/>
              <w:rPr>
                <w:lang w:val="uk-UA"/>
              </w:rPr>
            </w:pPr>
            <w:r w:rsidRPr="00181582">
              <w:rPr>
                <w:lang w:val="uk-UA"/>
              </w:rPr>
              <w:t>2</w:t>
            </w:r>
          </w:p>
        </w:tc>
        <w:tc>
          <w:tcPr>
            <w:tcW w:w="5210" w:type="dxa"/>
            <w:shd w:val="clear" w:color="auto" w:fill="auto"/>
          </w:tcPr>
          <w:p w:rsidR="00BA1E06" w:rsidRPr="00181582" w:rsidRDefault="00BA1E06" w:rsidP="00131132">
            <w:pPr>
              <w:pStyle w:val="af6"/>
              <w:spacing w:after="200" w:line="276" w:lineRule="auto"/>
              <w:ind w:left="0"/>
            </w:pPr>
            <w:r w:rsidRPr="00181582">
              <w:rPr>
                <w:lang w:val="uk-UA"/>
              </w:rPr>
              <w:t xml:space="preserve">довжина </w:t>
            </w:r>
            <w:proofErr w:type="spellStart"/>
            <w:r w:rsidRPr="00181582">
              <w:rPr>
                <w:lang w:val="uk-UA"/>
              </w:rPr>
              <w:t>магістралей,що</w:t>
            </w:r>
            <w:proofErr w:type="spellEnd"/>
            <w:r w:rsidRPr="00181582">
              <w:rPr>
                <w:lang w:val="uk-UA"/>
              </w:rPr>
              <w:t xml:space="preserve"> пересікаються</w:t>
            </w:r>
          </w:p>
        </w:tc>
        <w:tc>
          <w:tcPr>
            <w:tcW w:w="2890" w:type="dxa"/>
            <w:shd w:val="clear" w:color="auto" w:fill="auto"/>
          </w:tcPr>
          <w:p w:rsidR="00BA1E06" w:rsidRPr="00181582" w:rsidRDefault="002760B5" w:rsidP="00131132">
            <w:pPr>
              <w:pStyle w:val="af6"/>
              <w:spacing w:after="200" w:line="276" w:lineRule="auto"/>
              <w:ind w:left="0"/>
              <w:rPr>
                <w:lang w:val="uk-UA"/>
              </w:rPr>
            </w:pPr>
            <w:r w:rsidRPr="00181582">
              <w:rPr>
                <w:lang w:val="uk-UA"/>
              </w:rPr>
              <w:t>887</w:t>
            </w:r>
            <w:r w:rsidR="00BA1E06" w:rsidRPr="00181582">
              <w:rPr>
                <w:lang w:val="uk-UA"/>
              </w:rPr>
              <w:t xml:space="preserve"> м</w:t>
            </w:r>
          </w:p>
        </w:tc>
      </w:tr>
      <w:tr w:rsidR="00004F04" w:rsidRPr="00181582" w:rsidTr="00131132">
        <w:tc>
          <w:tcPr>
            <w:tcW w:w="517" w:type="dxa"/>
            <w:shd w:val="clear" w:color="auto" w:fill="auto"/>
          </w:tcPr>
          <w:p w:rsidR="00BA1E06" w:rsidRPr="00181582" w:rsidRDefault="00BA1E06" w:rsidP="00131132">
            <w:pPr>
              <w:pStyle w:val="af6"/>
              <w:spacing w:after="200" w:line="276" w:lineRule="auto"/>
              <w:ind w:left="0"/>
              <w:rPr>
                <w:lang w:val="uk-UA"/>
              </w:rPr>
            </w:pPr>
            <w:r w:rsidRPr="00181582">
              <w:rPr>
                <w:lang w:val="uk-UA"/>
              </w:rPr>
              <w:t>4</w:t>
            </w:r>
          </w:p>
        </w:tc>
        <w:tc>
          <w:tcPr>
            <w:tcW w:w="5210" w:type="dxa"/>
            <w:shd w:val="clear" w:color="auto" w:fill="auto"/>
          </w:tcPr>
          <w:p w:rsidR="00BA1E06" w:rsidRPr="00181582" w:rsidRDefault="00BA1E06" w:rsidP="00131132">
            <w:pPr>
              <w:pStyle w:val="af6"/>
              <w:spacing w:after="200" w:line="276" w:lineRule="auto"/>
              <w:ind w:left="0"/>
              <w:rPr>
                <w:lang w:val="uk-UA"/>
              </w:rPr>
            </w:pPr>
            <w:r w:rsidRPr="00181582">
              <w:rPr>
                <w:lang w:val="uk-UA"/>
              </w:rPr>
              <w:t>площа дорожнього покриття магістралей</w:t>
            </w:r>
          </w:p>
        </w:tc>
        <w:tc>
          <w:tcPr>
            <w:tcW w:w="2890" w:type="dxa"/>
            <w:shd w:val="clear" w:color="auto" w:fill="auto"/>
          </w:tcPr>
          <w:p w:rsidR="00BA1E06" w:rsidRPr="00181582" w:rsidRDefault="00BA1E06" w:rsidP="00131132">
            <w:pPr>
              <w:pStyle w:val="af6"/>
              <w:spacing w:after="200" w:line="276" w:lineRule="auto"/>
              <w:ind w:left="0"/>
              <w:rPr>
                <w:lang w:val="uk-UA"/>
              </w:rPr>
            </w:pPr>
            <w:r w:rsidRPr="00181582">
              <w:rPr>
                <w:lang w:val="en-US"/>
              </w:rPr>
              <w:t>18</w:t>
            </w:r>
            <w:r w:rsidR="002760B5" w:rsidRPr="00181582">
              <w:rPr>
                <w:lang w:val="uk-UA"/>
              </w:rPr>
              <w:t>715</w:t>
            </w:r>
            <w:r w:rsidRPr="00181582">
              <w:rPr>
                <w:lang w:val="uk-UA"/>
              </w:rPr>
              <w:t xml:space="preserve"> м</w:t>
            </w:r>
            <w:r w:rsidRPr="00181582">
              <w:rPr>
                <w:vertAlign w:val="superscript"/>
                <w:lang w:val="uk-UA"/>
              </w:rPr>
              <w:t>2</w:t>
            </w:r>
          </w:p>
        </w:tc>
      </w:tr>
      <w:tr w:rsidR="00004F04" w:rsidRPr="00181582" w:rsidTr="00131132">
        <w:trPr>
          <w:trHeight w:val="503"/>
        </w:trPr>
        <w:tc>
          <w:tcPr>
            <w:tcW w:w="517" w:type="dxa"/>
            <w:shd w:val="clear" w:color="auto" w:fill="auto"/>
          </w:tcPr>
          <w:p w:rsidR="00BA1E06" w:rsidRPr="00181582" w:rsidRDefault="00BA1E06" w:rsidP="00131132">
            <w:pPr>
              <w:pStyle w:val="af6"/>
              <w:spacing w:after="200" w:line="276" w:lineRule="auto"/>
              <w:ind w:left="0"/>
              <w:rPr>
                <w:lang w:val="uk-UA"/>
              </w:rPr>
            </w:pPr>
            <w:r w:rsidRPr="00181582">
              <w:rPr>
                <w:lang w:val="uk-UA"/>
              </w:rPr>
              <w:t>5</w:t>
            </w:r>
          </w:p>
        </w:tc>
        <w:tc>
          <w:tcPr>
            <w:tcW w:w="5210" w:type="dxa"/>
            <w:shd w:val="clear" w:color="auto" w:fill="auto"/>
          </w:tcPr>
          <w:p w:rsidR="00BA1E06" w:rsidRPr="00181582" w:rsidRDefault="00BA1E06" w:rsidP="00131132">
            <w:pPr>
              <w:spacing w:after="200" w:line="276" w:lineRule="auto"/>
              <w:rPr>
                <w:lang w:val="uk-UA"/>
              </w:rPr>
            </w:pPr>
            <w:r w:rsidRPr="00181582">
              <w:rPr>
                <w:lang w:val="uk-UA"/>
              </w:rPr>
              <w:t>площа дорожніх покриттів з’</w:t>
            </w:r>
            <w:proofErr w:type="spellStart"/>
            <w:r w:rsidRPr="00181582">
              <w:rPr>
                <w:lang w:val="en-US"/>
              </w:rPr>
              <w:t>їздів</w:t>
            </w:r>
            <w:proofErr w:type="spellEnd"/>
          </w:p>
        </w:tc>
        <w:tc>
          <w:tcPr>
            <w:tcW w:w="2890" w:type="dxa"/>
            <w:shd w:val="clear" w:color="auto" w:fill="auto"/>
          </w:tcPr>
          <w:p w:rsidR="00BA1E06" w:rsidRPr="00181582" w:rsidRDefault="00BA1E06" w:rsidP="00131132">
            <w:pPr>
              <w:pStyle w:val="af6"/>
              <w:spacing w:after="200" w:line="276" w:lineRule="auto"/>
              <w:ind w:left="0"/>
              <w:rPr>
                <w:lang w:val="uk-UA"/>
              </w:rPr>
            </w:pPr>
            <w:r w:rsidRPr="00181582">
              <w:rPr>
                <w:lang w:val="en-US"/>
              </w:rPr>
              <w:t>1</w:t>
            </w:r>
            <w:r w:rsidR="002760B5" w:rsidRPr="00181582">
              <w:rPr>
                <w:lang w:val="uk-UA"/>
              </w:rPr>
              <w:t>313</w:t>
            </w:r>
            <w:r w:rsidRPr="00181582">
              <w:rPr>
                <w:lang w:val="uk-UA"/>
              </w:rPr>
              <w:t xml:space="preserve"> м</w:t>
            </w:r>
            <w:r w:rsidRPr="00181582">
              <w:rPr>
                <w:vertAlign w:val="superscript"/>
                <w:lang w:val="uk-UA"/>
              </w:rPr>
              <w:t>2</w:t>
            </w:r>
          </w:p>
        </w:tc>
      </w:tr>
      <w:tr w:rsidR="00004F04" w:rsidRPr="00181582" w:rsidTr="00131132">
        <w:tc>
          <w:tcPr>
            <w:tcW w:w="517" w:type="dxa"/>
            <w:shd w:val="clear" w:color="auto" w:fill="auto"/>
          </w:tcPr>
          <w:p w:rsidR="00BA1E06" w:rsidRPr="00181582" w:rsidRDefault="00BA1E06" w:rsidP="00131132">
            <w:pPr>
              <w:pStyle w:val="af6"/>
              <w:spacing w:after="200" w:line="276" w:lineRule="auto"/>
              <w:ind w:left="0"/>
              <w:rPr>
                <w:lang w:val="uk-UA"/>
              </w:rPr>
            </w:pPr>
            <w:r w:rsidRPr="00181582">
              <w:rPr>
                <w:lang w:val="uk-UA"/>
              </w:rPr>
              <w:t>6</w:t>
            </w:r>
          </w:p>
        </w:tc>
        <w:tc>
          <w:tcPr>
            <w:tcW w:w="5210" w:type="dxa"/>
            <w:shd w:val="clear" w:color="auto" w:fill="auto"/>
          </w:tcPr>
          <w:p w:rsidR="00BA1E06" w:rsidRPr="00181582" w:rsidRDefault="00BA1E06" w:rsidP="00131132">
            <w:pPr>
              <w:pStyle w:val="af6"/>
              <w:spacing w:after="200" w:line="276" w:lineRule="auto"/>
              <w:ind w:left="0"/>
              <w:rPr>
                <w:lang w:val="uk-UA"/>
              </w:rPr>
            </w:pPr>
            <w:r w:rsidRPr="00181582">
              <w:rPr>
                <w:lang w:val="uk-UA"/>
              </w:rPr>
              <w:t>Загальна довжина естакади в однобічному підрахуванні</w:t>
            </w:r>
          </w:p>
        </w:tc>
        <w:tc>
          <w:tcPr>
            <w:tcW w:w="2890" w:type="dxa"/>
            <w:shd w:val="clear" w:color="auto" w:fill="auto"/>
          </w:tcPr>
          <w:p w:rsidR="00BA1E06" w:rsidRPr="00181582" w:rsidRDefault="00181582" w:rsidP="00131132">
            <w:pPr>
              <w:pStyle w:val="af6"/>
              <w:spacing w:after="200" w:line="276" w:lineRule="auto"/>
              <w:ind w:left="0"/>
              <w:rPr>
                <w:lang w:val="uk-UA"/>
              </w:rPr>
            </w:pPr>
            <w:r w:rsidRPr="00181582">
              <w:rPr>
                <w:lang w:val="uk-UA"/>
              </w:rPr>
              <w:t>430,3</w:t>
            </w:r>
            <w:r w:rsidR="00BA1E06" w:rsidRPr="00181582">
              <w:rPr>
                <w:lang w:val="uk-UA"/>
              </w:rPr>
              <w:t xml:space="preserve"> м</w:t>
            </w:r>
          </w:p>
        </w:tc>
      </w:tr>
      <w:tr w:rsidR="00004F04" w:rsidRPr="00181582" w:rsidTr="00131132">
        <w:tc>
          <w:tcPr>
            <w:tcW w:w="517" w:type="dxa"/>
            <w:shd w:val="clear" w:color="auto" w:fill="auto"/>
          </w:tcPr>
          <w:p w:rsidR="00BA1E06" w:rsidRPr="00181582" w:rsidRDefault="00BA1E06" w:rsidP="00131132">
            <w:pPr>
              <w:pStyle w:val="af6"/>
              <w:spacing w:after="200" w:line="276" w:lineRule="auto"/>
              <w:ind w:left="0"/>
              <w:rPr>
                <w:lang w:val="uk-UA"/>
              </w:rPr>
            </w:pPr>
            <w:r w:rsidRPr="00181582">
              <w:rPr>
                <w:lang w:val="uk-UA"/>
              </w:rPr>
              <w:t>7</w:t>
            </w:r>
          </w:p>
        </w:tc>
        <w:tc>
          <w:tcPr>
            <w:tcW w:w="5210" w:type="dxa"/>
            <w:shd w:val="clear" w:color="auto" w:fill="auto"/>
          </w:tcPr>
          <w:p w:rsidR="00BA1E06" w:rsidRPr="00181582" w:rsidRDefault="00BA1E06" w:rsidP="00131132">
            <w:pPr>
              <w:pStyle w:val="af6"/>
              <w:spacing w:after="200" w:line="276" w:lineRule="auto"/>
              <w:ind w:left="0"/>
              <w:rPr>
                <w:lang w:val="uk-UA"/>
              </w:rPr>
            </w:pPr>
            <w:r w:rsidRPr="00181582">
              <w:rPr>
                <w:lang w:val="uk-UA"/>
              </w:rPr>
              <w:t>Розрахункова швидкість руху транспортних засобів через варіант перетину в прямому, правоповоротному та лівоповоротному напрямках</w:t>
            </w:r>
          </w:p>
        </w:tc>
        <w:tc>
          <w:tcPr>
            <w:tcW w:w="2890" w:type="dxa"/>
            <w:shd w:val="clear" w:color="auto" w:fill="auto"/>
          </w:tcPr>
          <w:p w:rsidR="00BA1E06" w:rsidRPr="00181582" w:rsidRDefault="00BA1E06" w:rsidP="00131132">
            <w:pPr>
              <w:pStyle w:val="af6"/>
              <w:spacing w:after="200" w:line="276" w:lineRule="auto"/>
              <w:ind w:left="0"/>
              <w:rPr>
                <w:lang w:val="uk-UA"/>
              </w:rPr>
            </w:pPr>
          </w:p>
          <w:p w:rsidR="00BA1E06" w:rsidRPr="00181582" w:rsidRDefault="00181582" w:rsidP="00131132">
            <w:pPr>
              <w:pStyle w:val="af6"/>
              <w:spacing w:after="200" w:line="276" w:lineRule="auto"/>
              <w:ind w:left="0"/>
              <w:rPr>
                <w:lang w:val="uk-UA"/>
              </w:rPr>
            </w:pPr>
            <w:r w:rsidRPr="00181582">
              <w:rPr>
                <w:lang w:val="uk-UA"/>
              </w:rPr>
              <w:t>40</w:t>
            </w:r>
            <w:r w:rsidR="00BA1E06" w:rsidRPr="00181582">
              <w:rPr>
                <w:lang w:val="uk-UA"/>
              </w:rPr>
              <w:t xml:space="preserve"> км/год</w:t>
            </w:r>
          </w:p>
        </w:tc>
      </w:tr>
    </w:tbl>
    <w:p w:rsidR="00BA1E06" w:rsidRPr="00181582" w:rsidRDefault="00BA1E06" w:rsidP="00BA1E06">
      <w:pPr>
        <w:pStyle w:val="a6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A1E06" w:rsidRPr="00181582" w:rsidRDefault="00BA1E06" w:rsidP="00BA1E06">
      <w:pPr>
        <w:pStyle w:val="a6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A1E06" w:rsidRPr="00181582" w:rsidRDefault="00BA1E06" w:rsidP="00181582">
      <w:pPr>
        <w:pStyle w:val="a6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BA1E06" w:rsidRPr="00181582" w:rsidRDefault="00BA1E06" w:rsidP="00BA1E06">
      <w:pPr>
        <w:pStyle w:val="a6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A1E06" w:rsidRPr="00746C90" w:rsidRDefault="00BA1E06" w:rsidP="00BA1E06">
      <w:pPr>
        <w:pStyle w:val="1"/>
        <w:spacing w:line="360" w:lineRule="auto"/>
        <w:ind w:left="360"/>
        <w:rPr>
          <w:rFonts w:ascii="Times New Roman" w:hAnsi="Times New Roman" w:cs="Times New Roman"/>
          <w:color w:val="0070C0"/>
          <w:sz w:val="24"/>
          <w:szCs w:val="24"/>
        </w:rPr>
      </w:pPr>
      <w:r w:rsidRPr="00746C90">
        <w:rPr>
          <w:rFonts w:ascii="Times New Roman" w:hAnsi="Times New Roman" w:cs="Times New Roman"/>
          <w:color w:val="0070C0"/>
          <w:sz w:val="24"/>
          <w:szCs w:val="24"/>
        </w:rPr>
        <w:t>15. Список використаної літератури</w:t>
      </w:r>
    </w:p>
    <w:p w:rsidR="00BA1E06" w:rsidRPr="00746C90" w:rsidRDefault="00BA1E06" w:rsidP="00BA1E06">
      <w:pPr>
        <w:numPr>
          <w:ilvl w:val="0"/>
          <w:numId w:val="12"/>
        </w:numPr>
        <w:tabs>
          <w:tab w:val="clear" w:pos="1211"/>
          <w:tab w:val="num" w:pos="851"/>
        </w:tabs>
        <w:spacing w:line="360" w:lineRule="auto"/>
        <w:ind w:left="851"/>
        <w:jc w:val="both"/>
        <w:rPr>
          <w:color w:val="0070C0"/>
          <w:lang w:val="uk-UA"/>
        </w:rPr>
      </w:pPr>
      <w:bookmarkStart w:id="29" w:name="_Toc393879335"/>
      <w:bookmarkStart w:id="30" w:name="_Toc393879656"/>
      <w:r w:rsidRPr="00746C90">
        <w:rPr>
          <w:color w:val="0070C0"/>
          <w:lang w:val="uk-UA"/>
        </w:rPr>
        <w:t xml:space="preserve">Саморегульоване кільцеве перехрестя: Методичні вказівки до виконання курсового і дипломного проектування/уклад.: М.М. </w:t>
      </w:r>
      <w:proofErr w:type="spellStart"/>
      <w:r w:rsidRPr="00746C90">
        <w:rPr>
          <w:color w:val="0070C0"/>
          <w:lang w:val="uk-UA"/>
        </w:rPr>
        <w:t>Осєтрін</w:t>
      </w:r>
      <w:proofErr w:type="spellEnd"/>
      <w:r w:rsidRPr="00746C90">
        <w:rPr>
          <w:color w:val="0070C0"/>
          <w:lang w:val="uk-UA"/>
        </w:rPr>
        <w:t>, Г.Б. Фукс, П.П. Чередниченко, Д.І. Панасик. – К.:КНУБА,2004.-52 с.</w:t>
      </w:r>
    </w:p>
    <w:bookmarkEnd w:id="29"/>
    <w:bookmarkEnd w:id="30"/>
    <w:p w:rsidR="00BA1E06" w:rsidRPr="00746C90" w:rsidRDefault="00BA1E06" w:rsidP="00BA1E06">
      <w:pPr>
        <w:pStyle w:val="a6"/>
        <w:numPr>
          <w:ilvl w:val="0"/>
          <w:numId w:val="12"/>
        </w:numPr>
        <w:tabs>
          <w:tab w:val="clear" w:pos="1211"/>
          <w:tab w:val="num" w:pos="851"/>
        </w:tabs>
        <w:spacing w:line="360" w:lineRule="auto"/>
        <w:ind w:left="851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746C90">
        <w:rPr>
          <w:rFonts w:ascii="Times New Roman" w:hAnsi="Times New Roman" w:cs="Times New Roman"/>
          <w:i/>
          <w:color w:val="0070C0"/>
          <w:sz w:val="24"/>
          <w:szCs w:val="24"/>
        </w:rPr>
        <w:t>Державні</w:t>
      </w:r>
      <w:r w:rsidRPr="00746C90">
        <w:rPr>
          <w:rFonts w:ascii="Times New Roman" w:hAnsi="Times New Roman" w:cs="Times New Roman"/>
          <w:color w:val="0070C0"/>
          <w:sz w:val="24"/>
          <w:szCs w:val="24"/>
        </w:rPr>
        <w:t xml:space="preserve"> будівельні норми України. Планування і забудова міських </w:t>
      </w:r>
      <w:r w:rsidR="00F778E8" w:rsidRPr="00746C90">
        <w:rPr>
          <w:rFonts w:ascii="Times New Roman" w:hAnsi="Times New Roman" w:cs="Times New Roman"/>
          <w:color w:val="0070C0"/>
          <w:sz w:val="24"/>
          <w:szCs w:val="24"/>
        </w:rPr>
        <w:t>територій</w:t>
      </w:r>
      <w:r w:rsidRPr="00746C90">
        <w:rPr>
          <w:rFonts w:ascii="Times New Roman" w:hAnsi="Times New Roman" w:cs="Times New Roman"/>
          <w:color w:val="0070C0"/>
          <w:sz w:val="24"/>
          <w:szCs w:val="24"/>
        </w:rPr>
        <w:t xml:space="preserve">. ДБН </w:t>
      </w:r>
      <w:r w:rsidR="00F778E8" w:rsidRPr="00746C90">
        <w:rPr>
          <w:rFonts w:ascii="Times New Roman" w:hAnsi="Times New Roman" w:cs="Times New Roman"/>
          <w:color w:val="0070C0"/>
          <w:sz w:val="24"/>
          <w:szCs w:val="24"/>
        </w:rPr>
        <w:t>Б.2.2-12:2018</w:t>
      </w:r>
      <w:r w:rsidRPr="00746C90">
        <w:rPr>
          <w:rFonts w:ascii="Times New Roman" w:hAnsi="Times New Roman" w:cs="Times New Roman"/>
          <w:color w:val="0070C0"/>
          <w:sz w:val="24"/>
          <w:szCs w:val="24"/>
        </w:rPr>
        <w:t xml:space="preserve"> – К.: </w:t>
      </w:r>
      <w:proofErr w:type="spellStart"/>
      <w:r w:rsidRPr="00746C90">
        <w:rPr>
          <w:rFonts w:ascii="Times New Roman" w:hAnsi="Times New Roman" w:cs="Times New Roman"/>
          <w:color w:val="0070C0"/>
          <w:sz w:val="24"/>
          <w:szCs w:val="24"/>
        </w:rPr>
        <w:t>Мін</w:t>
      </w:r>
      <w:r w:rsidR="00F778E8" w:rsidRPr="00746C90">
        <w:rPr>
          <w:rFonts w:ascii="Times New Roman" w:hAnsi="Times New Roman" w:cs="Times New Roman"/>
          <w:color w:val="0070C0"/>
          <w:sz w:val="24"/>
          <w:szCs w:val="24"/>
        </w:rPr>
        <w:t>регіон</w:t>
      </w:r>
      <w:proofErr w:type="spellEnd"/>
      <w:r w:rsidRPr="00746C90">
        <w:rPr>
          <w:rFonts w:ascii="Times New Roman" w:hAnsi="Times New Roman" w:cs="Times New Roman"/>
          <w:color w:val="0070C0"/>
          <w:sz w:val="24"/>
          <w:szCs w:val="24"/>
        </w:rPr>
        <w:t xml:space="preserve"> України, </w:t>
      </w:r>
      <w:r w:rsidR="00F778E8" w:rsidRPr="00746C90">
        <w:rPr>
          <w:rFonts w:ascii="Times New Roman" w:hAnsi="Times New Roman" w:cs="Times New Roman"/>
          <w:color w:val="0070C0"/>
          <w:sz w:val="24"/>
          <w:szCs w:val="24"/>
        </w:rPr>
        <w:t>2018</w:t>
      </w:r>
      <w:r w:rsidRPr="00746C90">
        <w:rPr>
          <w:rFonts w:ascii="Times New Roman" w:hAnsi="Times New Roman" w:cs="Times New Roman"/>
          <w:color w:val="0070C0"/>
          <w:sz w:val="24"/>
          <w:szCs w:val="24"/>
        </w:rPr>
        <w:t xml:space="preserve">. – 110 с. – Чинний з 1 </w:t>
      </w:r>
      <w:r w:rsidR="00F778E8" w:rsidRPr="00746C90">
        <w:rPr>
          <w:rFonts w:ascii="Times New Roman" w:hAnsi="Times New Roman" w:cs="Times New Roman"/>
          <w:color w:val="0070C0"/>
          <w:sz w:val="24"/>
          <w:szCs w:val="24"/>
        </w:rPr>
        <w:t>вересня</w:t>
      </w:r>
      <w:r w:rsidRPr="00746C90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F778E8" w:rsidRPr="00746C90">
        <w:rPr>
          <w:rFonts w:ascii="Times New Roman" w:hAnsi="Times New Roman" w:cs="Times New Roman"/>
          <w:color w:val="0070C0"/>
          <w:sz w:val="24"/>
          <w:szCs w:val="24"/>
        </w:rPr>
        <w:t>2018</w:t>
      </w:r>
      <w:r w:rsidRPr="00746C90">
        <w:rPr>
          <w:rFonts w:ascii="Times New Roman" w:hAnsi="Times New Roman" w:cs="Times New Roman"/>
          <w:color w:val="0070C0"/>
          <w:sz w:val="24"/>
          <w:szCs w:val="24"/>
        </w:rPr>
        <w:t xml:space="preserve"> р.</w:t>
      </w:r>
    </w:p>
    <w:p w:rsidR="00BA1E06" w:rsidRPr="00746C90" w:rsidRDefault="00BA1E06" w:rsidP="00BA1E06">
      <w:pPr>
        <w:pStyle w:val="a6"/>
        <w:numPr>
          <w:ilvl w:val="0"/>
          <w:numId w:val="12"/>
        </w:numPr>
        <w:tabs>
          <w:tab w:val="clear" w:pos="1211"/>
          <w:tab w:val="num" w:pos="851"/>
        </w:tabs>
        <w:spacing w:line="360" w:lineRule="auto"/>
        <w:ind w:left="851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746C90">
        <w:rPr>
          <w:rFonts w:ascii="Times New Roman" w:hAnsi="Times New Roman" w:cs="Times New Roman"/>
          <w:i/>
          <w:color w:val="0070C0"/>
          <w:sz w:val="24"/>
          <w:szCs w:val="24"/>
        </w:rPr>
        <w:t>Державні</w:t>
      </w:r>
      <w:r w:rsidRPr="00746C90">
        <w:rPr>
          <w:rFonts w:ascii="Times New Roman" w:hAnsi="Times New Roman" w:cs="Times New Roman"/>
          <w:color w:val="0070C0"/>
          <w:sz w:val="24"/>
          <w:szCs w:val="24"/>
        </w:rPr>
        <w:t xml:space="preserve"> будівельні норми України: Вулиці та дороги населених пунктів. ДБН В.2.3-5-20</w:t>
      </w:r>
      <w:r w:rsidR="00F778E8" w:rsidRPr="00746C90">
        <w:rPr>
          <w:rFonts w:ascii="Times New Roman" w:hAnsi="Times New Roman" w:cs="Times New Roman"/>
          <w:color w:val="0070C0"/>
          <w:sz w:val="24"/>
          <w:szCs w:val="24"/>
        </w:rPr>
        <w:t>18</w:t>
      </w:r>
      <w:r w:rsidRPr="00746C90">
        <w:rPr>
          <w:rFonts w:ascii="Times New Roman" w:hAnsi="Times New Roman" w:cs="Times New Roman"/>
          <w:color w:val="0070C0"/>
          <w:sz w:val="24"/>
          <w:szCs w:val="24"/>
        </w:rPr>
        <w:t>. – К.: Держбуд України, 20</w:t>
      </w:r>
      <w:r w:rsidR="00F778E8" w:rsidRPr="00746C90">
        <w:rPr>
          <w:rFonts w:ascii="Times New Roman" w:hAnsi="Times New Roman" w:cs="Times New Roman"/>
          <w:color w:val="0070C0"/>
          <w:sz w:val="24"/>
          <w:szCs w:val="24"/>
        </w:rPr>
        <w:t>18</w:t>
      </w:r>
      <w:r w:rsidRPr="00746C90">
        <w:rPr>
          <w:rFonts w:ascii="Times New Roman" w:hAnsi="Times New Roman" w:cs="Times New Roman"/>
          <w:color w:val="0070C0"/>
          <w:sz w:val="24"/>
          <w:szCs w:val="24"/>
        </w:rPr>
        <w:t xml:space="preserve">. – 51 с. – Чинний з 1 </w:t>
      </w:r>
      <w:r w:rsidR="00F778E8" w:rsidRPr="00746C90">
        <w:rPr>
          <w:rFonts w:ascii="Times New Roman" w:hAnsi="Times New Roman" w:cs="Times New Roman"/>
          <w:color w:val="0070C0"/>
          <w:sz w:val="24"/>
          <w:szCs w:val="24"/>
        </w:rPr>
        <w:t>вересня</w:t>
      </w:r>
      <w:r w:rsidRPr="00746C90">
        <w:rPr>
          <w:rFonts w:ascii="Times New Roman" w:hAnsi="Times New Roman" w:cs="Times New Roman"/>
          <w:color w:val="0070C0"/>
          <w:sz w:val="24"/>
          <w:szCs w:val="24"/>
        </w:rPr>
        <w:t xml:space="preserve"> 20</w:t>
      </w:r>
      <w:r w:rsidR="00F778E8" w:rsidRPr="00746C90">
        <w:rPr>
          <w:rFonts w:ascii="Times New Roman" w:hAnsi="Times New Roman" w:cs="Times New Roman"/>
          <w:color w:val="0070C0"/>
          <w:sz w:val="24"/>
          <w:szCs w:val="24"/>
        </w:rPr>
        <w:t>18</w:t>
      </w:r>
      <w:r w:rsidRPr="00746C90">
        <w:rPr>
          <w:rFonts w:ascii="Times New Roman" w:hAnsi="Times New Roman" w:cs="Times New Roman"/>
          <w:color w:val="0070C0"/>
          <w:sz w:val="24"/>
          <w:szCs w:val="24"/>
        </w:rPr>
        <w:t xml:space="preserve"> р.</w:t>
      </w:r>
    </w:p>
    <w:p w:rsidR="00BA1E06" w:rsidRPr="00746C90" w:rsidRDefault="00BA1E06" w:rsidP="00BA1E06">
      <w:pPr>
        <w:pStyle w:val="a6"/>
        <w:numPr>
          <w:ilvl w:val="0"/>
          <w:numId w:val="12"/>
        </w:numPr>
        <w:tabs>
          <w:tab w:val="clear" w:pos="1211"/>
          <w:tab w:val="num" w:pos="851"/>
        </w:tabs>
        <w:spacing w:line="360" w:lineRule="auto"/>
        <w:ind w:left="851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746C90">
        <w:rPr>
          <w:rFonts w:ascii="Times New Roman" w:hAnsi="Times New Roman" w:cs="Times New Roman"/>
          <w:color w:val="0070C0"/>
          <w:sz w:val="24"/>
          <w:szCs w:val="24"/>
        </w:rPr>
        <w:t>ДСТУ 41.00-2002 Дорожні знаки</w:t>
      </w:r>
    </w:p>
    <w:p w:rsidR="00BA1E06" w:rsidRPr="00746C90" w:rsidRDefault="00BA1E06" w:rsidP="00BA1E06">
      <w:pPr>
        <w:pStyle w:val="a6"/>
        <w:numPr>
          <w:ilvl w:val="0"/>
          <w:numId w:val="12"/>
        </w:numPr>
        <w:tabs>
          <w:tab w:val="clear" w:pos="1211"/>
          <w:tab w:val="num" w:pos="851"/>
        </w:tabs>
        <w:spacing w:line="360" w:lineRule="auto"/>
        <w:ind w:left="851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proofErr w:type="spellStart"/>
      <w:r w:rsidRPr="00746C90">
        <w:rPr>
          <w:rFonts w:ascii="Times New Roman" w:hAnsi="Times New Roman" w:cs="Times New Roman"/>
          <w:i/>
          <w:color w:val="0070C0"/>
          <w:sz w:val="24"/>
          <w:szCs w:val="24"/>
        </w:rPr>
        <w:t>Осєтрін</w:t>
      </w:r>
      <w:proofErr w:type="spellEnd"/>
      <w:r w:rsidRPr="00746C90">
        <w:rPr>
          <w:rFonts w:ascii="Times New Roman" w:hAnsi="Times New Roman" w:cs="Times New Roman"/>
          <w:i/>
          <w:color w:val="0070C0"/>
          <w:sz w:val="24"/>
          <w:szCs w:val="24"/>
        </w:rPr>
        <w:t xml:space="preserve"> М.М.</w:t>
      </w:r>
      <w:r w:rsidRPr="00746C90">
        <w:rPr>
          <w:rFonts w:ascii="Times New Roman" w:hAnsi="Times New Roman" w:cs="Times New Roman"/>
          <w:color w:val="0070C0"/>
          <w:sz w:val="24"/>
          <w:szCs w:val="24"/>
        </w:rPr>
        <w:t xml:space="preserve"> Міські дорожньо-транспортні споруди: Навчальний посібник для студентів ВНЗ. –  К.: ІЗМН, 1997. – 196 с.</w:t>
      </w:r>
    </w:p>
    <w:p w:rsidR="007C7758" w:rsidRPr="00746C90" w:rsidRDefault="00BA1E06" w:rsidP="007C7758">
      <w:pPr>
        <w:pStyle w:val="a6"/>
        <w:numPr>
          <w:ilvl w:val="0"/>
          <w:numId w:val="12"/>
        </w:numPr>
        <w:tabs>
          <w:tab w:val="clear" w:pos="1211"/>
          <w:tab w:val="num" w:pos="851"/>
        </w:tabs>
        <w:spacing w:line="360" w:lineRule="auto"/>
        <w:ind w:left="851"/>
        <w:rPr>
          <w:rFonts w:ascii="Times New Roman" w:hAnsi="Times New Roman" w:cs="Times New Roman"/>
          <w:color w:val="0070C0"/>
          <w:sz w:val="24"/>
          <w:szCs w:val="24"/>
        </w:rPr>
      </w:pPr>
      <w:proofErr w:type="spellStart"/>
      <w:r w:rsidRPr="00746C90">
        <w:rPr>
          <w:rFonts w:ascii="Times New Roman" w:hAnsi="Times New Roman" w:cs="Times New Roman"/>
          <w:i/>
          <w:color w:val="0070C0"/>
          <w:sz w:val="24"/>
          <w:szCs w:val="24"/>
        </w:rPr>
        <w:t>Чередніченко</w:t>
      </w:r>
      <w:proofErr w:type="spellEnd"/>
      <w:r w:rsidRPr="00746C90">
        <w:rPr>
          <w:rFonts w:ascii="Times New Roman" w:hAnsi="Times New Roman" w:cs="Times New Roman"/>
          <w:i/>
          <w:color w:val="0070C0"/>
          <w:sz w:val="24"/>
          <w:szCs w:val="24"/>
        </w:rPr>
        <w:t xml:space="preserve"> П.П</w:t>
      </w:r>
      <w:r w:rsidRPr="00746C90">
        <w:rPr>
          <w:rFonts w:ascii="Times New Roman" w:hAnsi="Times New Roman" w:cs="Times New Roman"/>
          <w:color w:val="0070C0"/>
          <w:sz w:val="24"/>
          <w:szCs w:val="24"/>
        </w:rPr>
        <w:t xml:space="preserve">. Вертикальне планування </w:t>
      </w:r>
      <w:proofErr w:type="spellStart"/>
      <w:r w:rsidRPr="00746C90">
        <w:rPr>
          <w:rFonts w:ascii="Times New Roman" w:hAnsi="Times New Roman" w:cs="Times New Roman"/>
          <w:color w:val="0070C0"/>
          <w:sz w:val="24"/>
          <w:szCs w:val="24"/>
        </w:rPr>
        <w:t>вулично</w:t>
      </w:r>
      <w:proofErr w:type="spellEnd"/>
      <w:r w:rsidRPr="00746C90">
        <w:rPr>
          <w:rFonts w:ascii="Times New Roman" w:hAnsi="Times New Roman" w:cs="Times New Roman"/>
          <w:color w:val="0070C0"/>
          <w:sz w:val="24"/>
          <w:szCs w:val="24"/>
        </w:rPr>
        <w:t>-дорожньої мережі міст: Навчальний посібник для студентів ВНЗ. – К.: КНУБА, 2002. – 180 с.</w:t>
      </w:r>
    </w:p>
    <w:p w:rsidR="007C7758" w:rsidRPr="00746C90" w:rsidRDefault="007C7758" w:rsidP="007C7758">
      <w:pPr>
        <w:pStyle w:val="a6"/>
        <w:numPr>
          <w:ilvl w:val="0"/>
          <w:numId w:val="12"/>
        </w:numPr>
        <w:tabs>
          <w:tab w:val="clear" w:pos="1211"/>
          <w:tab w:val="num" w:pos="851"/>
        </w:tabs>
        <w:spacing w:line="360" w:lineRule="auto"/>
        <w:ind w:left="851"/>
        <w:rPr>
          <w:rFonts w:ascii="Times New Roman" w:hAnsi="Times New Roman" w:cs="Times New Roman"/>
          <w:color w:val="0070C0"/>
          <w:sz w:val="24"/>
          <w:szCs w:val="24"/>
        </w:rPr>
      </w:pPr>
      <w:proofErr w:type="spellStart"/>
      <w:r w:rsidRPr="00746C90">
        <w:rPr>
          <w:rFonts w:ascii="Times New Roman" w:hAnsi="Times New Roman" w:cs="Times New Roman"/>
          <w:i/>
          <w:color w:val="0070C0"/>
          <w:sz w:val="24"/>
          <w:szCs w:val="24"/>
        </w:rPr>
        <w:t>Чередніченко</w:t>
      </w:r>
      <w:proofErr w:type="spellEnd"/>
      <w:r w:rsidRPr="00746C90">
        <w:rPr>
          <w:rFonts w:ascii="Times New Roman" w:hAnsi="Times New Roman" w:cs="Times New Roman"/>
          <w:i/>
          <w:color w:val="0070C0"/>
          <w:sz w:val="24"/>
          <w:szCs w:val="24"/>
        </w:rPr>
        <w:t xml:space="preserve"> П.П</w:t>
      </w:r>
      <w:r w:rsidRPr="00746C90">
        <w:rPr>
          <w:rFonts w:ascii="Times New Roman" w:hAnsi="Times New Roman" w:cs="Times New Roman"/>
          <w:color w:val="0070C0"/>
          <w:sz w:val="24"/>
          <w:szCs w:val="24"/>
        </w:rPr>
        <w:t xml:space="preserve">. Вертикальне планування </w:t>
      </w:r>
      <w:proofErr w:type="spellStart"/>
      <w:r w:rsidRPr="00746C90">
        <w:rPr>
          <w:rFonts w:ascii="Times New Roman" w:hAnsi="Times New Roman" w:cs="Times New Roman"/>
          <w:color w:val="0070C0"/>
          <w:sz w:val="24"/>
          <w:szCs w:val="24"/>
        </w:rPr>
        <w:t>вулично</w:t>
      </w:r>
      <w:proofErr w:type="spellEnd"/>
      <w:r w:rsidRPr="00746C90">
        <w:rPr>
          <w:rFonts w:ascii="Times New Roman" w:hAnsi="Times New Roman" w:cs="Times New Roman"/>
          <w:color w:val="0070C0"/>
          <w:sz w:val="24"/>
          <w:szCs w:val="24"/>
        </w:rPr>
        <w:t>-дорожньої мережі міст: Навчальний посібник для студентів ВНЗ. – К.: КНУБА, 2002. – 180 с.</w:t>
      </w:r>
    </w:p>
    <w:p w:rsidR="007C7758" w:rsidRPr="00746C90" w:rsidRDefault="007C7758" w:rsidP="007C7758">
      <w:pPr>
        <w:pStyle w:val="a6"/>
        <w:numPr>
          <w:ilvl w:val="0"/>
          <w:numId w:val="12"/>
        </w:numPr>
        <w:tabs>
          <w:tab w:val="clear" w:pos="1211"/>
          <w:tab w:val="num" w:pos="851"/>
        </w:tabs>
        <w:spacing w:line="360" w:lineRule="auto"/>
        <w:ind w:left="851"/>
        <w:rPr>
          <w:rFonts w:ascii="Times New Roman" w:hAnsi="Times New Roman" w:cs="Times New Roman"/>
          <w:color w:val="0070C0"/>
          <w:sz w:val="24"/>
          <w:szCs w:val="24"/>
        </w:rPr>
      </w:pPr>
      <w:r w:rsidRPr="00746C90">
        <w:rPr>
          <w:rFonts w:ascii="Times New Roman" w:hAnsi="Times New Roman" w:cs="Times New Roman"/>
          <w:color w:val="0070C0"/>
          <w:sz w:val="24"/>
          <w:szCs w:val="24"/>
          <w:lang w:val="en-US"/>
        </w:rPr>
        <w:t>http</w:t>
      </w:r>
      <w:r w:rsidRPr="00746C90">
        <w:rPr>
          <w:rFonts w:ascii="Times New Roman" w:hAnsi="Times New Roman" w:cs="Times New Roman"/>
          <w:color w:val="0070C0"/>
          <w:sz w:val="24"/>
          <w:szCs w:val="24"/>
        </w:rPr>
        <w:t>:/</w:t>
      </w:r>
      <w:proofErr w:type="spellStart"/>
      <w:r w:rsidRPr="00746C90">
        <w:rPr>
          <w:rFonts w:ascii="Times New Roman" w:hAnsi="Times New Roman" w:cs="Times New Roman"/>
          <w:color w:val="0070C0"/>
          <w:sz w:val="24"/>
          <w:szCs w:val="24"/>
          <w:lang w:val="en-US"/>
        </w:rPr>
        <w:t>dbu</w:t>
      </w:r>
      <w:proofErr w:type="spellEnd"/>
      <w:r w:rsidRPr="00746C90">
        <w:rPr>
          <w:rFonts w:ascii="Times New Roman" w:hAnsi="Times New Roman" w:cs="Times New Roman"/>
          <w:color w:val="0070C0"/>
          <w:sz w:val="24"/>
          <w:szCs w:val="24"/>
        </w:rPr>
        <w:t>208.</w:t>
      </w:r>
      <w:r w:rsidRPr="00746C90">
        <w:rPr>
          <w:rFonts w:ascii="Times New Roman" w:hAnsi="Times New Roman" w:cs="Times New Roman"/>
          <w:color w:val="0070C0"/>
          <w:sz w:val="24"/>
          <w:szCs w:val="24"/>
          <w:lang w:val="en-US"/>
        </w:rPr>
        <w:t>com</w:t>
      </w:r>
      <w:r w:rsidRPr="00746C90">
        <w:rPr>
          <w:rFonts w:ascii="Times New Roman" w:hAnsi="Times New Roman" w:cs="Times New Roman"/>
          <w:color w:val="0070C0"/>
          <w:sz w:val="24"/>
          <w:szCs w:val="24"/>
        </w:rPr>
        <w:t>.</w:t>
      </w:r>
      <w:proofErr w:type="spellStart"/>
      <w:r w:rsidRPr="00746C90">
        <w:rPr>
          <w:rFonts w:ascii="Times New Roman" w:hAnsi="Times New Roman" w:cs="Times New Roman"/>
          <w:color w:val="0070C0"/>
          <w:sz w:val="24"/>
          <w:szCs w:val="24"/>
          <w:lang w:val="en-US"/>
        </w:rPr>
        <w:t>ua</w:t>
      </w:r>
      <w:proofErr w:type="spellEnd"/>
      <w:r w:rsidRPr="00746C90">
        <w:rPr>
          <w:rFonts w:ascii="Times New Roman" w:hAnsi="Times New Roman" w:cs="Times New Roman"/>
          <w:color w:val="0070C0"/>
          <w:sz w:val="24"/>
          <w:szCs w:val="24"/>
        </w:rPr>
        <w:t>/</w:t>
      </w:r>
      <w:proofErr w:type="spellStart"/>
      <w:r w:rsidRPr="00746C90">
        <w:rPr>
          <w:rFonts w:ascii="Times New Roman" w:hAnsi="Times New Roman" w:cs="Times New Roman"/>
          <w:color w:val="0070C0"/>
          <w:sz w:val="24"/>
          <w:szCs w:val="24"/>
          <w:lang w:val="en-US"/>
        </w:rPr>
        <w:t>poslugu</w:t>
      </w:r>
      <w:proofErr w:type="spellEnd"/>
      <w:r w:rsidRPr="00746C90">
        <w:rPr>
          <w:rFonts w:ascii="Times New Roman" w:hAnsi="Times New Roman" w:cs="Times New Roman"/>
          <w:color w:val="0070C0"/>
          <w:sz w:val="24"/>
          <w:szCs w:val="24"/>
        </w:rPr>
        <w:t>/</w:t>
      </w:r>
      <w:proofErr w:type="spellStart"/>
      <w:r w:rsidRPr="00746C90">
        <w:rPr>
          <w:rFonts w:ascii="Times New Roman" w:hAnsi="Times New Roman" w:cs="Times New Roman"/>
          <w:color w:val="0070C0"/>
          <w:sz w:val="24"/>
          <w:szCs w:val="24"/>
          <w:lang w:val="en-US"/>
        </w:rPr>
        <w:t>asfaltuvannya</w:t>
      </w:r>
      <w:proofErr w:type="spellEnd"/>
    </w:p>
    <w:p w:rsidR="00BA1E06" w:rsidRPr="00181582" w:rsidRDefault="00BA1E06" w:rsidP="007C7758">
      <w:pPr>
        <w:spacing w:line="276" w:lineRule="auto"/>
        <w:rPr>
          <w:lang w:val="uk-UA"/>
        </w:rPr>
      </w:pPr>
    </w:p>
    <w:p w:rsidR="00131132" w:rsidRPr="00181582" w:rsidRDefault="007C7758">
      <w:pPr>
        <w:rPr>
          <w:lang w:val="uk-UA"/>
        </w:rPr>
      </w:pPr>
      <w:r w:rsidRPr="00181582">
        <w:rPr>
          <w:lang w:val="uk-UA"/>
        </w:rPr>
        <w:t xml:space="preserve"> </w:t>
      </w:r>
    </w:p>
    <w:sectPr w:rsidR="00131132" w:rsidRPr="00181582" w:rsidSect="00131132">
      <w:footerReference w:type="default" r:id="rId24"/>
      <w:pgSz w:w="12240" w:h="15840"/>
      <w:pgMar w:top="1134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70F9" w:rsidRDefault="004270F9">
      <w:r>
        <w:separator/>
      </w:r>
    </w:p>
  </w:endnote>
  <w:endnote w:type="continuationSeparator" w:id="0">
    <w:p w:rsidR="004270F9" w:rsidRDefault="004270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52D6" w:rsidRDefault="00A952D6">
    <w:pPr>
      <w:pStyle w:val="ac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70F9" w:rsidRDefault="004270F9">
      <w:r>
        <w:separator/>
      </w:r>
    </w:p>
  </w:footnote>
  <w:footnote w:type="continuationSeparator" w:id="0">
    <w:p w:rsidR="004270F9" w:rsidRDefault="004270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E22D8"/>
    <w:multiLevelType w:val="hybridMultilevel"/>
    <w:tmpl w:val="BF3AAA66"/>
    <w:lvl w:ilvl="0" w:tplc="7DAA792A">
      <w:start w:val="1"/>
      <w:numFmt w:val="decimal"/>
      <w:lvlText w:val="%1."/>
      <w:lvlJc w:val="left"/>
      <w:pPr>
        <w:ind w:left="1800" w:hanging="108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4F3B45"/>
    <w:multiLevelType w:val="hybridMultilevel"/>
    <w:tmpl w:val="7E529F7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0408C5"/>
    <w:multiLevelType w:val="hybridMultilevel"/>
    <w:tmpl w:val="9C029854"/>
    <w:lvl w:ilvl="0" w:tplc="45A4F26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15663C44">
      <w:numFmt w:val="none"/>
      <w:lvlText w:val=""/>
      <w:lvlJc w:val="left"/>
      <w:pPr>
        <w:tabs>
          <w:tab w:val="num" w:pos="360"/>
        </w:tabs>
      </w:pPr>
    </w:lvl>
    <w:lvl w:ilvl="2" w:tplc="4CA48466">
      <w:numFmt w:val="none"/>
      <w:lvlText w:val=""/>
      <w:lvlJc w:val="left"/>
      <w:pPr>
        <w:tabs>
          <w:tab w:val="num" w:pos="360"/>
        </w:tabs>
      </w:pPr>
    </w:lvl>
    <w:lvl w:ilvl="3" w:tplc="CDB2B8C8">
      <w:numFmt w:val="none"/>
      <w:lvlText w:val=""/>
      <w:lvlJc w:val="left"/>
      <w:pPr>
        <w:tabs>
          <w:tab w:val="num" w:pos="360"/>
        </w:tabs>
      </w:pPr>
    </w:lvl>
    <w:lvl w:ilvl="4" w:tplc="46DE0CD6">
      <w:numFmt w:val="none"/>
      <w:lvlText w:val=""/>
      <w:lvlJc w:val="left"/>
      <w:pPr>
        <w:tabs>
          <w:tab w:val="num" w:pos="360"/>
        </w:tabs>
      </w:pPr>
    </w:lvl>
    <w:lvl w:ilvl="5" w:tplc="E988A9A6">
      <w:numFmt w:val="none"/>
      <w:lvlText w:val=""/>
      <w:lvlJc w:val="left"/>
      <w:pPr>
        <w:tabs>
          <w:tab w:val="num" w:pos="360"/>
        </w:tabs>
      </w:pPr>
    </w:lvl>
    <w:lvl w:ilvl="6" w:tplc="FA52A68C">
      <w:numFmt w:val="none"/>
      <w:lvlText w:val=""/>
      <w:lvlJc w:val="left"/>
      <w:pPr>
        <w:tabs>
          <w:tab w:val="num" w:pos="360"/>
        </w:tabs>
      </w:pPr>
    </w:lvl>
    <w:lvl w:ilvl="7" w:tplc="C51E8172">
      <w:numFmt w:val="none"/>
      <w:lvlText w:val=""/>
      <w:lvlJc w:val="left"/>
      <w:pPr>
        <w:tabs>
          <w:tab w:val="num" w:pos="360"/>
        </w:tabs>
      </w:pPr>
    </w:lvl>
    <w:lvl w:ilvl="8" w:tplc="8F205AD8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22B8364B"/>
    <w:multiLevelType w:val="singleLevel"/>
    <w:tmpl w:val="FF3C2BBE"/>
    <w:lvl w:ilvl="0">
      <w:numFmt w:val="bullet"/>
      <w:lvlText w:val="–"/>
      <w:lvlJc w:val="left"/>
      <w:pPr>
        <w:tabs>
          <w:tab w:val="num" w:pos="942"/>
        </w:tabs>
        <w:ind w:left="942" w:hanging="375"/>
      </w:pPr>
      <w:rPr>
        <w:rFonts w:ascii="Times New Roman" w:hAnsi="Times New Roman" w:hint="default"/>
      </w:rPr>
    </w:lvl>
  </w:abstractNum>
  <w:abstractNum w:abstractNumId="4" w15:restartNumberingAfterBreak="0">
    <w:nsid w:val="2A901751"/>
    <w:multiLevelType w:val="hybridMultilevel"/>
    <w:tmpl w:val="85823818"/>
    <w:lvl w:ilvl="0" w:tplc="0422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C0913A9"/>
    <w:multiLevelType w:val="singleLevel"/>
    <w:tmpl w:val="FF3C2BBE"/>
    <w:lvl w:ilvl="0">
      <w:numFmt w:val="bullet"/>
      <w:lvlText w:val="–"/>
      <w:lvlJc w:val="left"/>
      <w:pPr>
        <w:tabs>
          <w:tab w:val="num" w:pos="942"/>
        </w:tabs>
        <w:ind w:left="942" w:hanging="375"/>
      </w:pPr>
      <w:rPr>
        <w:rFonts w:ascii="Times New Roman" w:hAnsi="Times New Roman" w:hint="default"/>
      </w:rPr>
    </w:lvl>
  </w:abstractNum>
  <w:abstractNum w:abstractNumId="6" w15:restartNumberingAfterBreak="0">
    <w:nsid w:val="3F612B9B"/>
    <w:multiLevelType w:val="hybridMultilevel"/>
    <w:tmpl w:val="1AB263E2"/>
    <w:lvl w:ilvl="0" w:tplc="211EEE78">
      <w:start w:val="3"/>
      <w:numFmt w:val="decimal"/>
      <w:lvlText w:val="%1."/>
      <w:lvlJc w:val="left"/>
      <w:pPr>
        <w:ind w:left="643" w:hanging="360"/>
      </w:pPr>
      <w:rPr>
        <w:rFonts w:eastAsia="Times New Roman"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363" w:hanging="360"/>
      </w:pPr>
    </w:lvl>
    <w:lvl w:ilvl="2" w:tplc="0422001B" w:tentative="1">
      <w:start w:val="1"/>
      <w:numFmt w:val="lowerRoman"/>
      <w:lvlText w:val="%3."/>
      <w:lvlJc w:val="right"/>
      <w:pPr>
        <w:ind w:left="2083" w:hanging="180"/>
      </w:pPr>
    </w:lvl>
    <w:lvl w:ilvl="3" w:tplc="0422000F" w:tentative="1">
      <w:start w:val="1"/>
      <w:numFmt w:val="decimal"/>
      <w:lvlText w:val="%4."/>
      <w:lvlJc w:val="left"/>
      <w:pPr>
        <w:ind w:left="2803" w:hanging="360"/>
      </w:pPr>
    </w:lvl>
    <w:lvl w:ilvl="4" w:tplc="04220019" w:tentative="1">
      <w:start w:val="1"/>
      <w:numFmt w:val="lowerLetter"/>
      <w:lvlText w:val="%5."/>
      <w:lvlJc w:val="left"/>
      <w:pPr>
        <w:ind w:left="3523" w:hanging="360"/>
      </w:pPr>
    </w:lvl>
    <w:lvl w:ilvl="5" w:tplc="0422001B" w:tentative="1">
      <w:start w:val="1"/>
      <w:numFmt w:val="lowerRoman"/>
      <w:lvlText w:val="%6."/>
      <w:lvlJc w:val="right"/>
      <w:pPr>
        <w:ind w:left="4243" w:hanging="180"/>
      </w:pPr>
    </w:lvl>
    <w:lvl w:ilvl="6" w:tplc="0422000F" w:tentative="1">
      <w:start w:val="1"/>
      <w:numFmt w:val="decimal"/>
      <w:lvlText w:val="%7."/>
      <w:lvlJc w:val="left"/>
      <w:pPr>
        <w:ind w:left="4963" w:hanging="360"/>
      </w:pPr>
    </w:lvl>
    <w:lvl w:ilvl="7" w:tplc="04220019" w:tentative="1">
      <w:start w:val="1"/>
      <w:numFmt w:val="lowerLetter"/>
      <w:lvlText w:val="%8."/>
      <w:lvlJc w:val="left"/>
      <w:pPr>
        <w:ind w:left="5683" w:hanging="360"/>
      </w:pPr>
    </w:lvl>
    <w:lvl w:ilvl="8" w:tplc="0422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7" w15:restartNumberingAfterBreak="0">
    <w:nsid w:val="40D27E36"/>
    <w:multiLevelType w:val="hybridMultilevel"/>
    <w:tmpl w:val="671040DA"/>
    <w:lvl w:ilvl="0" w:tplc="A87E9D7E">
      <w:start w:val="5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03712F3"/>
    <w:multiLevelType w:val="singleLevel"/>
    <w:tmpl w:val="FF3C2BBE"/>
    <w:lvl w:ilvl="0">
      <w:numFmt w:val="bullet"/>
      <w:lvlText w:val="–"/>
      <w:lvlJc w:val="left"/>
      <w:pPr>
        <w:tabs>
          <w:tab w:val="num" w:pos="942"/>
        </w:tabs>
        <w:ind w:left="942" w:hanging="375"/>
      </w:pPr>
      <w:rPr>
        <w:rFonts w:ascii="Times New Roman" w:hAnsi="Times New Roman" w:hint="default"/>
      </w:rPr>
    </w:lvl>
  </w:abstractNum>
  <w:abstractNum w:abstractNumId="9" w15:restartNumberingAfterBreak="0">
    <w:nsid w:val="5B616A03"/>
    <w:multiLevelType w:val="hybridMultilevel"/>
    <w:tmpl w:val="F85EB132"/>
    <w:lvl w:ilvl="0" w:tplc="4664E86C">
      <w:start w:val="1"/>
      <w:numFmt w:val="decimal"/>
      <w:lvlText w:val="%1."/>
      <w:lvlJc w:val="left"/>
      <w:pPr>
        <w:ind w:left="643" w:hanging="360"/>
      </w:pPr>
      <w:rPr>
        <w:lang w:val="ru-RU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A8428D"/>
    <w:multiLevelType w:val="hybridMultilevel"/>
    <w:tmpl w:val="4696727A"/>
    <w:lvl w:ilvl="0" w:tplc="0419000F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05"/>
        </w:tabs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5"/>
        </w:tabs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5"/>
        </w:tabs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5"/>
        </w:tabs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5"/>
        </w:tabs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5"/>
        </w:tabs>
        <w:ind w:left="6545" w:hanging="180"/>
      </w:pPr>
    </w:lvl>
  </w:abstractNum>
  <w:abstractNum w:abstractNumId="11" w15:restartNumberingAfterBreak="0">
    <w:nsid w:val="6C1E088E"/>
    <w:multiLevelType w:val="singleLevel"/>
    <w:tmpl w:val="FF3C2BBE"/>
    <w:lvl w:ilvl="0">
      <w:numFmt w:val="bullet"/>
      <w:lvlText w:val="–"/>
      <w:lvlJc w:val="left"/>
      <w:pPr>
        <w:tabs>
          <w:tab w:val="num" w:pos="942"/>
        </w:tabs>
        <w:ind w:left="942" w:hanging="375"/>
      </w:pPr>
      <w:rPr>
        <w:rFonts w:ascii="Times New Roman" w:hAnsi="Times New Roman" w:hint="default"/>
      </w:rPr>
    </w:lvl>
  </w:abstractNum>
  <w:abstractNum w:abstractNumId="12" w15:restartNumberingAfterBreak="0">
    <w:nsid w:val="6DF23E92"/>
    <w:multiLevelType w:val="hybridMultilevel"/>
    <w:tmpl w:val="4696727A"/>
    <w:lvl w:ilvl="0" w:tplc="0419000F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13" w15:restartNumberingAfterBreak="0">
    <w:nsid w:val="6FFA0EED"/>
    <w:multiLevelType w:val="singleLevel"/>
    <w:tmpl w:val="FF3C2BBE"/>
    <w:lvl w:ilvl="0">
      <w:numFmt w:val="bullet"/>
      <w:lvlText w:val="–"/>
      <w:lvlJc w:val="left"/>
      <w:pPr>
        <w:tabs>
          <w:tab w:val="num" w:pos="942"/>
        </w:tabs>
        <w:ind w:left="942" w:hanging="375"/>
      </w:pPr>
      <w:rPr>
        <w:rFonts w:ascii="Times New Roman" w:hAnsi="Times New Roman" w:hint="default"/>
      </w:rPr>
    </w:lvl>
  </w:abstractNum>
  <w:abstractNum w:abstractNumId="14" w15:restartNumberingAfterBreak="0">
    <w:nsid w:val="7DE464C4"/>
    <w:multiLevelType w:val="singleLevel"/>
    <w:tmpl w:val="D78CC6BE"/>
    <w:lvl w:ilvl="0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hint="default"/>
      </w:rPr>
    </w:lvl>
  </w:abstractNum>
  <w:abstractNum w:abstractNumId="15" w15:restartNumberingAfterBreak="0">
    <w:nsid w:val="7ED9196E"/>
    <w:multiLevelType w:val="hybridMultilevel"/>
    <w:tmpl w:val="4696727A"/>
    <w:lvl w:ilvl="0" w:tplc="0419000F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num w:numId="1">
    <w:abstractNumId w:val="14"/>
  </w:num>
  <w:num w:numId="2">
    <w:abstractNumId w:val="0"/>
  </w:num>
  <w:num w:numId="3">
    <w:abstractNumId w:val="13"/>
  </w:num>
  <w:num w:numId="4">
    <w:abstractNumId w:val="4"/>
  </w:num>
  <w:num w:numId="5">
    <w:abstractNumId w:val="11"/>
  </w:num>
  <w:num w:numId="6">
    <w:abstractNumId w:val="8"/>
  </w:num>
  <w:num w:numId="7">
    <w:abstractNumId w:val="7"/>
  </w:num>
  <w:num w:numId="8">
    <w:abstractNumId w:val="3"/>
  </w:num>
  <w:num w:numId="9">
    <w:abstractNumId w:val="5"/>
  </w:num>
  <w:num w:numId="10">
    <w:abstractNumId w:val="2"/>
  </w:num>
  <w:num w:numId="11">
    <w:abstractNumId w:val="1"/>
  </w:num>
  <w:num w:numId="12">
    <w:abstractNumId w:val="12"/>
  </w:num>
  <w:num w:numId="13">
    <w:abstractNumId w:val="10"/>
  </w:num>
  <w:num w:numId="14">
    <w:abstractNumId w:val="15"/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E06"/>
    <w:rsid w:val="00004F04"/>
    <w:rsid w:val="00043706"/>
    <w:rsid w:val="00053799"/>
    <w:rsid w:val="00062615"/>
    <w:rsid w:val="00063D69"/>
    <w:rsid w:val="00084D80"/>
    <w:rsid w:val="000C0D45"/>
    <w:rsid w:val="000C4772"/>
    <w:rsid w:val="000E23E5"/>
    <w:rsid w:val="00114A9B"/>
    <w:rsid w:val="00131132"/>
    <w:rsid w:val="0014347E"/>
    <w:rsid w:val="00181582"/>
    <w:rsid w:val="00181AB2"/>
    <w:rsid w:val="00186B35"/>
    <w:rsid w:val="001A3317"/>
    <w:rsid w:val="00201C8E"/>
    <w:rsid w:val="002070F0"/>
    <w:rsid w:val="002131D1"/>
    <w:rsid w:val="00235580"/>
    <w:rsid w:val="00250755"/>
    <w:rsid w:val="002760B5"/>
    <w:rsid w:val="002A5AAB"/>
    <w:rsid w:val="002C079C"/>
    <w:rsid w:val="002C56E0"/>
    <w:rsid w:val="002E0C93"/>
    <w:rsid w:val="002E7E1E"/>
    <w:rsid w:val="002F6AAC"/>
    <w:rsid w:val="00351B7E"/>
    <w:rsid w:val="0035630D"/>
    <w:rsid w:val="003C5884"/>
    <w:rsid w:val="003D767B"/>
    <w:rsid w:val="004270F9"/>
    <w:rsid w:val="004747ED"/>
    <w:rsid w:val="005467A9"/>
    <w:rsid w:val="0055247A"/>
    <w:rsid w:val="00560897"/>
    <w:rsid w:val="005944E7"/>
    <w:rsid w:val="005A6628"/>
    <w:rsid w:val="005B1EA3"/>
    <w:rsid w:val="005B5245"/>
    <w:rsid w:val="005C19B3"/>
    <w:rsid w:val="005D417D"/>
    <w:rsid w:val="00607D1F"/>
    <w:rsid w:val="0063312B"/>
    <w:rsid w:val="006430F1"/>
    <w:rsid w:val="006838EA"/>
    <w:rsid w:val="00690425"/>
    <w:rsid w:val="006B0B19"/>
    <w:rsid w:val="006B0E25"/>
    <w:rsid w:val="006B2771"/>
    <w:rsid w:val="006C655C"/>
    <w:rsid w:val="00735F5D"/>
    <w:rsid w:val="007410B0"/>
    <w:rsid w:val="00746C90"/>
    <w:rsid w:val="007A04D5"/>
    <w:rsid w:val="007B76DA"/>
    <w:rsid w:val="007C7758"/>
    <w:rsid w:val="007E6FCA"/>
    <w:rsid w:val="008075B3"/>
    <w:rsid w:val="00816BD5"/>
    <w:rsid w:val="00855DD4"/>
    <w:rsid w:val="008630A7"/>
    <w:rsid w:val="00872409"/>
    <w:rsid w:val="008A70D0"/>
    <w:rsid w:val="008C0944"/>
    <w:rsid w:val="008D2BFE"/>
    <w:rsid w:val="008D47A3"/>
    <w:rsid w:val="008F203D"/>
    <w:rsid w:val="009237DC"/>
    <w:rsid w:val="0094637E"/>
    <w:rsid w:val="00971B41"/>
    <w:rsid w:val="0099646E"/>
    <w:rsid w:val="009A4A48"/>
    <w:rsid w:val="009A7DE0"/>
    <w:rsid w:val="009B34B8"/>
    <w:rsid w:val="00A060EB"/>
    <w:rsid w:val="00A2477D"/>
    <w:rsid w:val="00A8597D"/>
    <w:rsid w:val="00A860E4"/>
    <w:rsid w:val="00A952D6"/>
    <w:rsid w:val="00AB2B24"/>
    <w:rsid w:val="00AF5F42"/>
    <w:rsid w:val="00B10E6D"/>
    <w:rsid w:val="00B113D5"/>
    <w:rsid w:val="00B147D6"/>
    <w:rsid w:val="00B65288"/>
    <w:rsid w:val="00B6601F"/>
    <w:rsid w:val="00B7240E"/>
    <w:rsid w:val="00B76F16"/>
    <w:rsid w:val="00B966D3"/>
    <w:rsid w:val="00BA1E06"/>
    <w:rsid w:val="00BA7724"/>
    <w:rsid w:val="00C4523A"/>
    <w:rsid w:val="00C7580F"/>
    <w:rsid w:val="00C80B79"/>
    <w:rsid w:val="00C9577B"/>
    <w:rsid w:val="00D13CB7"/>
    <w:rsid w:val="00D43FA4"/>
    <w:rsid w:val="00D5796E"/>
    <w:rsid w:val="00D63C38"/>
    <w:rsid w:val="00D63F8B"/>
    <w:rsid w:val="00D81B8F"/>
    <w:rsid w:val="00E16E10"/>
    <w:rsid w:val="00E22599"/>
    <w:rsid w:val="00E27DE1"/>
    <w:rsid w:val="00E435BA"/>
    <w:rsid w:val="00E61173"/>
    <w:rsid w:val="00E8133A"/>
    <w:rsid w:val="00ED17F2"/>
    <w:rsid w:val="00F34D57"/>
    <w:rsid w:val="00F42026"/>
    <w:rsid w:val="00F4600C"/>
    <w:rsid w:val="00F709F7"/>
    <w:rsid w:val="00F71B07"/>
    <w:rsid w:val="00F778E8"/>
    <w:rsid w:val="00F81D5A"/>
    <w:rsid w:val="00F92333"/>
    <w:rsid w:val="00FD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ECD67B-00A8-4E00-9F73-E565C59E4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iPriority="9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1E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9"/>
    <w:qFormat/>
    <w:rsid w:val="00BA1E06"/>
    <w:pPr>
      <w:keepNext/>
      <w:spacing w:line="360" w:lineRule="exact"/>
      <w:jc w:val="center"/>
      <w:outlineLvl w:val="0"/>
    </w:pPr>
    <w:rPr>
      <w:rFonts w:ascii="Arial" w:hAnsi="Arial" w:cs="Arial"/>
      <w:b/>
      <w:bCs/>
      <w:sz w:val="32"/>
      <w:szCs w:val="32"/>
      <w:lang w:val="uk-UA"/>
    </w:rPr>
  </w:style>
  <w:style w:type="paragraph" w:styleId="2">
    <w:name w:val="heading 2"/>
    <w:basedOn w:val="a"/>
    <w:next w:val="a"/>
    <w:link w:val="20"/>
    <w:uiPriority w:val="99"/>
    <w:qFormat/>
    <w:rsid w:val="00BA1E0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BA1E06"/>
    <w:pPr>
      <w:keepNext/>
      <w:spacing w:line="360" w:lineRule="exact"/>
      <w:jc w:val="center"/>
      <w:outlineLvl w:val="2"/>
    </w:pPr>
    <w:rPr>
      <w:rFonts w:ascii="Arial" w:hAnsi="Arial" w:cs="Arial"/>
      <w:sz w:val="28"/>
      <w:szCs w:val="28"/>
      <w:lang w:val="uk-UA"/>
    </w:rPr>
  </w:style>
  <w:style w:type="paragraph" w:styleId="4">
    <w:name w:val="heading 4"/>
    <w:basedOn w:val="a"/>
    <w:next w:val="a"/>
    <w:link w:val="40"/>
    <w:uiPriority w:val="99"/>
    <w:qFormat/>
    <w:rsid w:val="00BA1E06"/>
    <w:pPr>
      <w:keepNext/>
      <w:spacing w:line="360" w:lineRule="exact"/>
      <w:jc w:val="center"/>
      <w:outlineLvl w:val="3"/>
    </w:pPr>
    <w:rPr>
      <w:rFonts w:ascii="Arial" w:hAnsi="Arial" w:cs="Arial"/>
      <w:i/>
      <w:iCs/>
      <w:sz w:val="28"/>
      <w:szCs w:val="28"/>
      <w:lang w:val="uk-UA"/>
    </w:rPr>
  </w:style>
  <w:style w:type="paragraph" w:styleId="5">
    <w:name w:val="heading 5"/>
    <w:basedOn w:val="a"/>
    <w:next w:val="a"/>
    <w:link w:val="50"/>
    <w:uiPriority w:val="99"/>
    <w:qFormat/>
    <w:rsid w:val="00BA1E0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9"/>
    <w:qFormat/>
    <w:rsid w:val="00BA1E06"/>
    <w:pPr>
      <w:spacing w:before="240" w:after="60"/>
      <w:outlineLvl w:val="6"/>
    </w:pPr>
    <w:rPr>
      <w:lang w:val="uk-UA"/>
    </w:rPr>
  </w:style>
  <w:style w:type="paragraph" w:styleId="9">
    <w:name w:val="heading 9"/>
    <w:basedOn w:val="a"/>
    <w:next w:val="a"/>
    <w:link w:val="90"/>
    <w:uiPriority w:val="99"/>
    <w:qFormat/>
    <w:rsid w:val="00BA1E0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BA1E06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BA1E06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BA1E06"/>
    <w:rPr>
      <w:rFonts w:ascii="Arial" w:eastAsia="Times New Roman" w:hAnsi="Arial" w:cs="Arial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9"/>
    <w:rsid w:val="00BA1E06"/>
    <w:rPr>
      <w:rFonts w:ascii="Arial" w:eastAsia="Times New Roman" w:hAnsi="Arial" w:cs="Arial"/>
      <w:i/>
      <w:i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9"/>
    <w:rsid w:val="00BA1E06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customStyle="1" w:styleId="70">
    <w:name w:val="Заголовок 7 Знак"/>
    <w:basedOn w:val="a0"/>
    <w:link w:val="7"/>
    <w:uiPriority w:val="99"/>
    <w:rsid w:val="00BA1E0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9"/>
    <w:rsid w:val="00BA1E06"/>
    <w:rPr>
      <w:rFonts w:ascii="Arial" w:eastAsia="Times New Roman" w:hAnsi="Arial" w:cs="Arial"/>
      <w:lang w:val="ru-RU" w:eastAsia="ru-RU"/>
    </w:rPr>
  </w:style>
  <w:style w:type="paragraph" w:customStyle="1" w:styleId="a3">
    <w:basedOn w:val="a"/>
    <w:next w:val="a4"/>
    <w:link w:val="a5"/>
    <w:uiPriority w:val="10"/>
    <w:qFormat/>
    <w:rsid w:val="00BA1E06"/>
    <w:pPr>
      <w:spacing w:line="360" w:lineRule="exact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a5">
    <w:name w:val="Название Знак"/>
    <w:link w:val="a3"/>
    <w:uiPriority w:val="10"/>
    <w:rsid w:val="00BA1E06"/>
    <w:rPr>
      <w:rFonts w:ascii="Cambria" w:eastAsia="Times New Roman" w:hAnsi="Cambria" w:cs="Times New Roman"/>
      <w:b/>
      <w:bCs/>
      <w:kern w:val="28"/>
      <w:sz w:val="32"/>
      <w:szCs w:val="32"/>
      <w:lang w:val="ru-RU" w:eastAsia="ru-RU"/>
    </w:rPr>
  </w:style>
  <w:style w:type="paragraph" w:styleId="a6">
    <w:name w:val="Plain Text"/>
    <w:basedOn w:val="a"/>
    <w:link w:val="a7"/>
    <w:rsid w:val="00BA1E06"/>
    <w:rPr>
      <w:rFonts w:ascii="Courier New" w:hAnsi="Courier New" w:cs="Courier New"/>
      <w:sz w:val="20"/>
      <w:szCs w:val="20"/>
      <w:lang w:val="uk-UA"/>
    </w:rPr>
  </w:style>
  <w:style w:type="character" w:customStyle="1" w:styleId="a7">
    <w:name w:val="Текст Знак"/>
    <w:basedOn w:val="a0"/>
    <w:link w:val="a6"/>
    <w:rsid w:val="00BA1E0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ody Text Indent"/>
    <w:basedOn w:val="a"/>
    <w:link w:val="a9"/>
    <w:uiPriority w:val="99"/>
    <w:rsid w:val="00BA1E06"/>
    <w:pPr>
      <w:spacing w:line="360" w:lineRule="exact"/>
      <w:ind w:firstLine="720"/>
      <w:jc w:val="both"/>
    </w:pPr>
    <w:rPr>
      <w:rFonts w:ascii="Arial" w:hAnsi="Arial" w:cs="Arial"/>
      <w:lang w:val="uk-UA"/>
    </w:rPr>
  </w:style>
  <w:style w:type="character" w:customStyle="1" w:styleId="a9">
    <w:name w:val="Основной текст с отступом Знак"/>
    <w:basedOn w:val="a0"/>
    <w:link w:val="a8"/>
    <w:uiPriority w:val="99"/>
    <w:rsid w:val="00BA1E06"/>
    <w:rPr>
      <w:rFonts w:ascii="Arial" w:eastAsia="Times New Roman" w:hAnsi="Arial" w:cs="Arial"/>
      <w:sz w:val="24"/>
      <w:szCs w:val="24"/>
      <w:lang w:eastAsia="ru-RU"/>
    </w:rPr>
  </w:style>
  <w:style w:type="paragraph" w:styleId="21">
    <w:name w:val="Body Text 2"/>
    <w:basedOn w:val="a"/>
    <w:link w:val="22"/>
    <w:uiPriority w:val="99"/>
    <w:rsid w:val="00BA1E06"/>
    <w:pPr>
      <w:ind w:firstLine="720"/>
    </w:pPr>
    <w:rPr>
      <w:lang w:val="uk-UA"/>
    </w:rPr>
  </w:style>
  <w:style w:type="character" w:customStyle="1" w:styleId="22">
    <w:name w:val="Основной текст 2 Знак"/>
    <w:basedOn w:val="a0"/>
    <w:link w:val="21"/>
    <w:uiPriority w:val="99"/>
    <w:rsid w:val="00BA1E0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ody Text"/>
    <w:basedOn w:val="a"/>
    <w:link w:val="ab"/>
    <w:uiPriority w:val="99"/>
    <w:rsid w:val="00BA1E06"/>
    <w:pPr>
      <w:spacing w:line="360" w:lineRule="exact"/>
      <w:jc w:val="center"/>
    </w:pPr>
    <w:rPr>
      <w:rFonts w:ascii="Arial" w:hAnsi="Arial" w:cs="Arial"/>
      <w:b/>
      <w:bCs/>
      <w:lang w:val="uk-UA"/>
    </w:rPr>
  </w:style>
  <w:style w:type="character" w:customStyle="1" w:styleId="ab">
    <w:name w:val="Основной текст Знак"/>
    <w:basedOn w:val="a0"/>
    <w:link w:val="aa"/>
    <w:uiPriority w:val="99"/>
    <w:rsid w:val="00BA1E06"/>
    <w:rPr>
      <w:rFonts w:ascii="Arial" w:eastAsia="Times New Roman" w:hAnsi="Arial" w:cs="Arial"/>
      <w:b/>
      <w:bCs/>
      <w:sz w:val="24"/>
      <w:szCs w:val="24"/>
      <w:lang w:eastAsia="ru-RU"/>
    </w:rPr>
  </w:style>
  <w:style w:type="paragraph" w:styleId="31">
    <w:name w:val="Body Text 3"/>
    <w:basedOn w:val="a"/>
    <w:link w:val="32"/>
    <w:uiPriority w:val="99"/>
    <w:rsid w:val="00BA1E06"/>
    <w:pPr>
      <w:spacing w:line="360" w:lineRule="exact"/>
      <w:jc w:val="center"/>
    </w:pPr>
    <w:rPr>
      <w:rFonts w:ascii="Arial" w:hAnsi="Arial" w:cs="Arial"/>
      <w:lang w:val="uk-UA"/>
    </w:rPr>
  </w:style>
  <w:style w:type="character" w:customStyle="1" w:styleId="32">
    <w:name w:val="Основной текст 3 Знак"/>
    <w:basedOn w:val="a0"/>
    <w:link w:val="31"/>
    <w:uiPriority w:val="99"/>
    <w:rsid w:val="00BA1E06"/>
    <w:rPr>
      <w:rFonts w:ascii="Arial" w:eastAsia="Times New Roman" w:hAnsi="Arial" w:cs="Arial"/>
      <w:sz w:val="24"/>
      <w:szCs w:val="24"/>
      <w:lang w:eastAsia="ru-RU"/>
    </w:rPr>
  </w:style>
  <w:style w:type="paragraph" w:styleId="ac">
    <w:name w:val="footer"/>
    <w:basedOn w:val="a"/>
    <w:link w:val="ad"/>
    <w:rsid w:val="00BA1E06"/>
    <w:pPr>
      <w:tabs>
        <w:tab w:val="center" w:pos="4153"/>
        <w:tab w:val="right" w:pos="8306"/>
      </w:tabs>
    </w:pPr>
  </w:style>
  <w:style w:type="character" w:customStyle="1" w:styleId="ad">
    <w:name w:val="Нижний колонтитул Знак"/>
    <w:basedOn w:val="a0"/>
    <w:link w:val="ac"/>
    <w:rsid w:val="00BA1E06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e">
    <w:name w:val="page number"/>
    <w:basedOn w:val="a0"/>
    <w:uiPriority w:val="99"/>
    <w:rsid w:val="00BA1E06"/>
  </w:style>
  <w:style w:type="paragraph" w:styleId="33">
    <w:name w:val="Body Text Indent 3"/>
    <w:basedOn w:val="a"/>
    <w:link w:val="34"/>
    <w:uiPriority w:val="99"/>
    <w:rsid w:val="00BA1E06"/>
    <w:pPr>
      <w:spacing w:line="360" w:lineRule="exact"/>
      <w:ind w:left="696" w:firstLine="720"/>
      <w:jc w:val="both"/>
    </w:pPr>
    <w:rPr>
      <w:rFonts w:ascii="Arial" w:hAnsi="Arial" w:cs="Arial"/>
      <w:lang w:val="uk-UA"/>
    </w:rPr>
  </w:style>
  <w:style w:type="character" w:customStyle="1" w:styleId="34">
    <w:name w:val="Основной текст с отступом 3 Знак"/>
    <w:basedOn w:val="a0"/>
    <w:link w:val="33"/>
    <w:uiPriority w:val="99"/>
    <w:rsid w:val="00BA1E06"/>
    <w:rPr>
      <w:rFonts w:ascii="Arial" w:eastAsia="Times New Roman" w:hAnsi="Arial" w:cs="Arial"/>
      <w:sz w:val="24"/>
      <w:szCs w:val="24"/>
      <w:lang w:eastAsia="ru-RU"/>
    </w:rPr>
  </w:style>
  <w:style w:type="paragraph" w:styleId="af">
    <w:name w:val="footnote text"/>
    <w:basedOn w:val="a"/>
    <w:link w:val="af0"/>
    <w:semiHidden/>
    <w:rsid w:val="00BA1E06"/>
    <w:rPr>
      <w:sz w:val="20"/>
      <w:szCs w:val="20"/>
    </w:rPr>
  </w:style>
  <w:style w:type="character" w:customStyle="1" w:styleId="af0">
    <w:name w:val="Текст сноски Знак"/>
    <w:basedOn w:val="a0"/>
    <w:link w:val="af"/>
    <w:semiHidden/>
    <w:rsid w:val="00BA1E06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f1">
    <w:name w:val="footnote reference"/>
    <w:uiPriority w:val="99"/>
    <w:semiHidden/>
    <w:rsid w:val="00BA1E06"/>
    <w:rPr>
      <w:vertAlign w:val="superscript"/>
    </w:rPr>
  </w:style>
  <w:style w:type="paragraph" w:styleId="23">
    <w:name w:val="Body Text Indent 2"/>
    <w:basedOn w:val="a"/>
    <w:link w:val="24"/>
    <w:uiPriority w:val="99"/>
    <w:rsid w:val="00BA1E06"/>
    <w:pPr>
      <w:spacing w:after="120" w:line="480" w:lineRule="auto"/>
      <w:ind w:left="283"/>
    </w:pPr>
    <w:rPr>
      <w:lang w:val="uk-UA"/>
    </w:rPr>
  </w:style>
  <w:style w:type="character" w:customStyle="1" w:styleId="24">
    <w:name w:val="Основной текст с отступом 2 Знак"/>
    <w:basedOn w:val="a0"/>
    <w:link w:val="23"/>
    <w:uiPriority w:val="99"/>
    <w:rsid w:val="00BA1E0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header"/>
    <w:basedOn w:val="a"/>
    <w:link w:val="af3"/>
    <w:uiPriority w:val="99"/>
    <w:rsid w:val="00BA1E06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0"/>
    <w:link w:val="af2"/>
    <w:uiPriority w:val="99"/>
    <w:rsid w:val="00BA1E06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f4">
    <w:name w:val="Balloon Text"/>
    <w:basedOn w:val="a"/>
    <w:link w:val="af5"/>
    <w:uiPriority w:val="99"/>
    <w:semiHidden/>
    <w:rsid w:val="00BA1E06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BA1E06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11">
    <w:name w:val="Абзац списка1"/>
    <w:basedOn w:val="a"/>
    <w:uiPriority w:val="99"/>
    <w:qFormat/>
    <w:rsid w:val="00BA1E06"/>
    <w:pPr>
      <w:ind w:left="720"/>
    </w:pPr>
  </w:style>
  <w:style w:type="character" w:customStyle="1" w:styleId="12">
    <w:name w:val="Замещающий текст1"/>
    <w:uiPriority w:val="99"/>
    <w:semiHidden/>
    <w:rsid w:val="00BA1E06"/>
    <w:rPr>
      <w:color w:val="808080"/>
    </w:rPr>
  </w:style>
  <w:style w:type="paragraph" w:styleId="af6">
    <w:name w:val="List Paragraph"/>
    <w:basedOn w:val="a"/>
    <w:uiPriority w:val="1"/>
    <w:qFormat/>
    <w:rsid w:val="00BA1E06"/>
    <w:pPr>
      <w:ind w:left="720"/>
      <w:contextualSpacing/>
    </w:pPr>
  </w:style>
  <w:style w:type="table" w:styleId="af7">
    <w:name w:val="Table Grid"/>
    <w:basedOn w:val="a1"/>
    <w:uiPriority w:val="59"/>
    <w:rsid w:val="00BA1E0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13"/>
    <w:uiPriority w:val="10"/>
    <w:qFormat/>
    <w:rsid w:val="00BA1E0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3">
    <w:name w:val="Название Знак1"/>
    <w:basedOn w:val="a0"/>
    <w:link w:val="a4"/>
    <w:uiPriority w:val="10"/>
    <w:rsid w:val="00BA1E06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</w:rPr>
  </w:style>
  <w:style w:type="paragraph" w:customStyle="1" w:styleId="FR1">
    <w:name w:val="FR1"/>
    <w:uiPriority w:val="99"/>
    <w:rsid w:val="00B966D3"/>
    <w:pPr>
      <w:widowControl w:val="0"/>
      <w:spacing w:before="480" w:after="0" w:line="316" w:lineRule="auto"/>
      <w:ind w:left="1080" w:right="1000"/>
      <w:jc w:val="center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FR4">
    <w:name w:val="FR4"/>
    <w:uiPriority w:val="99"/>
    <w:rsid w:val="004747ED"/>
    <w:pPr>
      <w:widowControl w:val="0"/>
      <w:spacing w:after="0" w:line="256" w:lineRule="auto"/>
    </w:pPr>
    <w:rPr>
      <w:rFonts w:ascii="Arial" w:eastAsia="Times New Roman" w:hAnsi="Arial" w:cs="Arial"/>
      <w:sz w:val="18"/>
      <w:szCs w:val="18"/>
      <w:lang w:eastAsia="ru-RU"/>
    </w:rPr>
  </w:style>
  <w:style w:type="character" w:styleId="af8">
    <w:name w:val="Strong"/>
    <w:basedOn w:val="a0"/>
    <w:uiPriority w:val="22"/>
    <w:qFormat/>
    <w:rsid w:val="006B2771"/>
    <w:rPr>
      <w:b/>
      <w:bCs/>
    </w:rPr>
  </w:style>
  <w:style w:type="table" w:customStyle="1" w:styleId="TableGrid6">
    <w:name w:val="Table Grid6"/>
    <w:basedOn w:val="a1"/>
    <w:uiPriority w:val="99"/>
    <w:rsid w:val="00062615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9">
    <w:name w:val="Hyperlink"/>
    <w:basedOn w:val="a0"/>
    <w:uiPriority w:val="99"/>
    <w:unhideWhenUsed/>
    <w:rsid w:val="008630A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778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4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JPG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JPG"/><Relationship Id="rId20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oleObject" Target="embeddings/oleObject7.bin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10.wm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1880</TotalTime>
  <Pages>28</Pages>
  <Words>5568</Words>
  <Characters>31742</Characters>
  <Application>Microsoft Office Word</Application>
  <DocSecurity>0</DocSecurity>
  <Lines>264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vikag</dc:creator>
  <cp:keywords/>
  <dc:description/>
  <cp:lastModifiedBy>Natalya</cp:lastModifiedBy>
  <cp:revision>24</cp:revision>
  <cp:lastPrinted>2018-12-10T21:18:00Z</cp:lastPrinted>
  <dcterms:created xsi:type="dcterms:W3CDTF">2018-12-10T09:31:00Z</dcterms:created>
  <dcterms:modified xsi:type="dcterms:W3CDTF">2019-02-23T15:59:00Z</dcterms:modified>
</cp:coreProperties>
</file>