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17C3" w14:textId="2CB72E5F" w:rsidR="00884FEF" w:rsidRPr="00F60EF6" w:rsidRDefault="00F60EF6" w:rsidP="00F60EF6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Hlk124692602"/>
      <w:bookmarkEnd w:id="0"/>
      <w:r w:rsidRPr="00F60EF6">
        <w:rPr>
          <w:rFonts w:asciiTheme="minorHAnsi" w:hAnsiTheme="minorHAnsi" w:cstheme="minorHAnsi"/>
          <w:b/>
          <w:bCs/>
          <w:sz w:val="28"/>
          <w:szCs w:val="28"/>
        </w:rPr>
        <w:t>6. Kunststoffe</w:t>
      </w:r>
    </w:p>
    <w:p w14:paraId="68199D50" w14:textId="2517F1D0" w:rsidR="0022060F" w:rsidRPr="0022060F" w:rsidRDefault="0022060F" w:rsidP="0022060F">
      <w:pPr>
        <w:jc w:val="both"/>
        <w:rPr>
          <w:rFonts w:asciiTheme="minorHAnsi" w:hAnsiTheme="minorHAnsi" w:cstheme="minorHAnsi"/>
        </w:rPr>
      </w:pPr>
      <w:r w:rsidRPr="0022060F">
        <w:rPr>
          <w:rFonts w:asciiTheme="minorHAnsi" w:hAnsiTheme="minorHAnsi" w:cstheme="minorHAnsi"/>
        </w:rPr>
        <w:t xml:space="preserve">Erarbeite mit Hilfe des Buches NaWi III/IV </w:t>
      </w:r>
      <w:r w:rsidR="00FD5F15">
        <w:rPr>
          <w:rFonts w:asciiTheme="minorHAnsi" w:hAnsiTheme="minorHAnsi" w:cstheme="minorHAnsi"/>
        </w:rPr>
        <w:t xml:space="preserve">B.S. 168 – 173 und </w:t>
      </w:r>
      <w:r w:rsidRPr="0022060F">
        <w:rPr>
          <w:rFonts w:asciiTheme="minorHAnsi" w:hAnsiTheme="minorHAnsi" w:cstheme="minorHAnsi"/>
        </w:rPr>
        <w:t xml:space="preserve">B.S. </w:t>
      </w:r>
      <w:r w:rsidR="00F60EF6">
        <w:rPr>
          <w:rFonts w:asciiTheme="minorHAnsi" w:hAnsiTheme="minorHAnsi" w:cstheme="minorHAnsi"/>
        </w:rPr>
        <w:t>220-224</w:t>
      </w:r>
      <w:r w:rsidRPr="0022060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als auch</w:t>
      </w:r>
      <w:r w:rsidR="00B95D48">
        <w:rPr>
          <w:rFonts w:asciiTheme="minorHAnsi" w:hAnsiTheme="minorHAnsi" w:cstheme="minorHAnsi"/>
        </w:rPr>
        <w:t xml:space="preserve"> mit dem</w:t>
      </w:r>
      <w:r>
        <w:rPr>
          <w:rFonts w:asciiTheme="minorHAnsi" w:hAnsiTheme="minorHAnsi" w:cstheme="minorHAnsi"/>
        </w:rPr>
        <w:t xml:space="preserve"> Internet </w:t>
      </w:r>
      <w:r w:rsidRPr="0022060F">
        <w:rPr>
          <w:rFonts w:asciiTheme="minorHAnsi" w:hAnsiTheme="minorHAnsi" w:cstheme="minorHAnsi"/>
        </w:rPr>
        <w:t xml:space="preserve">folgende </w:t>
      </w:r>
      <w:r w:rsidR="00F60EF6">
        <w:rPr>
          <w:rFonts w:asciiTheme="minorHAnsi" w:hAnsiTheme="minorHAnsi" w:cstheme="minorHAnsi"/>
        </w:rPr>
        <w:t>Aufgabenstellung</w:t>
      </w:r>
      <w:r w:rsidRPr="0022060F">
        <w:rPr>
          <w:rFonts w:asciiTheme="minorHAnsi" w:hAnsiTheme="minorHAnsi" w:cstheme="minorHAnsi"/>
        </w:rPr>
        <w:t>:</w:t>
      </w:r>
    </w:p>
    <w:p w14:paraId="590CC52B" w14:textId="5886D76A" w:rsidR="00F32E5C" w:rsidRDefault="006451F3" w:rsidP="00F32E5C">
      <w:pPr>
        <w:pStyle w:val="Listenabsatz"/>
        <w:numPr>
          <w:ilvl w:val="0"/>
          <w:numId w:val="9"/>
        </w:numPr>
        <w:ind w:left="426" w:hanging="28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Erstelle</w:t>
      </w:r>
      <w:r w:rsidR="00F60EF6">
        <w:rPr>
          <w:rFonts w:asciiTheme="minorHAnsi" w:hAnsiTheme="minorHAnsi" w:cstheme="minorHAnsi"/>
        </w:rPr>
        <w:t xml:space="preserve"> eine Übersicht der </w:t>
      </w:r>
      <w:r>
        <w:rPr>
          <w:rFonts w:asciiTheme="minorHAnsi" w:hAnsiTheme="minorHAnsi" w:cstheme="minorHAnsi"/>
        </w:rPr>
        <w:t xml:space="preserve">im Unterricht kennengelernten </w:t>
      </w:r>
      <w:r w:rsidR="00F60EF6">
        <w:rPr>
          <w:rFonts w:asciiTheme="minorHAnsi" w:hAnsiTheme="minorHAnsi" w:cstheme="minorHAnsi"/>
        </w:rPr>
        <w:t>recyclebaren Kunststoffe</w:t>
      </w:r>
      <w:r>
        <w:rPr>
          <w:rFonts w:asciiTheme="minorHAnsi" w:hAnsiTheme="minorHAnsi" w:cstheme="minorHAnsi"/>
        </w:rPr>
        <w:t>n</w:t>
      </w:r>
      <w:r w:rsidR="00F60EF6">
        <w:rPr>
          <w:rFonts w:asciiTheme="minorHAnsi" w:hAnsiTheme="minorHAnsi" w:cstheme="minorHAnsi"/>
        </w:rPr>
        <w:t xml:space="preserve"> (PET,</w:t>
      </w:r>
      <w:r>
        <w:rPr>
          <w:rFonts w:asciiTheme="minorHAnsi" w:hAnsiTheme="minorHAnsi" w:cstheme="minorHAnsi"/>
        </w:rPr>
        <w:t xml:space="preserve"> PE, PS, PP, PMMA und</w:t>
      </w:r>
      <w:r w:rsidR="00F60EF6">
        <w:rPr>
          <w:rFonts w:asciiTheme="minorHAnsi" w:hAnsiTheme="minorHAnsi" w:cstheme="minorHAnsi"/>
        </w:rPr>
        <w:t xml:space="preserve"> PVC) mit </w:t>
      </w:r>
      <w:r>
        <w:rPr>
          <w:rFonts w:asciiTheme="minorHAnsi" w:hAnsiTheme="minorHAnsi" w:cstheme="minorHAnsi"/>
        </w:rPr>
        <w:t xml:space="preserve">dessen </w:t>
      </w:r>
      <w:r w:rsidR="00F60EF6">
        <w:rPr>
          <w:rFonts w:asciiTheme="minorHAnsi" w:hAnsiTheme="minorHAnsi" w:cstheme="minorHAnsi"/>
        </w:rPr>
        <w:t>Anwendungsgebieten, chemischen Aufbau, etc.</w:t>
      </w:r>
    </w:p>
    <w:p w14:paraId="64B07BD4" w14:textId="4026D39D" w:rsidR="00F32E5C" w:rsidRDefault="00F32E5C" w:rsidP="00EF573F">
      <w:pPr>
        <w:pBdr>
          <w:bottom w:val="single" w:sz="4" w:space="1" w:color="auto"/>
        </w:pBdr>
        <w:ind w:left="142"/>
        <w:jc w:val="both"/>
        <w:rPr>
          <w:rFonts w:asciiTheme="minorHAnsi" w:hAnsiTheme="minorHAnsi" w:cstheme="minorHAnsi"/>
          <w:b/>
          <w:bCs/>
        </w:rPr>
      </w:pPr>
      <w:r w:rsidRPr="00F32E5C">
        <w:rPr>
          <w:rFonts w:asciiTheme="minorHAnsi" w:hAnsiTheme="minorHAnsi" w:cstheme="minorHAnsi"/>
          <w:b/>
          <w:bCs/>
        </w:rPr>
        <w:t>PET: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2C910866" w14:textId="61FA8CE8" w:rsidR="00F32E5C" w:rsidRPr="00F32E5C" w:rsidRDefault="00F32E5C" w:rsidP="00F32E5C">
      <w:pPr>
        <w:ind w:left="142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Chemischer Aufbau von PET:</w:t>
      </w:r>
    </w:p>
    <w:p w14:paraId="1FDE5278" w14:textId="58A370BD" w:rsidR="00F32E5C" w:rsidRPr="00F32E5C" w:rsidRDefault="00F32E5C" w:rsidP="00F32E5C">
      <w:pPr>
        <w:ind w:lef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4B3A247" wp14:editId="168324C8">
            <wp:simplePos x="0" y="0"/>
            <wp:positionH relativeFrom="column">
              <wp:posOffset>69215</wp:posOffset>
            </wp:positionH>
            <wp:positionV relativeFrom="paragraph">
              <wp:posOffset>41910</wp:posOffset>
            </wp:positionV>
            <wp:extent cx="3628390" cy="1247140"/>
            <wp:effectExtent l="0" t="0" r="0" b="0"/>
            <wp:wrapTight wrapText="bothSides">
              <wp:wrapPolygon edited="0">
                <wp:start x="0" y="0"/>
                <wp:lineTo x="0" y="21116"/>
                <wp:lineTo x="21434" y="21116"/>
                <wp:lineTo x="2143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735A42" w14:textId="77777777" w:rsidR="00F32E5C" w:rsidRDefault="00F32E5C" w:rsidP="00F32E5C">
      <w:pPr>
        <w:jc w:val="both"/>
        <w:rPr>
          <w:rFonts w:asciiTheme="minorHAnsi" w:hAnsiTheme="minorHAnsi" w:cstheme="minorHAnsi"/>
        </w:rPr>
      </w:pPr>
    </w:p>
    <w:p w14:paraId="3ED45561" w14:textId="77777777" w:rsidR="00F32E5C" w:rsidRDefault="00F32E5C" w:rsidP="00F32E5C">
      <w:pPr>
        <w:jc w:val="both"/>
        <w:rPr>
          <w:rFonts w:asciiTheme="minorHAnsi" w:hAnsiTheme="minorHAnsi" w:cstheme="minorHAnsi"/>
        </w:rPr>
      </w:pPr>
    </w:p>
    <w:p w14:paraId="049D226D" w14:textId="77777777" w:rsidR="00F32E5C" w:rsidRDefault="00F32E5C" w:rsidP="00F32E5C">
      <w:pPr>
        <w:jc w:val="both"/>
        <w:rPr>
          <w:rFonts w:asciiTheme="minorHAnsi" w:hAnsiTheme="minorHAnsi" w:cstheme="minorHAnsi"/>
        </w:rPr>
      </w:pPr>
    </w:p>
    <w:p w14:paraId="73DB75BB" w14:textId="73697EFF" w:rsidR="00EF573F" w:rsidRDefault="001E675A" w:rsidP="00F32E5C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PET-Eigenschaften</w:t>
      </w:r>
      <w:r w:rsidR="00EF573F">
        <w:rPr>
          <w:rFonts w:asciiTheme="minorHAnsi" w:hAnsiTheme="minorHAnsi" w:cstheme="minorHAnsi"/>
          <w:b/>
          <w:bCs/>
        </w:rPr>
        <w:t xml:space="preserve">: </w:t>
      </w:r>
    </w:p>
    <w:p w14:paraId="03609DA7" w14:textId="77777777" w:rsidR="00EF573F" w:rsidRPr="00EF573F" w:rsidRDefault="00EF573F" w:rsidP="00EF573F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F573F">
        <w:rPr>
          <w:rFonts w:asciiTheme="minorHAnsi" w:hAnsiTheme="minorHAnsi" w:cstheme="minorHAnsi"/>
        </w:rPr>
        <w:t>hohe Festigkeit.</w:t>
      </w:r>
    </w:p>
    <w:p w14:paraId="2C8CB12A" w14:textId="77777777" w:rsidR="00EF573F" w:rsidRPr="00EF573F" w:rsidRDefault="00EF573F" w:rsidP="00EF573F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F573F">
        <w:rPr>
          <w:rFonts w:asciiTheme="minorHAnsi" w:hAnsiTheme="minorHAnsi" w:cstheme="minorHAnsi"/>
        </w:rPr>
        <w:t>hohe Steifigkeit und Härte.</w:t>
      </w:r>
    </w:p>
    <w:p w14:paraId="2C755327" w14:textId="33F471F8" w:rsidR="00EF573F" w:rsidRPr="00EF573F" w:rsidRDefault="00EF573F" w:rsidP="00EF573F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F573F">
        <w:rPr>
          <w:rFonts w:asciiTheme="minorHAnsi" w:hAnsiTheme="minorHAnsi" w:cstheme="minorHAnsi"/>
        </w:rPr>
        <w:t>sehr geringe Feucht</w:t>
      </w:r>
      <w:r w:rsidR="001E675A">
        <w:rPr>
          <w:rFonts w:asciiTheme="minorHAnsi" w:hAnsiTheme="minorHAnsi" w:cstheme="minorHAnsi"/>
        </w:rPr>
        <w:t>igkeits</w:t>
      </w:r>
      <w:r w:rsidRPr="00EF573F">
        <w:rPr>
          <w:rFonts w:asciiTheme="minorHAnsi" w:hAnsiTheme="minorHAnsi" w:cstheme="minorHAnsi"/>
        </w:rPr>
        <w:t>aufnahme.</w:t>
      </w:r>
    </w:p>
    <w:p w14:paraId="2C03D02B" w14:textId="77777777" w:rsidR="00EF573F" w:rsidRPr="00EF573F" w:rsidRDefault="00EF573F" w:rsidP="00EF573F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F573F">
        <w:rPr>
          <w:rFonts w:asciiTheme="minorHAnsi" w:hAnsiTheme="minorHAnsi" w:cstheme="minorHAnsi"/>
        </w:rPr>
        <w:t>hohe Kriechfestigkeit.</w:t>
      </w:r>
    </w:p>
    <w:p w14:paraId="2955C2A9" w14:textId="77777777" w:rsidR="00EF573F" w:rsidRPr="00EF573F" w:rsidRDefault="00EF573F" w:rsidP="00EF573F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F573F">
        <w:rPr>
          <w:rFonts w:asciiTheme="minorHAnsi" w:hAnsiTheme="minorHAnsi" w:cstheme="minorHAnsi"/>
        </w:rPr>
        <w:t>geringe Gleitreibung und geringer Gleitverschleiß</w:t>
      </w:r>
    </w:p>
    <w:p w14:paraId="5A199A58" w14:textId="65CE4282" w:rsidR="00EF573F" w:rsidRPr="00EF573F" w:rsidRDefault="00EF573F" w:rsidP="00EF573F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F573F">
        <w:rPr>
          <w:rFonts w:asciiTheme="minorHAnsi" w:hAnsiTheme="minorHAnsi" w:cstheme="minorHAnsi"/>
        </w:rPr>
        <w:t>Hydrolyse Beständigkeit (bis +70 °C)</w:t>
      </w:r>
    </w:p>
    <w:p w14:paraId="2E851287" w14:textId="2366668E" w:rsidR="00EF573F" w:rsidRPr="00EF573F" w:rsidRDefault="00EF573F" w:rsidP="00F32E5C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EF573F">
        <w:rPr>
          <w:rFonts w:asciiTheme="minorHAnsi" w:hAnsiTheme="minorHAnsi" w:cstheme="minorHAnsi"/>
        </w:rPr>
        <w:t>gute chemische Beständigkeit gegen Säuren.</w:t>
      </w:r>
    </w:p>
    <w:p w14:paraId="46348180" w14:textId="1F1E98DF" w:rsidR="00F32E5C" w:rsidRPr="00F32E5C" w:rsidRDefault="00F32E5C" w:rsidP="00F32E5C">
      <w:pPr>
        <w:jc w:val="both"/>
        <w:rPr>
          <w:rFonts w:asciiTheme="minorHAnsi" w:hAnsiTheme="minorHAnsi" w:cstheme="minorHAnsi"/>
          <w:b/>
          <w:bCs/>
        </w:rPr>
      </w:pPr>
      <w:r w:rsidRPr="00F32E5C">
        <w:rPr>
          <w:rFonts w:asciiTheme="minorHAnsi" w:hAnsiTheme="minorHAnsi" w:cstheme="minorHAnsi"/>
          <w:b/>
          <w:bCs/>
        </w:rPr>
        <w:t>PET hat 2 Varianten vorzuweisen:</w:t>
      </w:r>
    </w:p>
    <w:p w14:paraId="25EC618D" w14:textId="5F3936EF" w:rsidR="00F32E5C" w:rsidRDefault="00F32E5C" w:rsidP="00F32E5C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Kristallines PET(PET-C)</w:t>
      </w:r>
    </w:p>
    <w:p w14:paraId="6B8C7EDD" w14:textId="0A1283DD" w:rsidR="00F32E5C" w:rsidRPr="00F32E5C" w:rsidRDefault="00F32E5C" w:rsidP="00F32E5C">
      <w:pPr>
        <w:pStyle w:val="Listenabsatz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Amorphes PET(PET-A)</w:t>
      </w:r>
    </w:p>
    <w:p w14:paraId="5A62B542" w14:textId="553D5CBA" w:rsidR="00F32E5C" w:rsidRPr="00F32E5C" w:rsidRDefault="00F32E5C" w:rsidP="00F32E5C">
      <w:pPr>
        <w:jc w:val="both"/>
        <w:rPr>
          <w:rFonts w:asciiTheme="minorHAnsi" w:hAnsiTheme="minorHAnsi" w:cstheme="minorHAnsi"/>
          <w:b/>
          <w:bCs/>
        </w:rPr>
      </w:pPr>
      <w:r w:rsidRPr="00F32E5C">
        <w:rPr>
          <w:rFonts w:asciiTheme="minorHAnsi" w:hAnsiTheme="minorHAnsi" w:cstheme="minorHAnsi"/>
          <w:b/>
          <w:bCs/>
        </w:rPr>
        <w:t xml:space="preserve">PET besteht </w:t>
      </w:r>
      <w:r w:rsidR="001E675A" w:rsidRPr="00F32E5C">
        <w:rPr>
          <w:rFonts w:asciiTheme="minorHAnsi" w:hAnsiTheme="minorHAnsi" w:cstheme="minorHAnsi"/>
          <w:b/>
          <w:bCs/>
        </w:rPr>
        <w:t>auf folgenden chemischen Bestandteilen</w:t>
      </w:r>
      <w:r w:rsidRPr="00F32E5C">
        <w:rPr>
          <w:rFonts w:asciiTheme="minorHAnsi" w:hAnsiTheme="minorHAnsi" w:cstheme="minorHAnsi"/>
          <w:b/>
          <w:bCs/>
        </w:rPr>
        <w:t xml:space="preserve">: </w:t>
      </w:r>
    </w:p>
    <w:p w14:paraId="0C7A930C" w14:textId="29B0F194" w:rsidR="00F32E5C" w:rsidRPr="00F32E5C" w:rsidRDefault="00F32E5C" w:rsidP="00F32E5C">
      <w:pPr>
        <w:pStyle w:val="Listenabsatz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32E5C">
        <w:rPr>
          <w:rFonts w:asciiTheme="minorHAnsi" w:hAnsiTheme="minorHAnsi" w:cstheme="minorHAnsi"/>
        </w:rPr>
        <w:t xml:space="preserve">Terephthalsäure (1,4-Benzoldicarbonsäure) </w:t>
      </w:r>
    </w:p>
    <w:p w14:paraId="1A5FFA24" w14:textId="6D7A6B7D" w:rsidR="00F32E5C" w:rsidRPr="00F32E5C" w:rsidRDefault="00F32E5C" w:rsidP="00F32E5C">
      <w:pPr>
        <w:pStyle w:val="Listenabsatz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F32E5C">
        <w:rPr>
          <w:rFonts w:asciiTheme="minorHAnsi" w:hAnsiTheme="minorHAnsi" w:cstheme="minorHAnsi"/>
        </w:rPr>
        <w:t>Ethylenglykol (1,2-Dihydroxyethan, 1,2-Ethandiol)</w:t>
      </w:r>
    </w:p>
    <w:p w14:paraId="33DA7265" w14:textId="0F8EDC05" w:rsidR="00F32E5C" w:rsidRPr="00F32E5C" w:rsidRDefault="00F32E5C" w:rsidP="00F32E5C">
      <w:pPr>
        <w:jc w:val="both"/>
        <w:rPr>
          <w:rFonts w:asciiTheme="minorHAnsi" w:hAnsiTheme="minorHAnsi" w:cstheme="minorHAnsi"/>
          <w:b/>
          <w:bCs/>
        </w:rPr>
      </w:pPr>
      <w:r w:rsidRPr="00F32E5C">
        <w:rPr>
          <w:rFonts w:asciiTheme="minorHAnsi" w:hAnsiTheme="minorHAnsi" w:cstheme="minorHAnsi"/>
          <w:b/>
          <w:bCs/>
        </w:rPr>
        <w:t>Anwendungsbeispiele PET:</w:t>
      </w:r>
    </w:p>
    <w:p w14:paraId="78F0DD6B" w14:textId="118CFFBF" w:rsidR="00F32E5C" w:rsidRDefault="00F32E5C" w:rsidP="00F32E5C">
      <w:pPr>
        <w:pStyle w:val="Listenabsatz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Verpackungsmaterial:</w:t>
      </w:r>
    </w:p>
    <w:p w14:paraId="693C0658" w14:textId="3CB2A087" w:rsidR="00F32E5C" w:rsidRDefault="00F32E5C" w:rsidP="00F32E5C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Lebensmittel</w:t>
      </w:r>
    </w:p>
    <w:p w14:paraId="2BC52D64" w14:textId="2CA185FC" w:rsidR="00F32E5C" w:rsidRDefault="00F32E5C" w:rsidP="00F32E5C">
      <w:pPr>
        <w:pStyle w:val="Listenabsatz"/>
        <w:numPr>
          <w:ilvl w:val="2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Polyeseterfolie </w:t>
      </w:r>
    </w:p>
    <w:p w14:paraId="18A0864A" w14:textId="7702ACF8" w:rsidR="00F32E5C" w:rsidRPr="00F32E5C" w:rsidRDefault="00F32E5C" w:rsidP="00F32E5C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PET-Flaschen -&gt; übliche Plastikflaschen </w:t>
      </w:r>
    </w:p>
    <w:p w14:paraId="2250AFE5" w14:textId="71897EF2" w:rsidR="00F32E5C" w:rsidRDefault="00F32E5C" w:rsidP="00F32E5C">
      <w:pPr>
        <w:pStyle w:val="Listenabsatz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Filamente </w:t>
      </w:r>
    </w:p>
    <w:p w14:paraId="42D7EB79" w14:textId="707CAD80" w:rsidR="00F32E5C" w:rsidRDefault="00F32E5C" w:rsidP="00F32E5C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 Drucker Filament</w:t>
      </w:r>
    </w:p>
    <w:p w14:paraId="7A18ECF3" w14:textId="0EB44841" w:rsidR="00F32E5C" w:rsidRDefault="00F32E5C" w:rsidP="00F32E5C">
      <w:pPr>
        <w:pStyle w:val="Listenabsatz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Textilfaser</w:t>
      </w:r>
    </w:p>
    <w:p w14:paraId="35449F89" w14:textId="26A6D6AF" w:rsidR="00F32E5C" w:rsidRDefault="00F32E5C" w:rsidP="00F32E5C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60% der Kleidungsstücke bestehen Teilweise aus </w:t>
      </w:r>
      <w:r w:rsidR="00EF573F">
        <w:rPr>
          <w:rFonts w:asciiTheme="minorHAnsi" w:hAnsiTheme="minorHAnsi" w:cstheme="minorHAnsi"/>
        </w:rPr>
        <w:t xml:space="preserve">Recycelten </w:t>
      </w:r>
      <w:r>
        <w:rPr>
          <w:rFonts w:asciiTheme="minorHAnsi" w:hAnsiTheme="minorHAnsi" w:cstheme="minorHAnsi"/>
        </w:rPr>
        <w:t>PET(r-PET)</w:t>
      </w:r>
    </w:p>
    <w:p w14:paraId="583002C8" w14:textId="367DF0A4" w:rsidR="00F32E5C" w:rsidRDefault="00F32E5C" w:rsidP="00F32E5C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Füllmaterial für Jacken</w:t>
      </w:r>
    </w:p>
    <w:p w14:paraId="1C589D9F" w14:textId="2A3E7560" w:rsidR="00EF573F" w:rsidRDefault="00EF573F" w:rsidP="00EF573F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Aufgrund der Witterungsbeständigkeit eigenen sie sich auch für Zelte und sonstige Outdoorprodukte</w:t>
      </w:r>
    </w:p>
    <w:p w14:paraId="3929B59F" w14:textId="6462D506" w:rsidR="00EF573F" w:rsidRDefault="00EF573F" w:rsidP="00EF573F">
      <w:pPr>
        <w:pStyle w:val="Listenabsatz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Gehäuse für Elektrogeräte</w:t>
      </w:r>
    </w:p>
    <w:p w14:paraId="3E932F1B" w14:textId="2634CCA9" w:rsidR="00EF573F" w:rsidRDefault="00EF573F" w:rsidP="00EF573F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Raspberry Pi</w:t>
      </w:r>
    </w:p>
    <w:p w14:paraId="75224BA0" w14:textId="2E1B3FEF" w:rsidR="00EF573F" w:rsidRDefault="00EF573F" w:rsidP="00F32E5C">
      <w:pPr>
        <w:pStyle w:val="Listenabsatz"/>
        <w:numPr>
          <w:ilvl w:val="1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 etc..</w:t>
      </w:r>
    </w:p>
    <w:p w14:paraId="66709108" w14:textId="5673B3A4" w:rsidR="001E675A" w:rsidRDefault="001E675A" w:rsidP="001E675A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E675A">
        <w:rPr>
          <w:rFonts w:asciiTheme="minorHAnsi" w:hAnsiTheme="minorHAnsi" w:cstheme="minorHAnsi"/>
          <w:b/>
          <w:bCs/>
          <w:sz w:val="28"/>
          <w:szCs w:val="28"/>
        </w:rPr>
        <w:t>Nachteile</w:t>
      </w:r>
    </w:p>
    <w:p w14:paraId="2FBF868D" w14:textId="62AD7FB8" w:rsidR="001E675A" w:rsidRDefault="001E675A" w:rsidP="001E675A">
      <w:pPr>
        <w:pStyle w:val="Listenabsatz"/>
        <w:numPr>
          <w:ilvl w:val="0"/>
          <w:numId w:val="3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Geringe Hitzebeständigkeit</w:t>
      </w:r>
    </w:p>
    <w:p w14:paraId="31A09C5E" w14:textId="726F29C9" w:rsidR="001E675A" w:rsidRDefault="001E675A" w:rsidP="001E675A">
      <w:pPr>
        <w:pStyle w:val="Listenabsatz"/>
        <w:numPr>
          <w:ilvl w:val="0"/>
          <w:numId w:val="3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Nicht biologisch abbaubar</w:t>
      </w:r>
    </w:p>
    <w:p w14:paraId="2DA2F7DC" w14:textId="71B29731" w:rsidR="001E675A" w:rsidRDefault="001E675A" w:rsidP="001E675A">
      <w:pPr>
        <w:pStyle w:val="Listenabsatz"/>
        <w:numPr>
          <w:ilvl w:val="0"/>
          <w:numId w:val="3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Anfällig für Farbveränderung unter dem Einfluss von UV</w:t>
      </w:r>
    </w:p>
    <w:p w14:paraId="6B5F1E78" w14:textId="7D674189" w:rsidR="001E675A" w:rsidRPr="001E675A" w:rsidRDefault="001E675A" w:rsidP="001E675A">
      <w:pPr>
        <w:pStyle w:val="Listenabsatz"/>
        <w:numPr>
          <w:ilvl w:val="0"/>
          <w:numId w:val="31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Geringe chemische Beständigkeit</w:t>
      </w:r>
    </w:p>
    <w:p w14:paraId="13791AA8" w14:textId="189E9A3B" w:rsidR="009A4C30" w:rsidRDefault="009A4C30" w:rsidP="008E6481">
      <w:pPr>
        <w:pBdr>
          <w:bottom w:val="single" w:sz="4" w:space="1" w:color="auto"/>
        </w:pBdr>
        <w:ind w:left="142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75011CC" wp14:editId="11D69BFA">
            <wp:extent cx="2038161" cy="2719346"/>
            <wp:effectExtent l="0" t="0" r="63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99" cy="272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E002" w14:textId="77777777" w:rsidR="009A4C30" w:rsidRDefault="009A4C30" w:rsidP="008E6481">
      <w:pPr>
        <w:pBdr>
          <w:bottom w:val="single" w:sz="4" w:space="1" w:color="auto"/>
        </w:pBdr>
        <w:ind w:left="142"/>
        <w:jc w:val="both"/>
        <w:rPr>
          <w:rFonts w:asciiTheme="minorHAnsi" w:hAnsiTheme="minorHAnsi" w:cstheme="minorHAnsi"/>
          <w:b/>
          <w:bCs/>
        </w:rPr>
      </w:pPr>
    </w:p>
    <w:p w14:paraId="50A55E31" w14:textId="28005FC5" w:rsidR="008E6481" w:rsidRDefault="00EF573F" w:rsidP="008E6481">
      <w:pPr>
        <w:pBdr>
          <w:bottom w:val="single" w:sz="4" w:space="1" w:color="auto"/>
        </w:pBdr>
        <w:ind w:left="142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PE(Polyethylen):</w:t>
      </w:r>
    </w:p>
    <w:p w14:paraId="257EE942" w14:textId="44C70F5B" w:rsidR="00EF573F" w:rsidRDefault="008E6481" w:rsidP="00EF573F">
      <w:pPr>
        <w:ind w:left="142"/>
        <w:jc w:val="both"/>
        <w:rPr>
          <w:rFonts w:asciiTheme="minorHAnsi" w:hAnsiTheme="minorHAnsi" w:cstheme="minorHAnsi"/>
          <w:b/>
          <w:bCs/>
        </w:rPr>
      </w:pPr>
      <w:r w:rsidRPr="008E6481">
        <w:rPr>
          <w:rFonts w:asciiTheme="minorHAnsi" w:hAnsiTheme="minorHAnsi" w:cstheme="minorHAnsi"/>
        </w:rPr>
        <w:t>Polyethylen</w:t>
      </w:r>
      <w:r>
        <w:rPr>
          <w:rFonts w:asciiTheme="minorHAnsi" w:hAnsiTheme="minorHAnsi" w:cstheme="minorHAnsi"/>
        </w:rPr>
        <w:t xml:space="preserve"> </w:t>
      </w:r>
      <w:r w:rsidRPr="008E6481">
        <w:rPr>
          <w:rFonts w:asciiTheme="minorHAnsi" w:hAnsiTheme="minorHAnsi" w:cstheme="minorHAnsi"/>
        </w:rPr>
        <w:t>(PE) ist ein thermoplastischer Kunststoff, der aus Ethylen hergestellt wird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  <w:bCs/>
        </w:rPr>
        <w:t xml:space="preserve"> </w:t>
      </w:r>
      <w:r w:rsidR="00EF573F">
        <w:rPr>
          <w:rFonts w:asciiTheme="minorHAnsi" w:hAnsiTheme="minorHAnsi" w:cstheme="minorHAnsi"/>
          <w:b/>
          <w:bCs/>
        </w:rPr>
        <w:t>Strukturformel:</w:t>
      </w:r>
    </w:p>
    <w:p w14:paraId="2FB7224E" w14:textId="6D330576" w:rsidR="00EF573F" w:rsidRDefault="00EF573F" w:rsidP="00F32E5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AC7A4D3" wp14:editId="6748C178">
            <wp:extent cx="2286000" cy="8559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1475" w14:textId="2A850142" w:rsidR="00EF573F" w:rsidRPr="008E6481" w:rsidRDefault="00EF573F" w:rsidP="008E6481">
      <w:pPr>
        <w:jc w:val="both"/>
        <w:rPr>
          <w:rFonts w:asciiTheme="minorHAnsi" w:hAnsiTheme="minorHAnsi" w:cstheme="minorHAnsi"/>
          <w:b/>
          <w:bCs/>
        </w:rPr>
      </w:pPr>
      <w:r w:rsidRPr="008E6481">
        <w:rPr>
          <w:rFonts w:asciiTheme="minorHAnsi" w:hAnsiTheme="minorHAnsi" w:cstheme="minorHAnsi"/>
          <w:b/>
          <w:bCs/>
        </w:rPr>
        <w:t>Eigenschaften:</w:t>
      </w:r>
    </w:p>
    <w:p w14:paraId="48DC0F0C" w14:textId="02851573" w:rsidR="008E6481" w:rsidRPr="008E6481" w:rsidRDefault="008E6481" w:rsidP="008E6481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8E6481">
        <w:rPr>
          <w:rFonts w:asciiTheme="minorHAnsi" w:hAnsiTheme="minorHAnsi" w:cstheme="minorHAnsi"/>
        </w:rPr>
        <w:t>Dichte: PE hat eine Dichte von 0,92 g/cm³ bis 0,96 g/cm</w:t>
      </w:r>
      <w:r>
        <w:rPr>
          <w:rFonts w:asciiTheme="minorHAnsi" w:hAnsiTheme="minorHAnsi" w:cstheme="minorHAnsi"/>
        </w:rPr>
        <w:t>^3</w:t>
      </w:r>
    </w:p>
    <w:p w14:paraId="3D3A0B1D" w14:textId="4436B9DC" w:rsidR="008E6481" w:rsidRPr="008E6481" w:rsidRDefault="008E6481" w:rsidP="008E6481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8E6481">
        <w:rPr>
          <w:rFonts w:asciiTheme="minorHAnsi" w:hAnsiTheme="minorHAnsi" w:cstheme="minorHAnsi"/>
        </w:rPr>
        <w:t>Schmelztemperatur: liegt aber normalerweise zwischen 120 °C und 145 °C</w:t>
      </w:r>
    </w:p>
    <w:p w14:paraId="76C92382" w14:textId="73D4C281" w:rsidR="008E6481" w:rsidRPr="008E6481" w:rsidRDefault="008E6481" w:rsidP="008E6481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8E6481">
        <w:rPr>
          <w:rFonts w:asciiTheme="minorHAnsi" w:hAnsiTheme="minorHAnsi" w:cstheme="minorHAnsi"/>
        </w:rPr>
        <w:t>PE ist ein flexib</w:t>
      </w:r>
      <w:r>
        <w:rPr>
          <w:rFonts w:asciiTheme="minorHAnsi" w:hAnsiTheme="minorHAnsi" w:cstheme="minorHAnsi"/>
        </w:rPr>
        <w:t>el</w:t>
      </w:r>
      <w:r w:rsidRPr="008E6481">
        <w:rPr>
          <w:rFonts w:asciiTheme="minorHAnsi" w:hAnsiTheme="minorHAnsi" w:cstheme="minorHAnsi"/>
        </w:rPr>
        <w:t>, jedoch steifer ist als Polypropylen (PP)</w:t>
      </w:r>
    </w:p>
    <w:p w14:paraId="6F23E2F3" w14:textId="19BE628B" w:rsidR="008E6481" w:rsidRPr="008E6481" w:rsidRDefault="008E6481" w:rsidP="008E6481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Gute Isolation -&gt; gut geeignet für Anwendungsfälle in der Elektronik</w:t>
      </w:r>
    </w:p>
    <w:p w14:paraId="075F148F" w14:textId="77777777" w:rsidR="009A4C30" w:rsidRDefault="009A4C30" w:rsidP="00F32E5C">
      <w:pPr>
        <w:jc w:val="both"/>
        <w:rPr>
          <w:rFonts w:asciiTheme="minorHAnsi" w:hAnsiTheme="minorHAnsi" w:cstheme="minorHAnsi"/>
          <w:b/>
          <w:bCs/>
        </w:rPr>
      </w:pPr>
    </w:p>
    <w:p w14:paraId="502CF0DE" w14:textId="712A85E2" w:rsidR="00EF573F" w:rsidRPr="00EF573F" w:rsidRDefault="00EF573F" w:rsidP="00F32E5C">
      <w:pPr>
        <w:jc w:val="both"/>
        <w:rPr>
          <w:rFonts w:asciiTheme="minorHAnsi" w:hAnsiTheme="minorHAnsi" w:cstheme="minorHAnsi"/>
          <w:b/>
          <w:bCs/>
        </w:rPr>
      </w:pPr>
      <w:r w:rsidRPr="00EF573F">
        <w:rPr>
          <w:rFonts w:asciiTheme="minorHAnsi" w:hAnsiTheme="minorHAnsi" w:cstheme="minorHAnsi"/>
          <w:b/>
          <w:bCs/>
        </w:rPr>
        <w:lastRenderedPageBreak/>
        <w:t>Anwendungsbeispiel für PE:</w:t>
      </w:r>
    </w:p>
    <w:p w14:paraId="7C55F7A6" w14:textId="39100610" w:rsidR="00EF573F" w:rsidRDefault="00EF573F" w:rsidP="00EF573F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Schutzhüllen</w:t>
      </w:r>
    </w:p>
    <w:p w14:paraId="7FB56705" w14:textId="2D9F9FDB" w:rsidR="00EF573F" w:rsidRDefault="00EF573F" w:rsidP="00EF573F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Wasserrohre </w:t>
      </w:r>
    </w:p>
    <w:p w14:paraId="5FC4652E" w14:textId="1A4CFC08" w:rsidR="00EF573F" w:rsidRDefault="00EF573F" w:rsidP="00EF573F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Plastiktüten</w:t>
      </w:r>
    </w:p>
    <w:p w14:paraId="458F61A0" w14:textId="178268BA" w:rsidR="00EF573F" w:rsidRDefault="00EF573F" w:rsidP="00EF573F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Lebensmittelverpackungen</w:t>
      </w:r>
    </w:p>
    <w:p w14:paraId="67966EA9" w14:textId="09E9ABA3" w:rsidR="001E675A" w:rsidRDefault="001E675A" w:rsidP="001E675A">
      <w:pPr>
        <w:pStyle w:val="Listenabsatz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Shampoo Flaschen</w:t>
      </w:r>
    </w:p>
    <w:p w14:paraId="284B8AF4" w14:textId="147E6A33" w:rsidR="001E675A" w:rsidRDefault="001E675A" w:rsidP="001E675A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1E675A">
        <w:rPr>
          <w:rFonts w:asciiTheme="minorHAnsi" w:hAnsiTheme="minorHAnsi" w:cstheme="minorHAnsi"/>
          <w:b/>
          <w:bCs/>
          <w:sz w:val="24"/>
          <w:szCs w:val="24"/>
        </w:rPr>
        <w:t xml:space="preserve">Nachteile </w:t>
      </w:r>
    </w:p>
    <w:p w14:paraId="0BEE645B" w14:textId="77777777" w:rsidR="001E675A" w:rsidRDefault="001E675A" w:rsidP="001E675A">
      <w:pPr>
        <w:pStyle w:val="Listenabsatz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 w:rsidRPr="008E6481">
        <w:rPr>
          <w:rFonts w:asciiTheme="minorHAnsi" w:hAnsiTheme="minorHAnsi" w:cstheme="minorHAnsi"/>
        </w:rPr>
        <w:t>PE ist beständig gegenüber vielen Chemikalien und Säuren</w:t>
      </w:r>
    </w:p>
    <w:p w14:paraId="538CBC24" w14:textId="77777777" w:rsidR="001E675A" w:rsidRPr="008E6481" w:rsidRDefault="001E675A" w:rsidP="001E675A">
      <w:pPr>
        <w:pStyle w:val="Listenabsatz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Nicht beständig gegen Basen</w:t>
      </w:r>
    </w:p>
    <w:p w14:paraId="591A9D0C" w14:textId="77777777" w:rsidR="001E675A" w:rsidRDefault="001E675A" w:rsidP="001E675A">
      <w:pPr>
        <w:pStyle w:val="Listenabsatz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Beständig gegen Witterungseinflüsse</w:t>
      </w:r>
    </w:p>
    <w:p w14:paraId="50BCF43A" w14:textId="7D66B505" w:rsidR="001E675A" w:rsidRPr="001E675A" w:rsidRDefault="001E675A" w:rsidP="001E675A">
      <w:pPr>
        <w:pStyle w:val="Listenabsatz"/>
        <w:numPr>
          <w:ilvl w:val="0"/>
          <w:numId w:val="3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Schmilzt bei Temperaturen über 80 Grad Celsius</w:t>
      </w:r>
    </w:p>
    <w:p w14:paraId="1EEF7363" w14:textId="676CFF07" w:rsidR="001E675A" w:rsidRDefault="0023660F" w:rsidP="008E648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260A36F0" wp14:editId="543B6D6A">
            <wp:extent cx="3434964" cy="257603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75" cy="258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23B7" w14:textId="77777777" w:rsidR="001E675A" w:rsidRDefault="001E675A" w:rsidP="008E648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69B91C71" w14:textId="77777777" w:rsidR="001E675A" w:rsidRDefault="001E675A" w:rsidP="008E648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545032D8" w14:textId="1078148D" w:rsidR="008E6481" w:rsidRPr="008E6481" w:rsidRDefault="008E6481" w:rsidP="008E6481">
      <w:pPr>
        <w:pBdr>
          <w:bottom w:val="single" w:sz="4" w:space="1" w:color="auto"/>
        </w:pBdr>
        <w:jc w:val="both"/>
        <w:rPr>
          <w:rFonts w:asciiTheme="minorHAnsi" w:hAnsiTheme="minorHAnsi" w:cstheme="minorHAnsi"/>
        </w:rPr>
      </w:pPr>
      <w:r w:rsidRPr="008E6481">
        <w:rPr>
          <w:rFonts w:asciiTheme="minorHAnsi" w:hAnsiTheme="minorHAnsi" w:cstheme="minorHAnsi"/>
          <w:b/>
          <w:bCs/>
        </w:rPr>
        <w:t>P</w:t>
      </w:r>
      <w:r>
        <w:rPr>
          <w:rFonts w:asciiTheme="minorHAnsi" w:hAnsiTheme="minorHAnsi" w:cstheme="minorHAnsi"/>
          <w:b/>
          <w:bCs/>
        </w:rPr>
        <w:t>S</w:t>
      </w:r>
      <w:r w:rsidRPr="008E6481">
        <w:rPr>
          <w:rFonts w:asciiTheme="minorHAnsi" w:hAnsiTheme="minorHAnsi" w:cstheme="minorHAnsi"/>
          <w:b/>
          <w:bCs/>
        </w:rPr>
        <w:t>(Polystyrol):</w:t>
      </w:r>
    </w:p>
    <w:p w14:paraId="57020E23" w14:textId="05DEFCB7" w:rsidR="00EF573F" w:rsidRDefault="008E6481" w:rsidP="00F32E5C">
      <w:pPr>
        <w:jc w:val="both"/>
        <w:rPr>
          <w:rFonts w:asciiTheme="minorHAnsi" w:hAnsiTheme="minorHAnsi" w:cstheme="minorHAnsi"/>
          <w:b/>
          <w:bCs/>
        </w:rPr>
      </w:pPr>
      <w:r w:rsidRPr="008E6481">
        <w:rPr>
          <w:rFonts w:asciiTheme="minorHAnsi" w:hAnsiTheme="minorHAnsi" w:cstheme="minorHAnsi"/>
          <w:b/>
          <w:bCs/>
        </w:rPr>
        <w:t>Eigenschaften</w:t>
      </w:r>
      <w:r>
        <w:rPr>
          <w:rFonts w:asciiTheme="minorHAnsi" w:hAnsiTheme="minorHAnsi" w:cstheme="minorHAnsi"/>
          <w:b/>
          <w:bCs/>
        </w:rPr>
        <w:t>:</w:t>
      </w:r>
    </w:p>
    <w:p w14:paraId="56919B52" w14:textId="1CBA1B94" w:rsidR="008E6481" w:rsidRDefault="008E6481" w:rsidP="008E6481">
      <w:pPr>
        <w:pStyle w:val="Listenabsatz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Dichte von 1,04g/cm^3 d.h </w:t>
      </w:r>
      <w:r w:rsidRPr="008E6481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leichtes Material</w:t>
      </w:r>
    </w:p>
    <w:p w14:paraId="2AC0CC31" w14:textId="3CB7FF72" w:rsidR="008E6481" w:rsidRDefault="008E6481" w:rsidP="008E6481">
      <w:pPr>
        <w:pStyle w:val="Listenabsatz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Schmelztemperatur liegt bei 240 Grad - 260 Grad</w:t>
      </w:r>
    </w:p>
    <w:p w14:paraId="79CF83CA" w14:textId="5B3172FD" w:rsidR="008E6481" w:rsidRDefault="008E6481" w:rsidP="008E6481">
      <w:pPr>
        <w:pStyle w:val="Listenabsatz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Teils </w:t>
      </w:r>
      <w:r w:rsidR="0023660F">
        <w:rPr>
          <w:rFonts w:asciiTheme="minorHAnsi" w:hAnsiTheme="minorHAnsi" w:cstheme="minorHAnsi"/>
        </w:rPr>
        <w:t>flexibel</w:t>
      </w:r>
      <w:r w:rsidR="0005181E">
        <w:rPr>
          <w:rFonts w:asciiTheme="minorHAnsi" w:hAnsiTheme="minorHAnsi" w:cstheme="minorHAnsi"/>
        </w:rPr>
        <w:t>, hauptsächlich steif</w:t>
      </w:r>
    </w:p>
    <w:p w14:paraId="6B1D788E" w14:textId="1824074E" w:rsidR="0005181E" w:rsidRDefault="0005181E" w:rsidP="008E6481">
      <w:pPr>
        <w:pStyle w:val="Listenabsatz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Beständig gegenüber Chemikalien und Säuren</w:t>
      </w:r>
    </w:p>
    <w:p w14:paraId="39390AFC" w14:textId="120FF1A7" w:rsidR="0005181E" w:rsidRDefault="0005181E" w:rsidP="008E6481">
      <w:pPr>
        <w:pStyle w:val="Listenabsatz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Witterungsbeständig</w:t>
      </w:r>
    </w:p>
    <w:p w14:paraId="08B63C22" w14:textId="7984F3D0" w:rsidR="0005181E" w:rsidRDefault="0005181E" w:rsidP="008E6481">
      <w:pPr>
        <w:pStyle w:val="Listenabsatz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UV-Beständig</w:t>
      </w:r>
    </w:p>
    <w:p w14:paraId="6E113AD2" w14:textId="52268D7F" w:rsidR="00C04A34" w:rsidRDefault="0005181E" w:rsidP="00F32E5C">
      <w:pPr>
        <w:pStyle w:val="Listenabsatz"/>
        <w:numPr>
          <w:ilvl w:val="0"/>
          <w:numId w:val="1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Gute </w:t>
      </w:r>
      <w:r w:rsidR="0023660F">
        <w:rPr>
          <w:rFonts w:asciiTheme="minorHAnsi" w:hAnsiTheme="minorHAnsi" w:cstheme="minorHAnsi"/>
        </w:rPr>
        <w:t>Isolation (</w:t>
      </w:r>
      <w:r>
        <w:rPr>
          <w:rFonts w:asciiTheme="minorHAnsi" w:hAnsiTheme="minorHAnsi" w:cstheme="minorHAnsi"/>
        </w:rPr>
        <w:t>Elektronik)</w:t>
      </w:r>
    </w:p>
    <w:p w14:paraId="3FD0949B" w14:textId="64B48928" w:rsidR="0023660F" w:rsidRDefault="0023660F" w:rsidP="0023660F">
      <w:pPr>
        <w:jc w:val="both"/>
        <w:rPr>
          <w:rFonts w:asciiTheme="minorHAnsi" w:hAnsiTheme="minorHAnsi" w:cstheme="minorHAnsi"/>
        </w:rPr>
      </w:pPr>
    </w:p>
    <w:p w14:paraId="7CFEA010" w14:textId="77777777" w:rsidR="0023660F" w:rsidRPr="0023660F" w:rsidRDefault="0023660F" w:rsidP="0023660F">
      <w:pPr>
        <w:jc w:val="both"/>
        <w:rPr>
          <w:rFonts w:asciiTheme="minorHAnsi" w:hAnsiTheme="minorHAnsi" w:cstheme="minorHAnsi"/>
        </w:rPr>
      </w:pPr>
    </w:p>
    <w:p w14:paraId="11C5631C" w14:textId="77777777" w:rsidR="0023660F" w:rsidRDefault="0023660F" w:rsidP="00F32E5C">
      <w:pPr>
        <w:jc w:val="both"/>
        <w:rPr>
          <w:rFonts w:asciiTheme="minorHAnsi" w:hAnsiTheme="minorHAnsi" w:cstheme="minorHAnsi"/>
        </w:rPr>
      </w:pPr>
    </w:p>
    <w:p w14:paraId="4784B79B" w14:textId="24115988" w:rsidR="008E6481" w:rsidRDefault="00C04A34" w:rsidP="00F32E5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4A34">
        <w:rPr>
          <w:rFonts w:asciiTheme="minorHAnsi" w:hAnsiTheme="minorHAnsi" w:cstheme="minorHAnsi"/>
          <w:b/>
          <w:bCs/>
          <w:sz w:val="24"/>
          <w:szCs w:val="24"/>
        </w:rPr>
        <w:lastRenderedPageBreak/>
        <w:t>Nacht</w:t>
      </w:r>
      <w:r>
        <w:rPr>
          <w:rFonts w:asciiTheme="minorHAnsi" w:hAnsiTheme="minorHAnsi" w:cstheme="minorHAnsi"/>
          <w:b/>
          <w:bCs/>
          <w:sz w:val="24"/>
          <w:szCs w:val="24"/>
        </w:rPr>
        <w:t>eile</w:t>
      </w:r>
    </w:p>
    <w:p w14:paraId="48A48A67" w14:textId="7FFE8497" w:rsidR="00C04A34" w:rsidRDefault="001E675A" w:rsidP="00C04A34">
      <w:pPr>
        <w:pStyle w:val="Listenabsatz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Geringe Hitzebeständigkeit</w:t>
      </w:r>
    </w:p>
    <w:p w14:paraId="2313C0ED" w14:textId="4C888E24" w:rsidR="001E675A" w:rsidRDefault="001E675A" w:rsidP="00C04A34">
      <w:pPr>
        <w:pStyle w:val="Listenabsatz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Geringe Festigkeit und Steifigkeit</w:t>
      </w:r>
    </w:p>
    <w:p w14:paraId="2DC1EA7F" w14:textId="4BB9643F" w:rsidR="001E675A" w:rsidRDefault="001E675A" w:rsidP="00C04A34">
      <w:pPr>
        <w:pStyle w:val="Listenabsatz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Anfällig für Angriffe von Lösungsmitteln</w:t>
      </w:r>
    </w:p>
    <w:p w14:paraId="2247B030" w14:textId="300534AA" w:rsidR="001E675A" w:rsidRDefault="001E675A" w:rsidP="00C04A34">
      <w:pPr>
        <w:pStyle w:val="Listenabsatz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Geringe elektrische Isolation</w:t>
      </w:r>
    </w:p>
    <w:p w14:paraId="52C230A1" w14:textId="38A52173" w:rsidR="001E675A" w:rsidRPr="00C04A34" w:rsidRDefault="001E675A" w:rsidP="00C04A34">
      <w:pPr>
        <w:pStyle w:val="Listenabsatz"/>
        <w:numPr>
          <w:ilvl w:val="0"/>
          <w:numId w:val="29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Nicht biologisch abbaubar</w:t>
      </w:r>
    </w:p>
    <w:p w14:paraId="24FC33D9" w14:textId="3B63585C" w:rsidR="0005181E" w:rsidRDefault="0005181E" w:rsidP="0005181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Anwendungsbeispiele:</w:t>
      </w:r>
    </w:p>
    <w:p w14:paraId="7B580EC9" w14:textId="06563842" w:rsidR="008E6481" w:rsidRDefault="0005181E" w:rsidP="0005181E">
      <w:pPr>
        <w:pStyle w:val="Listenabsatz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 Bauwesen als Dämpfstoff</w:t>
      </w:r>
    </w:p>
    <w:p w14:paraId="34B8EDBB" w14:textId="64114871" w:rsidR="0005181E" w:rsidRDefault="0005181E" w:rsidP="0005181E">
      <w:pPr>
        <w:pStyle w:val="Listenabsatz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Schalldämmung</w:t>
      </w:r>
    </w:p>
    <w:p w14:paraId="06151310" w14:textId="620BFEA5" w:rsidR="0005181E" w:rsidRDefault="0005181E" w:rsidP="0005181E">
      <w:pPr>
        <w:pStyle w:val="Listenabsatz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Transportpaletten</w:t>
      </w:r>
    </w:p>
    <w:p w14:paraId="0134E014" w14:textId="6727D4F1" w:rsidR="0005181E" w:rsidRDefault="0005181E" w:rsidP="0005181E">
      <w:pPr>
        <w:pStyle w:val="Listenabsatz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Beleuchtung </w:t>
      </w:r>
    </w:p>
    <w:p w14:paraId="7E20FDC9" w14:textId="63D39B80" w:rsidR="0005181E" w:rsidRDefault="0005181E" w:rsidP="0005181E">
      <w:pPr>
        <w:pStyle w:val="Listenabsatz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Acryl </w:t>
      </w:r>
      <w:r w:rsidRPr="0005181E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Herstellung von Lichtquellen</w:t>
      </w:r>
    </w:p>
    <w:p w14:paraId="4F9BAD09" w14:textId="7E707C4F" w:rsidR="0005181E" w:rsidRDefault="0005181E" w:rsidP="0005181E">
      <w:pPr>
        <w:pStyle w:val="Listenabsatz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Persönliche Schutzausrüstung</w:t>
      </w:r>
    </w:p>
    <w:p w14:paraId="5A3D7963" w14:textId="1C17E916" w:rsidR="0005181E" w:rsidRDefault="0005181E" w:rsidP="0005181E">
      <w:pPr>
        <w:pStyle w:val="Listenabsatz"/>
        <w:numPr>
          <w:ilvl w:val="1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Schutzhelm </w:t>
      </w:r>
      <w:r w:rsidRPr="0005181E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Fahrrad</w:t>
      </w:r>
    </w:p>
    <w:p w14:paraId="69D5CCAD" w14:textId="5F481E07" w:rsidR="0005181E" w:rsidRPr="0005181E" w:rsidRDefault="0005181E" w:rsidP="0005181E">
      <w:pPr>
        <w:jc w:val="both"/>
        <w:rPr>
          <w:rFonts w:asciiTheme="minorHAnsi" w:hAnsiTheme="minorHAnsi" w:cstheme="minorHAnsi"/>
          <w:b/>
          <w:bCs/>
        </w:rPr>
      </w:pPr>
      <w:r w:rsidRPr="0005181E">
        <w:rPr>
          <w:rFonts w:asciiTheme="minorHAnsi" w:hAnsiTheme="minorHAnsi" w:cstheme="minorHAnsi"/>
          <w:b/>
          <w:bCs/>
        </w:rPr>
        <w:t>Strukturformel:</w:t>
      </w:r>
    </w:p>
    <w:p w14:paraId="2DE0D14C" w14:textId="08B56DBF" w:rsidR="008E6481" w:rsidRDefault="0005181E" w:rsidP="0005181E">
      <w:pPr>
        <w:pStyle w:val="Listenabsatz"/>
        <w:numPr>
          <w:ilvl w:val="0"/>
          <w:numId w:val="20"/>
        </w:numPr>
        <w:jc w:val="both"/>
        <w:rPr>
          <w:rFonts w:asciiTheme="minorHAnsi" w:hAnsiTheme="minorHAnsi" w:cstheme="minorHAnsi"/>
        </w:rPr>
      </w:pPr>
      <w:r w:rsidRPr="0005181E">
        <w:rPr>
          <w:rFonts w:asciiTheme="minorHAnsi" w:hAnsiTheme="minorHAnsi" w:cstheme="minorHAnsi"/>
        </w:rPr>
        <w:t>(C8H8)n</w:t>
      </w:r>
    </w:p>
    <w:p w14:paraId="22534EF1" w14:textId="77777777" w:rsidR="0005181E" w:rsidRDefault="0005181E" w:rsidP="0005181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C70B44B" wp14:editId="4D9BA52B">
            <wp:extent cx="1129316" cy="1558456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80" cy="15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C6F2" w14:textId="66F977E0" w:rsidR="001E675A" w:rsidRDefault="0023660F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63EAF05" wp14:editId="79A26B40">
            <wp:extent cx="5748655" cy="2313940"/>
            <wp:effectExtent l="0" t="0" r="444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B0E5" w14:textId="3C63096C" w:rsidR="0023660F" w:rsidRDefault="0023660F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E6D51F8" w14:textId="77777777" w:rsidR="0023660F" w:rsidRDefault="0023660F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3F7C613B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</w:p>
    <w:p w14:paraId="0A77EB5C" w14:textId="1B2A26CC" w:rsidR="0024482B" w:rsidRDefault="0005181E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PP</w:t>
      </w:r>
      <w:r w:rsidR="0023660F">
        <w:rPr>
          <w:rFonts w:asciiTheme="minorHAnsi" w:hAnsiTheme="minorHAnsi" w:cstheme="minorHAnsi"/>
          <w:b/>
          <w:bCs/>
        </w:rPr>
        <w:t>(</w:t>
      </w:r>
      <w:r w:rsidR="0023660F" w:rsidRPr="0023660F">
        <w:rPr>
          <w:rFonts w:asciiTheme="minorHAnsi" w:hAnsiTheme="minorHAnsi" w:cstheme="minorHAnsi"/>
          <w:b/>
          <w:bCs/>
        </w:rPr>
        <w:t>Polypropylen</w:t>
      </w:r>
      <w:r w:rsidR="0023660F">
        <w:rPr>
          <w:rFonts w:asciiTheme="minorHAnsi" w:hAnsiTheme="minorHAnsi" w:cstheme="minorHAnsi"/>
          <w:b/>
          <w:bCs/>
        </w:rPr>
        <w:t>)</w:t>
      </w:r>
      <w:r w:rsidRPr="00F32E5C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3AE4B273" w14:textId="4C8F0013" w:rsidR="0024482B" w:rsidRDefault="0024482B" w:rsidP="0005181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B0F103C" wp14:editId="3A395768">
            <wp:extent cx="954405" cy="8509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F6E5" w14:textId="6579D640" w:rsidR="0005181E" w:rsidRDefault="00AF05BE" w:rsidP="0005181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Anwendungsbeispiele</w:t>
      </w:r>
      <w:r w:rsidR="0005181E" w:rsidRPr="0005181E">
        <w:rPr>
          <w:rFonts w:asciiTheme="minorHAnsi" w:hAnsiTheme="minorHAnsi" w:cstheme="minorHAnsi"/>
          <w:b/>
          <w:bCs/>
        </w:rPr>
        <w:t>:</w:t>
      </w:r>
    </w:p>
    <w:p w14:paraId="0E1D5502" w14:textId="5C426B83" w:rsidR="0024482B" w:rsidRDefault="0024482B" w:rsidP="0024482B">
      <w:pPr>
        <w:pStyle w:val="Listenabsatz"/>
        <w:numPr>
          <w:ilvl w:val="0"/>
          <w:numId w:val="22"/>
        </w:numPr>
        <w:rPr>
          <w:rFonts w:asciiTheme="minorHAnsi" w:hAnsiTheme="minorHAnsi" w:cstheme="minorHAnsi"/>
        </w:rPr>
      </w:pPr>
      <w:r w:rsidRPr="0024482B">
        <w:rPr>
          <w:rFonts w:asciiTheme="minorHAnsi" w:hAnsiTheme="minorHAnsi" w:cstheme="minorHAnsi"/>
        </w:rPr>
        <w:t>Verpac</w:t>
      </w:r>
      <w:r>
        <w:rPr>
          <w:rFonts w:asciiTheme="minorHAnsi" w:hAnsiTheme="minorHAnsi" w:cstheme="minorHAnsi"/>
        </w:rPr>
        <w:t xml:space="preserve">kungen </w:t>
      </w:r>
    </w:p>
    <w:p w14:paraId="6E48630E" w14:textId="50D8C42A" w:rsidR="0024482B" w:rsidRDefault="0024482B" w:rsidP="0024482B">
      <w:pPr>
        <w:pStyle w:val="Listenabsatz"/>
        <w:numPr>
          <w:ilvl w:val="1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Tüten, Folien </w:t>
      </w:r>
    </w:p>
    <w:p w14:paraId="26EA52F4" w14:textId="08CE72F4" w:rsidR="0024482B" w:rsidRDefault="0024482B" w:rsidP="0024482B">
      <w:pPr>
        <w:pStyle w:val="Listenabsatz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Pipelines </w:t>
      </w:r>
    </w:p>
    <w:p w14:paraId="731CA1D3" w14:textId="2EABF829" w:rsidR="0024482B" w:rsidRDefault="0024482B" w:rsidP="0024482B">
      <w:pPr>
        <w:pStyle w:val="Listenabsatz"/>
        <w:numPr>
          <w:ilvl w:val="1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PP-Rohre und Fittings</w:t>
      </w:r>
    </w:p>
    <w:p w14:paraId="165C0773" w14:textId="25F3D36F" w:rsidR="0024482B" w:rsidRDefault="0024482B" w:rsidP="0024482B">
      <w:pPr>
        <w:pStyle w:val="Listenabsatz"/>
        <w:numPr>
          <w:ilvl w:val="0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Textilien</w:t>
      </w:r>
    </w:p>
    <w:p w14:paraId="1603099E" w14:textId="0C6F6A03" w:rsidR="0024482B" w:rsidRPr="0024482B" w:rsidRDefault="0024482B" w:rsidP="0024482B">
      <w:pPr>
        <w:pStyle w:val="Listenabsatz"/>
        <w:numPr>
          <w:ilvl w:val="1"/>
          <w:numId w:val="2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PP-Fasern </w:t>
      </w:r>
      <w:r w:rsidRPr="0024482B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Outdoorbekleidung </w:t>
      </w:r>
    </w:p>
    <w:p w14:paraId="477EE77A" w14:textId="4F3070D0" w:rsidR="0005181E" w:rsidRPr="0005181E" w:rsidRDefault="0005181E" w:rsidP="0005181E">
      <w:pPr>
        <w:jc w:val="both"/>
        <w:rPr>
          <w:rFonts w:asciiTheme="minorHAnsi" w:hAnsiTheme="minorHAnsi" w:cstheme="minorHAnsi"/>
          <w:b/>
          <w:bCs/>
        </w:rPr>
      </w:pPr>
      <w:r w:rsidRPr="0005181E">
        <w:rPr>
          <w:rFonts w:asciiTheme="minorHAnsi" w:hAnsiTheme="minorHAnsi" w:cstheme="minorHAnsi"/>
          <w:b/>
          <w:bCs/>
        </w:rPr>
        <w:t>Chemische Eigenschaften:</w:t>
      </w:r>
    </w:p>
    <w:p w14:paraId="212EF340" w14:textId="10033BF0" w:rsidR="0005181E" w:rsidRDefault="0024482B" w:rsidP="0024482B">
      <w:pPr>
        <w:pStyle w:val="Listenabsatz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Aufgrund des nicht Polaren Charakters ist PP chemisch sehr beständig </w:t>
      </w:r>
    </w:p>
    <w:p w14:paraId="28C2049A" w14:textId="49E093BF" w:rsidR="0024482B" w:rsidRDefault="0024482B" w:rsidP="0024482B">
      <w:pPr>
        <w:pStyle w:val="Listenabsatz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Beständig gegenüber organischen Lösungsmitteln </w:t>
      </w:r>
    </w:p>
    <w:p w14:paraId="4790D13D" w14:textId="40307D47" w:rsidR="0024482B" w:rsidRDefault="0024482B" w:rsidP="0024482B">
      <w:pPr>
        <w:pStyle w:val="Listenabsatz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Alkohol Estern, Ketonen, Fetten und Ölen</w:t>
      </w:r>
    </w:p>
    <w:p w14:paraId="39BE8FA3" w14:textId="0D0F92FF" w:rsidR="0024482B" w:rsidRDefault="0024482B" w:rsidP="0024482B">
      <w:pPr>
        <w:pStyle w:val="Listenabsatz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Minimale Wasserdurchlässigkeit</w:t>
      </w:r>
    </w:p>
    <w:p w14:paraId="0090F6DE" w14:textId="519070AA" w:rsidR="0024482B" w:rsidRDefault="0024482B" w:rsidP="0024482B">
      <w:pPr>
        <w:pStyle w:val="Listenabsatz"/>
        <w:numPr>
          <w:ilvl w:val="1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Schutz vor Verformung und Korrosionen</w:t>
      </w:r>
    </w:p>
    <w:p w14:paraId="137BD20A" w14:textId="4413C5AA" w:rsidR="0024482B" w:rsidRDefault="0024482B" w:rsidP="0024482B">
      <w:pPr>
        <w:pStyle w:val="Listenabsatz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Beständig gegenüber hohen Temperaturen</w:t>
      </w:r>
    </w:p>
    <w:p w14:paraId="4FEC9A33" w14:textId="3CB4FA09" w:rsidR="00C04A34" w:rsidRDefault="00C04A34" w:rsidP="00C04A34">
      <w:pPr>
        <w:jc w:val="both"/>
        <w:rPr>
          <w:rFonts w:asciiTheme="minorHAnsi" w:hAnsiTheme="minorHAnsi" w:cstheme="minorHAnsi"/>
          <w:b/>
          <w:bCs/>
        </w:rPr>
      </w:pPr>
      <w:r w:rsidRPr="00C04A34">
        <w:rPr>
          <w:rFonts w:asciiTheme="minorHAnsi" w:hAnsiTheme="minorHAnsi" w:cstheme="minorHAnsi"/>
          <w:b/>
          <w:bCs/>
        </w:rPr>
        <w:t>Nachteile</w:t>
      </w:r>
    </w:p>
    <w:p w14:paraId="05E8F60D" w14:textId="2A9DE141" w:rsidR="00C04A34" w:rsidRPr="00C04A34" w:rsidRDefault="0023660F" w:rsidP="00C04A34">
      <w:pPr>
        <w:pStyle w:val="Listenabsatz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81B07C" wp14:editId="05E389FB">
            <wp:simplePos x="0" y="0"/>
            <wp:positionH relativeFrom="column">
              <wp:posOffset>1124585</wp:posOffset>
            </wp:positionH>
            <wp:positionV relativeFrom="paragraph">
              <wp:posOffset>167640</wp:posOffset>
            </wp:positionV>
            <wp:extent cx="2437765" cy="4333240"/>
            <wp:effectExtent l="4763" t="0" r="5397" b="5398"/>
            <wp:wrapTight wrapText="bothSides">
              <wp:wrapPolygon edited="0">
                <wp:start x="21558" y="-24"/>
                <wp:lineTo x="121" y="-24"/>
                <wp:lineTo x="121" y="21532"/>
                <wp:lineTo x="21558" y="21532"/>
                <wp:lineTo x="21558" y="-24"/>
              </wp:wrapPolygon>
            </wp:wrapTight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3776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A34">
        <w:rPr>
          <w:rFonts w:asciiTheme="minorHAnsi" w:hAnsiTheme="minorHAnsi" w:cstheme="minorHAnsi"/>
        </w:rPr>
        <w:t>Geringe Festigkeit</w:t>
      </w:r>
    </w:p>
    <w:p w14:paraId="0545C5FD" w14:textId="7309D362" w:rsidR="00C04A34" w:rsidRPr="00C04A34" w:rsidRDefault="00C04A34" w:rsidP="00C04A34">
      <w:pPr>
        <w:pStyle w:val="Listenabsatz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Geringe Hitzebeständigkeit </w:t>
      </w:r>
    </w:p>
    <w:p w14:paraId="03117FB1" w14:textId="6691B448" w:rsidR="00C04A34" w:rsidRPr="00C04A34" w:rsidRDefault="00C04A34" w:rsidP="00C04A34">
      <w:pPr>
        <w:pStyle w:val="Listenabsatz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Geringe elektrisch und thermische Leitfähigkeit</w:t>
      </w:r>
    </w:p>
    <w:p w14:paraId="1018E1EC" w14:textId="352013A1" w:rsidR="00C04A34" w:rsidRPr="00C04A34" w:rsidRDefault="00C04A34" w:rsidP="00C04A34">
      <w:pPr>
        <w:pStyle w:val="Listenabsatz"/>
        <w:numPr>
          <w:ilvl w:val="0"/>
          <w:numId w:val="28"/>
        </w:num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Nicht </w:t>
      </w:r>
      <w:r w:rsidR="0023660F">
        <w:rPr>
          <w:rFonts w:asciiTheme="minorHAnsi" w:hAnsiTheme="minorHAnsi" w:cstheme="minorHAnsi"/>
        </w:rPr>
        <w:t>beständig</w:t>
      </w:r>
      <w:r>
        <w:rPr>
          <w:rFonts w:asciiTheme="minorHAnsi" w:hAnsiTheme="minorHAnsi" w:cstheme="minorHAnsi"/>
        </w:rPr>
        <w:t xml:space="preserve"> gegen Lösungsmittel</w:t>
      </w:r>
    </w:p>
    <w:p w14:paraId="6CAE6E3A" w14:textId="30AD764C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579723B1" w14:textId="33F8742D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94104D1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0A022395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906F3FA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98ABBAC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F0BE0CC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DBD5B48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EF0BCA8" w14:textId="77777777" w:rsidR="001E675A" w:rsidRDefault="001E675A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45957D56" w14:textId="7463AD00" w:rsidR="0005181E" w:rsidRPr="0024482B" w:rsidRDefault="0024482B" w:rsidP="0024482B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24482B">
        <w:rPr>
          <w:rFonts w:asciiTheme="minorHAnsi" w:hAnsiTheme="minorHAnsi" w:cstheme="minorHAnsi"/>
          <w:b/>
          <w:bCs/>
          <w:sz w:val="24"/>
          <w:szCs w:val="24"/>
        </w:rPr>
        <w:lastRenderedPageBreak/>
        <w:t>PMMA</w:t>
      </w:r>
    </w:p>
    <w:p w14:paraId="79FDD1FF" w14:textId="56FEC0F0" w:rsidR="002346DD" w:rsidRDefault="00F75A0D" w:rsidP="00F32E5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6CB952E" wp14:editId="5CE50798">
            <wp:extent cx="954405" cy="138366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7D7E" w14:textId="320581C7" w:rsidR="002346DD" w:rsidRPr="00F75A0D" w:rsidRDefault="00F75A0D" w:rsidP="00F32E5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75A0D">
        <w:rPr>
          <w:rFonts w:asciiTheme="minorHAnsi" w:hAnsiTheme="minorHAnsi" w:cstheme="minorHAnsi"/>
          <w:b/>
          <w:bCs/>
          <w:sz w:val="24"/>
          <w:szCs w:val="24"/>
        </w:rPr>
        <w:t>Eigenschaften</w:t>
      </w:r>
    </w:p>
    <w:p w14:paraId="6E4048F5" w14:textId="0D370738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PMMA ist thermoplastisch und kann durch Erhitzen geschmolzen werden </w:t>
      </w:r>
    </w:p>
    <w:p w14:paraId="3F8388B4" w14:textId="0B78202F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Hohe Transparenz</w:t>
      </w:r>
    </w:p>
    <w:p w14:paraId="41EEE4AF" w14:textId="1E18006F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Gute UV-Beständigkeit</w:t>
      </w:r>
    </w:p>
    <w:p w14:paraId="0551A6F2" w14:textId="19D56311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Chemische Beständigkeit gegenüber von Lösungsmitteln </w:t>
      </w:r>
    </w:p>
    <w:p w14:paraId="05ABD6D8" w14:textId="77777777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Beständigkeit gegen Abnutzung</w:t>
      </w:r>
    </w:p>
    <w:p w14:paraId="758478BA" w14:textId="78147699" w:rsidR="00F75A0D" w:rsidRPr="00F75A0D" w:rsidRDefault="00F75A0D" w:rsidP="00F75A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Anwendungsbeispiele</w:t>
      </w:r>
    </w:p>
    <w:p w14:paraId="1AE01221" w14:textId="38BD60ED" w:rsidR="00F75A0D" w:rsidRDefault="00F75A0D" w:rsidP="00F75A0D">
      <w:pPr>
        <w:pStyle w:val="Listenabsatz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Fensterscheiben </w:t>
      </w:r>
    </w:p>
    <w:p w14:paraId="543C46C7" w14:textId="7B5CCE25" w:rsidR="00F75A0D" w:rsidRDefault="00F75A0D" w:rsidP="00F75A0D">
      <w:pPr>
        <w:pStyle w:val="Listenabsatz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Glasersatz</w:t>
      </w:r>
    </w:p>
    <w:p w14:paraId="0604570D" w14:textId="7305B088" w:rsidR="00F75A0D" w:rsidRDefault="00F75A0D" w:rsidP="00F75A0D">
      <w:pPr>
        <w:pStyle w:val="Listenabsatz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Leuchtdiodenabdeckung </w:t>
      </w:r>
    </w:p>
    <w:p w14:paraId="113DB245" w14:textId="4EBA7885" w:rsidR="00F75A0D" w:rsidRDefault="00F75A0D" w:rsidP="00F75A0D">
      <w:pPr>
        <w:pStyle w:val="Listenabsatz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Aufgrund hoher Transparenz</w:t>
      </w:r>
    </w:p>
    <w:p w14:paraId="5F246CC2" w14:textId="59994968" w:rsidR="00F75A0D" w:rsidRDefault="00F75A0D" w:rsidP="00F75A0D">
      <w:pPr>
        <w:pStyle w:val="Listenabsatz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Autoscheinwerfer </w:t>
      </w:r>
    </w:p>
    <w:p w14:paraId="68A20EFE" w14:textId="1CF2D3FE" w:rsidR="00F75A0D" w:rsidRDefault="00F75A0D" w:rsidP="00F75A0D">
      <w:pPr>
        <w:pStyle w:val="Listenabsatz"/>
        <w:numPr>
          <w:ilvl w:val="0"/>
          <w:numId w:val="2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Laborgefäße </w:t>
      </w:r>
    </w:p>
    <w:p w14:paraId="4C783B2A" w14:textId="3A546C4F" w:rsidR="00C04A34" w:rsidRDefault="00F75A0D" w:rsidP="00C04A34">
      <w:pPr>
        <w:pStyle w:val="Listenabsatz"/>
        <w:numPr>
          <w:ilvl w:val="1"/>
          <w:numId w:val="2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Aufgrund hoher Beständigkeit gegenüber von Lösungsmitteln</w:t>
      </w:r>
    </w:p>
    <w:p w14:paraId="389D6E88" w14:textId="4A51A915" w:rsidR="00C04A34" w:rsidRDefault="00C04A34" w:rsidP="00C04A34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Nachteile</w:t>
      </w:r>
    </w:p>
    <w:p w14:paraId="6C1377FB" w14:textId="2382F33F" w:rsidR="00C04A34" w:rsidRDefault="00C04A34" w:rsidP="00C04A34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Geringe Temperaturbeständigkeit</w:t>
      </w:r>
    </w:p>
    <w:p w14:paraId="2FAFA091" w14:textId="7426961B" w:rsidR="00C04A34" w:rsidRPr="00C04A34" w:rsidRDefault="009A4C30" w:rsidP="00C04A34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03E1ECE" wp14:editId="13143297">
            <wp:simplePos x="0" y="0"/>
            <wp:positionH relativeFrom="margin">
              <wp:posOffset>-152566</wp:posOffset>
            </wp:positionH>
            <wp:positionV relativeFrom="paragraph">
              <wp:posOffset>230394</wp:posOffset>
            </wp:positionV>
            <wp:extent cx="2210435" cy="2210435"/>
            <wp:effectExtent l="0" t="0" r="0" b="0"/>
            <wp:wrapTight wrapText="bothSides">
              <wp:wrapPolygon edited="0">
                <wp:start x="0" y="0"/>
                <wp:lineTo x="0" y="21408"/>
                <wp:lineTo x="21408" y="21408"/>
                <wp:lineTo x="21408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A34">
        <w:rPr>
          <w:rFonts w:asciiTheme="minorHAnsi" w:hAnsiTheme="minorHAnsi" w:cstheme="minorHAnsi"/>
        </w:rPr>
        <w:t>Geringe thermisch und elektrische Leitfähigkeit</w:t>
      </w:r>
    </w:p>
    <w:p w14:paraId="4B4DD606" w14:textId="54FC7523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CF49CFA" w14:textId="77777777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B56D344" w14:textId="77777777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ADDDF75" w14:textId="71EAEA4F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9E3880E" w14:textId="460BA61A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AE37272" w14:textId="77777777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EB2C764" w14:textId="77777777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8A2E3F3" w14:textId="77777777" w:rsidR="001E675A" w:rsidRDefault="001E675A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78F2C07" w14:textId="70D22358" w:rsidR="00F75A0D" w:rsidRPr="00F75A0D" w:rsidRDefault="00F75A0D" w:rsidP="00F75A0D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F75A0D">
        <w:rPr>
          <w:rFonts w:asciiTheme="minorHAnsi" w:hAnsiTheme="minorHAnsi" w:cstheme="minorHAnsi"/>
          <w:b/>
          <w:bCs/>
          <w:sz w:val="28"/>
          <w:szCs w:val="28"/>
        </w:rPr>
        <w:lastRenderedPageBreak/>
        <w:t>PVC</w:t>
      </w:r>
      <w:r>
        <w:rPr>
          <w:rFonts w:asciiTheme="minorHAnsi" w:hAnsiTheme="minorHAnsi" w:cstheme="minorHAnsi"/>
          <w:b/>
          <w:bCs/>
          <w:sz w:val="28"/>
          <w:szCs w:val="28"/>
        </w:rPr>
        <w:t>(Polyvinylchlorid)</w:t>
      </w:r>
    </w:p>
    <w:p w14:paraId="1A573846" w14:textId="4DA21157" w:rsidR="00F75A0D" w:rsidRDefault="00F75A0D" w:rsidP="00F32E5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67E1403" wp14:editId="67382D13">
            <wp:extent cx="1144905" cy="10179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16691" w14:textId="77777777" w:rsidR="00F75A0D" w:rsidRPr="00F75A0D" w:rsidRDefault="00F75A0D" w:rsidP="00F75A0D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75A0D">
        <w:rPr>
          <w:rFonts w:asciiTheme="minorHAnsi" w:hAnsiTheme="minorHAnsi" w:cstheme="minorHAnsi"/>
          <w:b/>
          <w:bCs/>
          <w:sz w:val="24"/>
          <w:szCs w:val="24"/>
        </w:rPr>
        <w:t>Eigenschaften</w:t>
      </w:r>
    </w:p>
    <w:p w14:paraId="1580E76A" w14:textId="06FB1AE0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Gute Beständigkeit gegenüber</w:t>
      </w:r>
    </w:p>
    <w:p w14:paraId="6A42ABD6" w14:textId="560E6772" w:rsidR="00F75A0D" w:rsidRDefault="00F75A0D" w:rsidP="00F75A0D">
      <w:pPr>
        <w:pStyle w:val="Listenabsatz"/>
        <w:numPr>
          <w:ilvl w:val="1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Chemikalien </w:t>
      </w:r>
    </w:p>
    <w:p w14:paraId="01A359A8" w14:textId="55FCF117" w:rsidR="00F75A0D" w:rsidRDefault="00F75A0D" w:rsidP="00F75A0D">
      <w:pPr>
        <w:pStyle w:val="Listenabsatz"/>
        <w:numPr>
          <w:ilvl w:val="1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Lösungsmitteln</w:t>
      </w:r>
    </w:p>
    <w:p w14:paraId="63B9D42C" w14:textId="45A48778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Beständig gegen Feuchtigkeit und Schmutz </w:t>
      </w:r>
    </w:p>
    <w:p w14:paraId="53EDF0B1" w14:textId="424DBBA2" w:rsid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Billig</w:t>
      </w:r>
    </w:p>
    <w:p w14:paraId="10F933E2" w14:textId="2E786D7D" w:rsidR="00F75A0D" w:rsidRPr="00F75A0D" w:rsidRDefault="00F75A0D" w:rsidP="00F75A0D">
      <w:pPr>
        <w:pStyle w:val="Listenabsatz"/>
        <w:numPr>
          <w:ilvl w:val="0"/>
          <w:numId w:val="2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Umweltschädigend</w:t>
      </w:r>
    </w:p>
    <w:p w14:paraId="5D8010AB" w14:textId="150C56B3" w:rsidR="00F75A0D" w:rsidRDefault="00F75A0D" w:rsidP="00F32E5C">
      <w:pPr>
        <w:jc w:val="both"/>
        <w:rPr>
          <w:rFonts w:asciiTheme="minorHAnsi" w:hAnsiTheme="minorHAnsi" w:cstheme="minorHAnsi"/>
        </w:rPr>
      </w:pPr>
    </w:p>
    <w:p w14:paraId="1566DE0E" w14:textId="72DDF3FF" w:rsidR="00F75A0D" w:rsidRPr="00F75A0D" w:rsidRDefault="00F75A0D" w:rsidP="00F32E5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75A0D">
        <w:rPr>
          <w:rFonts w:asciiTheme="minorHAnsi" w:hAnsiTheme="minorHAnsi" w:cstheme="minorHAnsi"/>
          <w:b/>
          <w:bCs/>
          <w:sz w:val="24"/>
          <w:szCs w:val="24"/>
        </w:rPr>
        <w:t>Anwendungsbeispiele</w:t>
      </w:r>
    </w:p>
    <w:p w14:paraId="07A21FE1" w14:textId="40D3AA8C" w:rsidR="00F75A0D" w:rsidRDefault="00F75A0D" w:rsidP="00F75A0D">
      <w:pPr>
        <w:pStyle w:val="Listenabsatz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PVC-Rohre </w:t>
      </w:r>
    </w:p>
    <w:p w14:paraId="4AEA395A" w14:textId="4BB39524" w:rsidR="00F75A0D" w:rsidRDefault="00F75A0D" w:rsidP="00F75A0D">
      <w:pPr>
        <w:pStyle w:val="Listenabsatz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Bodenbeläge</w:t>
      </w:r>
    </w:p>
    <w:p w14:paraId="5DCA1207" w14:textId="77777777" w:rsidR="00F75A0D" w:rsidRDefault="00F75A0D" w:rsidP="00F75A0D">
      <w:pPr>
        <w:pStyle w:val="Listenabsatz"/>
        <w:numPr>
          <w:ilvl w:val="1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Badezimmer</w:t>
      </w:r>
    </w:p>
    <w:p w14:paraId="436D513B" w14:textId="4828BC3B" w:rsidR="00F75A0D" w:rsidRDefault="00F75A0D" w:rsidP="00F75A0D">
      <w:pPr>
        <w:pStyle w:val="Listenabsatz"/>
        <w:numPr>
          <w:ilvl w:val="1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Küche</w:t>
      </w:r>
    </w:p>
    <w:p w14:paraId="174C002A" w14:textId="5515ACA0" w:rsidR="00F75A0D" w:rsidRDefault="00F75A0D" w:rsidP="00F75A0D">
      <w:pPr>
        <w:pStyle w:val="Listenabsatz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Wandschutz</w:t>
      </w:r>
    </w:p>
    <w:p w14:paraId="3B8C4C98" w14:textId="7D0B5708" w:rsidR="00F75A0D" w:rsidRDefault="00F75A0D" w:rsidP="00F75A0D">
      <w:pPr>
        <w:pStyle w:val="Listenabsatz"/>
        <w:numPr>
          <w:ilvl w:val="1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PVC-Platten</w:t>
      </w:r>
    </w:p>
    <w:p w14:paraId="00FC1640" w14:textId="6AF8BEFF" w:rsidR="00C04A34" w:rsidRDefault="00C04A34" w:rsidP="00C04A34">
      <w:pPr>
        <w:pStyle w:val="Listenabsatz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Automobilteile </w:t>
      </w:r>
    </w:p>
    <w:p w14:paraId="63C42935" w14:textId="7C90B903" w:rsidR="00C04A34" w:rsidRDefault="00C04A34" w:rsidP="00C04A34">
      <w:pPr>
        <w:pStyle w:val="Listenabsatz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Verpackungen </w:t>
      </w:r>
    </w:p>
    <w:p w14:paraId="57169376" w14:textId="4FA81D27" w:rsidR="00C04A34" w:rsidRDefault="00C04A34" w:rsidP="00C04A34">
      <w:pPr>
        <w:pStyle w:val="Listenabsatz"/>
        <w:numPr>
          <w:ilvl w:val="1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Folien, Tüten usw..</w:t>
      </w:r>
    </w:p>
    <w:p w14:paraId="7F733CCD" w14:textId="791E9838" w:rsidR="00C04A34" w:rsidRDefault="00C04A34" w:rsidP="00C04A34">
      <w:pPr>
        <w:pStyle w:val="Listenabsatz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Textilien</w:t>
      </w:r>
    </w:p>
    <w:p w14:paraId="25C2A756" w14:textId="4982D5C8" w:rsidR="00C04A34" w:rsidRDefault="00C04A34" w:rsidP="00C04A34">
      <w:pPr>
        <w:pStyle w:val="Listenabsatz"/>
        <w:numPr>
          <w:ilvl w:val="1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Regenbekleidung</w:t>
      </w:r>
    </w:p>
    <w:p w14:paraId="3B5031B3" w14:textId="536E02FE" w:rsidR="00C04A34" w:rsidRPr="00C04A34" w:rsidRDefault="00C04A34" w:rsidP="00C04A34">
      <w:pPr>
        <w:pStyle w:val="Listenabsatz"/>
        <w:numPr>
          <w:ilvl w:val="1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Gewächshausbahnen </w:t>
      </w:r>
    </w:p>
    <w:p w14:paraId="2F2983D8" w14:textId="5893CAC3" w:rsidR="00F75A0D" w:rsidRPr="00C04A34" w:rsidRDefault="00C04A34" w:rsidP="00F32E5C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C04A34">
        <w:rPr>
          <w:rFonts w:asciiTheme="minorHAnsi" w:hAnsiTheme="minorHAnsi" w:cstheme="minorHAnsi"/>
          <w:b/>
          <w:bCs/>
          <w:sz w:val="24"/>
          <w:szCs w:val="24"/>
        </w:rPr>
        <w:t xml:space="preserve">Nachteile </w:t>
      </w:r>
    </w:p>
    <w:p w14:paraId="182DFD84" w14:textId="4A9BE75F" w:rsidR="00F75A0D" w:rsidRDefault="00C04A34" w:rsidP="00C04A34">
      <w:pPr>
        <w:pStyle w:val="Listenabsatz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Aufgrund des Chlor Gehaltes Umweltschädlich</w:t>
      </w:r>
    </w:p>
    <w:p w14:paraId="5A0803E6" w14:textId="619ADB43" w:rsidR="00C04A34" w:rsidRDefault="00C04A34" w:rsidP="00C04A34">
      <w:pPr>
        <w:pStyle w:val="Listenabsatz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Geringe Temperaturbeständigkeit</w:t>
      </w:r>
    </w:p>
    <w:p w14:paraId="0CDA7D39" w14:textId="389B75DD" w:rsidR="00C04A34" w:rsidRDefault="00C04A34" w:rsidP="00C04A34">
      <w:pPr>
        <w:pStyle w:val="Listenabsatz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Geringe Beständigkeit gegenüber von Säuren und Basen</w:t>
      </w:r>
    </w:p>
    <w:p w14:paraId="411AA2FE" w14:textId="0CE3643A" w:rsidR="00C04A34" w:rsidRDefault="00C04A34" w:rsidP="00C04A34">
      <w:pPr>
        <w:pStyle w:val="Listenabsatz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Sprödet bei langer Ozonbelichtung</w:t>
      </w:r>
    </w:p>
    <w:p w14:paraId="4C2FC946" w14:textId="4DA41232" w:rsidR="00C04A34" w:rsidRPr="00C04A34" w:rsidRDefault="00C04A34" w:rsidP="00C04A34">
      <w:pPr>
        <w:pStyle w:val="Listenabsatz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Schwer recylclebar</w:t>
      </w:r>
    </w:p>
    <w:p w14:paraId="36867977" w14:textId="77777777" w:rsidR="001E675A" w:rsidRDefault="001E675A" w:rsidP="00F32E5C">
      <w:pPr>
        <w:jc w:val="both"/>
        <w:rPr>
          <w:rFonts w:asciiTheme="minorHAnsi" w:hAnsiTheme="minorHAnsi" w:cstheme="minorHAnsi"/>
        </w:rPr>
      </w:pPr>
    </w:p>
    <w:p w14:paraId="6F6474F8" w14:textId="1E50B54C" w:rsidR="0023660F" w:rsidRDefault="0023660F" w:rsidP="00F32E5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68DD2DC" wp14:editId="7D00AF44">
            <wp:extent cx="2754885" cy="3673281"/>
            <wp:effectExtent l="0" t="0" r="762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20" cy="36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1FA5" w14:textId="67A63C4E" w:rsidR="001E675A" w:rsidRPr="001E675A" w:rsidRDefault="001E675A" w:rsidP="00F32E5C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E675A">
        <w:rPr>
          <w:rFonts w:asciiTheme="minorHAnsi" w:hAnsiTheme="minorHAnsi" w:cstheme="minorHAnsi"/>
          <w:b/>
          <w:bCs/>
          <w:sz w:val="28"/>
          <w:szCs w:val="28"/>
        </w:rPr>
        <w:t>Kunststoffbehältnisse:</w:t>
      </w:r>
    </w:p>
    <w:p w14:paraId="148B2C06" w14:textId="68050C5C" w:rsidR="001E675A" w:rsidRDefault="001E675A" w:rsidP="00F32E5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</w:t>
      </w:r>
      <w:r w:rsidR="003B49CF">
        <w:rPr>
          <w:rFonts w:asciiTheme="minorHAnsi" w:hAnsiTheme="minorHAnsi" w:cstheme="minorHAnsi"/>
        </w:rPr>
        <w:t xml:space="preserve"> 3.09</w:t>
      </w:r>
      <w:r>
        <w:rPr>
          <w:rFonts w:asciiTheme="minorHAnsi" w:hAnsiTheme="minorHAnsi" w:cstheme="minorHAnsi"/>
        </w:rPr>
        <w:t xml:space="preserve">: </w:t>
      </w:r>
    </w:p>
    <w:p w14:paraId="35205DA6" w14:textId="08F3FEAD" w:rsidR="001E675A" w:rsidRPr="003B49CF" w:rsidRDefault="001E675A" w:rsidP="003B49CF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3B49CF">
        <w:rPr>
          <w:rFonts w:asciiTheme="minorHAnsi" w:hAnsiTheme="minorHAnsi" w:cstheme="minorHAnsi"/>
          <w:b/>
          <w:bCs/>
          <w:sz w:val="24"/>
          <w:szCs w:val="24"/>
        </w:rPr>
        <w:t>Spar</w:t>
      </w:r>
    </w:p>
    <w:p w14:paraId="137DFB62" w14:textId="7CC60A92" w:rsidR="001E675A" w:rsidRPr="003B49CF" w:rsidRDefault="003B49CF" w:rsidP="003B49CF">
      <w:pPr>
        <w:pStyle w:val="Listenabsatz"/>
        <w:numPr>
          <w:ilvl w:val="0"/>
          <w:numId w:val="33"/>
        </w:numPr>
        <w:jc w:val="both"/>
        <w:rPr>
          <w:rFonts w:asciiTheme="minorHAnsi" w:hAnsiTheme="minorHAnsi" w:cstheme="minorHAnsi"/>
        </w:rPr>
      </w:pPr>
      <w:r w:rsidRPr="003B49CF">
        <w:rPr>
          <w:rFonts w:asciiTheme="minorHAnsi" w:hAnsiTheme="minorHAnsi" w:cstheme="minorHAnsi"/>
        </w:rPr>
        <w:t>Milchprodukte</w:t>
      </w:r>
    </w:p>
    <w:p w14:paraId="6AD52AEF" w14:textId="4C59504D" w:rsidR="001E675A" w:rsidRDefault="003B49CF" w:rsidP="003B49CF">
      <w:pPr>
        <w:pStyle w:val="Listenabsatz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Glasbehälter </w:t>
      </w:r>
    </w:p>
    <w:p w14:paraId="4DE8ADD0" w14:textId="64215C84" w:rsidR="003B49CF" w:rsidRDefault="003B49CF" w:rsidP="003B49CF">
      <w:pPr>
        <w:pStyle w:val="Listenabsatz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Tetrapack</w:t>
      </w:r>
    </w:p>
    <w:p w14:paraId="6EE711FC" w14:textId="08FCE85C" w:rsidR="003B49CF" w:rsidRDefault="003B49CF" w:rsidP="003B49CF">
      <w:pPr>
        <w:pStyle w:val="Listenabsatz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Orangensaft</w:t>
      </w:r>
    </w:p>
    <w:p w14:paraId="696AD1A2" w14:textId="49CBEFA9" w:rsidR="003B49CF" w:rsidRDefault="003B49CF" w:rsidP="003B49CF">
      <w:pPr>
        <w:pStyle w:val="Listenabsatz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Plastikbehälter </w:t>
      </w:r>
    </w:p>
    <w:p w14:paraId="7A7589FB" w14:textId="433BE776" w:rsidR="001E675A" w:rsidRDefault="003B49CF" w:rsidP="00F32E5C">
      <w:pPr>
        <w:pStyle w:val="Listenabsatz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Glas</w:t>
      </w:r>
      <w:r w:rsidR="0072034B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>hälter</w:t>
      </w:r>
    </w:p>
    <w:p w14:paraId="1FAC8D21" w14:textId="724280B1" w:rsidR="0072034B" w:rsidRDefault="0072034B" w:rsidP="0072034B">
      <w:pPr>
        <w:pStyle w:val="Listenabsatz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Wasser</w:t>
      </w:r>
    </w:p>
    <w:p w14:paraId="7C4FFEC8" w14:textId="3168FE89" w:rsidR="0072034B" w:rsidRDefault="0072034B" w:rsidP="0072034B">
      <w:pPr>
        <w:pStyle w:val="Listenabsatz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Plastik</w:t>
      </w:r>
    </w:p>
    <w:p w14:paraId="23F998A0" w14:textId="256DA743" w:rsidR="0072034B" w:rsidRDefault="0072034B" w:rsidP="0072034B">
      <w:pPr>
        <w:pStyle w:val="Listenabsatz"/>
        <w:numPr>
          <w:ilvl w:val="1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Glas</w:t>
      </w:r>
    </w:p>
    <w:p w14:paraId="7FA1F375" w14:textId="3D4FE9D9" w:rsidR="00371F6D" w:rsidRDefault="00371F6D" w:rsidP="00371F6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Plastik:</w:t>
      </w:r>
    </w:p>
    <w:p w14:paraId="6A3944A8" w14:textId="69832444" w:rsidR="00371F6D" w:rsidRDefault="00371F6D" w:rsidP="00371F6D">
      <w:pPr>
        <w:pStyle w:val="Listenabsatz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Dreh und trink</w:t>
      </w:r>
    </w:p>
    <w:p w14:paraId="0B19E23E" w14:textId="19AE104B" w:rsidR="00371F6D" w:rsidRDefault="00371F6D" w:rsidP="00371F6D">
      <w:pPr>
        <w:pStyle w:val="Listenabsatz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Cola </w:t>
      </w:r>
    </w:p>
    <w:p w14:paraId="45B3CA50" w14:textId="1D743E3C" w:rsidR="00371F6D" w:rsidRDefault="00371F6D" w:rsidP="00371F6D">
      <w:pPr>
        <w:pStyle w:val="Listenabsatz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Pepsi</w:t>
      </w:r>
    </w:p>
    <w:p w14:paraId="0F84497C" w14:textId="36A6D940" w:rsidR="00371F6D" w:rsidRDefault="00371F6D" w:rsidP="00371F6D">
      <w:pPr>
        <w:pStyle w:val="Listenabsatz"/>
        <w:numPr>
          <w:ilvl w:val="0"/>
          <w:numId w:val="3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Fanta </w:t>
      </w:r>
    </w:p>
    <w:p w14:paraId="5F7DC7B4" w14:textId="111D4EDA" w:rsidR="00371F6D" w:rsidRDefault="00371F6D" w:rsidP="00371F6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Glas: </w:t>
      </w:r>
    </w:p>
    <w:p w14:paraId="2C66A982" w14:textId="072912B2" w:rsidR="00371F6D" w:rsidRDefault="00371F6D" w:rsidP="00371F6D">
      <w:pPr>
        <w:pStyle w:val="Listenabsatz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Milch</w:t>
      </w:r>
    </w:p>
    <w:p w14:paraId="4DBEEE1C" w14:textId="12CA9B41" w:rsidR="00371F6D" w:rsidRDefault="00371F6D" w:rsidP="00371F6D">
      <w:pPr>
        <w:pStyle w:val="Listenabsatz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Schartner bombe</w:t>
      </w:r>
    </w:p>
    <w:p w14:paraId="1072BC0E" w14:textId="7927886F" w:rsidR="00371F6D" w:rsidRDefault="00371F6D" w:rsidP="00371F6D">
      <w:pPr>
        <w:pStyle w:val="Listenabsatz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Bier </w:t>
      </w:r>
    </w:p>
    <w:p w14:paraId="7CA9F64B" w14:textId="1054DDBA" w:rsidR="00371F6D" w:rsidRDefault="00371F6D" w:rsidP="00371F6D">
      <w:pPr>
        <w:pStyle w:val="Listenabsatz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790C6B">
        <w:rPr>
          <w:rFonts w:asciiTheme="minorHAnsi" w:hAnsiTheme="minorHAnsi" w:cstheme="minorHAnsi"/>
        </w:rPr>
        <w:t>lkohol</w:t>
      </w:r>
    </w:p>
    <w:p w14:paraId="22CADD79" w14:textId="6932885A" w:rsidR="00D50B48" w:rsidRPr="00371F6D" w:rsidRDefault="00D50B48" w:rsidP="00371F6D">
      <w:pPr>
        <w:pStyle w:val="Listenabsatz"/>
        <w:numPr>
          <w:ilvl w:val="0"/>
          <w:numId w:val="3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Wasser</w:t>
      </w:r>
    </w:p>
    <w:p w14:paraId="5F2A9FDF" w14:textId="2A0D05A9" w:rsidR="00790C6B" w:rsidRPr="00790C6B" w:rsidRDefault="00790C6B" w:rsidP="00790C6B">
      <w:pPr>
        <w:jc w:val="both"/>
        <w:rPr>
          <w:rFonts w:asciiTheme="minorHAnsi" w:hAnsiTheme="minorHAnsi" w:cstheme="minorHAnsi"/>
          <w:b/>
          <w:bCs/>
        </w:rPr>
      </w:pPr>
      <w:r w:rsidRPr="00790C6B">
        <w:rPr>
          <w:rFonts w:asciiTheme="minorHAnsi" w:hAnsiTheme="minorHAnsi" w:cstheme="minorHAnsi"/>
          <w:b/>
          <w:bCs/>
        </w:rPr>
        <w:t xml:space="preserve">Vorteile Glasflaschen: </w:t>
      </w:r>
    </w:p>
    <w:p w14:paraId="509EF31B" w14:textId="1DB0C76D" w:rsidR="00790C6B" w:rsidRDefault="00790C6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Geschmack und Qualität unverändert</w:t>
      </w:r>
    </w:p>
    <w:p w14:paraId="32846D7E" w14:textId="1440B839" w:rsidR="00790C6B" w:rsidRDefault="00790C6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Leicht zu reinigen </w:t>
      </w:r>
    </w:p>
    <w:p w14:paraId="21DF69E1" w14:textId="1D6959EF" w:rsidR="00790C6B" w:rsidRDefault="00790C6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Wiederverwendbar</w:t>
      </w:r>
    </w:p>
    <w:p w14:paraId="6DABF386" w14:textId="45DD546F" w:rsidR="00790C6B" w:rsidRDefault="00790C6B" w:rsidP="00790C6B">
      <w:pPr>
        <w:pStyle w:val="Listenabsatz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Recyclebar und unveränderbar</w:t>
      </w:r>
    </w:p>
    <w:p w14:paraId="395F31F9" w14:textId="7505E2AC" w:rsidR="00790C6B" w:rsidRDefault="00790C6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Hochwertiger und edler </w:t>
      </w:r>
    </w:p>
    <w:p w14:paraId="14F7B916" w14:textId="5BCF6532" w:rsidR="0072034B" w:rsidRPr="0023660F" w:rsidRDefault="0072034B" w:rsidP="0072034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Bis zu </w:t>
      </w:r>
      <w:r w:rsidR="0023660F">
        <w:rPr>
          <w:rFonts w:asciiTheme="minorHAnsi" w:hAnsiTheme="minorHAnsi" w:cstheme="minorHAnsi"/>
        </w:rPr>
        <w:t>50-mal</w:t>
      </w:r>
      <w:r>
        <w:rPr>
          <w:rFonts w:asciiTheme="minorHAnsi" w:hAnsiTheme="minorHAnsi" w:cstheme="minorHAnsi"/>
        </w:rPr>
        <w:t xml:space="preserve"> wiederverwendbar</w:t>
      </w:r>
    </w:p>
    <w:p w14:paraId="21674E4F" w14:textId="7FC09B93" w:rsidR="00790C6B" w:rsidRPr="00790C6B" w:rsidRDefault="00790C6B" w:rsidP="00790C6B">
      <w:pPr>
        <w:jc w:val="both"/>
        <w:rPr>
          <w:rFonts w:asciiTheme="minorHAnsi" w:hAnsiTheme="minorHAnsi" w:cstheme="minorHAnsi"/>
          <w:b/>
          <w:bCs/>
        </w:rPr>
      </w:pPr>
      <w:r w:rsidRPr="00790C6B">
        <w:rPr>
          <w:rFonts w:asciiTheme="minorHAnsi" w:hAnsiTheme="minorHAnsi" w:cstheme="minorHAnsi"/>
          <w:b/>
          <w:bCs/>
        </w:rPr>
        <w:t xml:space="preserve">Vorteile </w:t>
      </w:r>
      <w:r>
        <w:rPr>
          <w:rFonts w:asciiTheme="minorHAnsi" w:hAnsiTheme="minorHAnsi" w:cstheme="minorHAnsi"/>
          <w:b/>
          <w:bCs/>
        </w:rPr>
        <w:t>Plastikflaschen</w:t>
      </w:r>
      <w:r w:rsidRPr="00790C6B">
        <w:rPr>
          <w:rFonts w:asciiTheme="minorHAnsi" w:hAnsiTheme="minorHAnsi" w:cstheme="minorHAnsi"/>
          <w:b/>
          <w:bCs/>
        </w:rPr>
        <w:t xml:space="preserve">: </w:t>
      </w:r>
    </w:p>
    <w:p w14:paraId="4CD2E99C" w14:textId="7BB12E59" w:rsidR="00790C6B" w:rsidRDefault="00790C6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Einfacher zu transportieren </w:t>
      </w:r>
    </w:p>
    <w:p w14:paraId="4A4297F7" w14:textId="478921FE" w:rsidR="00790C6B" w:rsidRDefault="00790C6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Preisgünstig</w:t>
      </w:r>
    </w:p>
    <w:p w14:paraId="72E9DF51" w14:textId="03E05845" w:rsidR="00790C6B" w:rsidRDefault="00790C6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Unempfindlich gegen Beschädigungen</w:t>
      </w:r>
    </w:p>
    <w:p w14:paraId="585D06F2" w14:textId="318E7061" w:rsidR="00790C6B" w:rsidRDefault="00790C6B" w:rsidP="00790C6B">
      <w:pPr>
        <w:pStyle w:val="Listenabsatz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Plastik wird verformt </w:t>
      </w:r>
    </w:p>
    <w:p w14:paraId="573FD2E1" w14:textId="7B711B37" w:rsidR="00790C6B" w:rsidRDefault="00790C6B" w:rsidP="00790C6B">
      <w:pPr>
        <w:pStyle w:val="Listenabsatz"/>
        <w:numPr>
          <w:ilvl w:val="1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Glas zerbricht</w:t>
      </w:r>
    </w:p>
    <w:p w14:paraId="3D2DF8BA" w14:textId="3ADC1D9A" w:rsidR="00790C6B" w:rsidRDefault="0072034B" w:rsidP="00790C6B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Höheres Pfand</w:t>
      </w:r>
      <w:r w:rsidR="00790C6B">
        <w:rPr>
          <w:rFonts w:asciiTheme="minorHAnsi" w:hAnsiTheme="minorHAnsi" w:cstheme="minorHAnsi"/>
        </w:rPr>
        <w:t xml:space="preserve"> als bei Glasflaschen ~25c</w:t>
      </w:r>
    </w:p>
    <w:p w14:paraId="50D9F4B9" w14:textId="73B727E2" w:rsidR="00790C6B" w:rsidRPr="0072034B" w:rsidRDefault="0072034B" w:rsidP="00B11C59">
      <w:pPr>
        <w:pStyle w:val="Listenabsatz"/>
        <w:numPr>
          <w:ilvl w:val="0"/>
          <w:numId w:val="3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Bis zu 50-mal wiederverwendbar</w:t>
      </w:r>
    </w:p>
    <w:p w14:paraId="12B3952E" w14:textId="07F7E2F5" w:rsidR="0072034B" w:rsidRPr="0023660F" w:rsidRDefault="0072034B" w:rsidP="00B11C59">
      <w:pPr>
        <w:jc w:val="both"/>
        <w:rPr>
          <w:rFonts w:asciiTheme="minorHAnsi" w:hAnsiTheme="minorHAnsi" w:cstheme="minorHAnsi"/>
          <w:b/>
          <w:bCs/>
        </w:rPr>
      </w:pPr>
      <w:r w:rsidRPr="0023660F">
        <w:rPr>
          <w:rFonts w:asciiTheme="minorHAnsi" w:hAnsiTheme="minorHAnsi" w:cstheme="minorHAnsi"/>
          <w:b/>
          <w:bCs/>
        </w:rPr>
        <w:t>3.10)</w:t>
      </w:r>
    </w:p>
    <w:p w14:paraId="25FDFB5E" w14:textId="55D9A22F" w:rsidR="0072034B" w:rsidRDefault="0072034B" w:rsidP="00B11C5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Ich persönlich nutze während der Schulzeit eigentlich nur Einwegflaschen und </w:t>
      </w:r>
      <w:r w:rsidR="0023660F">
        <w:rPr>
          <w:rFonts w:asciiTheme="minorHAnsi" w:hAnsiTheme="minorHAnsi" w:cstheme="minorHAnsi"/>
        </w:rPr>
        <w:t>konnte</w:t>
      </w:r>
      <w:r>
        <w:rPr>
          <w:rFonts w:asciiTheme="minorHAnsi" w:hAnsiTheme="minorHAnsi" w:cstheme="minorHAnsi"/>
        </w:rPr>
        <w:t xml:space="preserve"> dasselbe bei einigen weiteren Schülern beobachten. Somit lässt sich pauschal sagen, dass eigentlich nur </w:t>
      </w:r>
      <w:r w:rsidR="0023660F">
        <w:rPr>
          <w:rFonts w:asciiTheme="minorHAnsi" w:hAnsiTheme="minorHAnsi" w:cstheme="minorHAnsi"/>
        </w:rPr>
        <w:t>Plastik</w:t>
      </w:r>
      <w:r>
        <w:rPr>
          <w:rFonts w:asciiTheme="minorHAnsi" w:hAnsiTheme="minorHAnsi" w:cstheme="minorHAnsi"/>
        </w:rPr>
        <w:t xml:space="preserve"> Flaschen für „Pausengetränke“.</w:t>
      </w:r>
      <w:r w:rsidRPr="007203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verwendet werden</w:t>
      </w:r>
    </w:p>
    <w:p w14:paraId="25E08E2A" w14:textId="14661753" w:rsidR="0072034B" w:rsidRDefault="0072034B" w:rsidP="00B11C5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Eine Lösung für das Problem wäre ein zweiter Automat, welcher Getränke abgefüllt in Glasflaschen anbietet, um dem Verbrauch von Plastikflaschen </w:t>
      </w:r>
      <w:r w:rsidR="0023660F">
        <w:rPr>
          <w:rFonts w:asciiTheme="minorHAnsi" w:hAnsiTheme="minorHAnsi" w:cstheme="minorHAnsi"/>
        </w:rPr>
        <w:t xml:space="preserve">etwas </w:t>
      </w:r>
      <w:r>
        <w:rPr>
          <w:rFonts w:asciiTheme="minorHAnsi" w:hAnsiTheme="minorHAnsi" w:cstheme="minorHAnsi"/>
        </w:rPr>
        <w:t>entgegenzuwirken.</w:t>
      </w:r>
    </w:p>
    <w:p w14:paraId="57E2DAEE" w14:textId="197B4639" w:rsidR="00FE4DEF" w:rsidRDefault="00FE4DEF" w:rsidP="00FE4DEF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Weitere Lösungsvorschläge</w:t>
      </w:r>
      <w:r>
        <w:rPr>
          <w:rFonts w:asciiTheme="minorHAnsi" w:hAnsiTheme="minorHAnsi" w:cstheme="minorHAnsi"/>
        </w:rPr>
        <w:t xml:space="preserve"> wären:</w:t>
      </w:r>
    </w:p>
    <w:p w14:paraId="62276FC2" w14:textId="086BE500" w:rsidR="00E14734" w:rsidRDefault="00FE4DEF" w:rsidP="00FE4DEF">
      <w:pPr>
        <w:pStyle w:val="Listenabsatz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Glasflaschen mitnehmen </w:t>
      </w:r>
    </w:p>
    <w:p w14:paraId="2E3CF3D6" w14:textId="0F44F65C" w:rsidR="00FE4DEF" w:rsidRDefault="00FE4DEF" w:rsidP="00FE4DEF">
      <w:pPr>
        <w:pStyle w:val="Listenabsatz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Trinkflasche mit Wasser befüllen und mitnehmen</w:t>
      </w:r>
    </w:p>
    <w:p w14:paraId="1592DCCF" w14:textId="0E62CF1B" w:rsidR="00FE4DEF" w:rsidRDefault="00FE4DEF" w:rsidP="00FE4DEF">
      <w:pPr>
        <w:pStyle w:val="Listenabsatz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Auf die Einweg Flasche verzichten </w:t>
      </w:r>
    </w:p>
    <w:p w14:paraId="4602C6DD" w14:textId="587E48A7" w:rsidR="00FE4DEF" w:rsidRPr="00FE4DEF" w:rsidRDefault="00FE4DEF" w:rsidP="00FE4DEF">
      <w:pPr>
        <w:pStyle w:val="Listenabsatz"/>
        <w:numPr>
          <w:ilvl w:val="0"/>
          <w:numId w:val="4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Recyclen lassen</w:t>
      </w:r>
    </w:p>
    <w:sectPr w:rsidR="00FE4DEF" w:rsidRPr="00FE4DEF" w:rsidSect="009751C5">
      <w:headerReference w:type="default" r:id="rId20"/>
      <w:footerReference w:type="even" r:id="rId21"/>
      <w:headerReference w:type="first" r:id="rId22"/>
      <w:footerReference w:type="first" r:id="rId23"/>
      <w:type w:val="continuous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9D08" w14:textId="77777777" w:rsidR="007421CE" w:rsidRDefault="007421CE" w:rsidP="00E8021A">
      <w:pPr>
        <w:spacing w:after="0" w:line="240" w:lineRule="auto"/>
      </w:pPr>
      <w:r>
        <w:separator/>
      </w:r>
    </w:p>
  </w:endnote>
  <w:endnote w:type="continuationSeparator" w:id="0">
    <w:p w14:paraId="4C6F7B03" w14:textId="77777777" w:rsidR="007421CE" w:rsidRDefault="007421CE" w:rsidP="00E8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7EB3" w14:textId="77777777" w:rsidR="00F20CC4" w:rsidRDefault="00F20CC4">
    <w:r>
      <w:rPr>
        <w:color w:val="FFFFFF"/>
      </w:rPr>
      <w:t>hl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9BD0" w14:textId="77777777" w:rsidR="00F20CC4" w:rsidRDefault="00F20CC4">
    <w:r>
      <w:rPr>
        <w:color w:val="FFFFFF"/>
      </w:rPr>
      <w:t>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D529B" w14:textId="77777777" w:rsidR="007421CE" w:rsidRDefault="007421CE" w:rsidP="00E8021A">
      <w:pPr>
        <w:spacing w:after="0" w:line="240" w:lineRule="auto"/>
      </w:pPr>
      <w:r>
        <w:separator/>
      </w:r>
    </w:p>
  </w:footnote>
  <w:footnote w:type="continuationSeparator" w:id="0">
    <w:p w14:paraId="3FB44146" w14:textId="77777777" w:rsidR="007421CE" w:rsidRDefault="007421CE" w:rsidP="00E8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88B7" w14:textId="1CF5C5B0" w:rsidR="00EA58A1" w:rsidRPr="00B11C59" w:rsidRDefault="00F60EF6" w:rsidP="00B276F4">
    <w:pPr>
      <w:pStyle w:val="Kopfzeile"/>
      <w:rPr>
        <w:lang w:val="de-AT"/>
      </w:rPr>
    </w:pPr>
    <w:r>
      <w:rPr>
        <w:lang w:val="de-AT"/>
      </w:rPr>
      <w:t>Kunststoffe</w:t>
    </w:r>
    <w:r w:rsidR="00F27EA5">
      <w:rPr>
        <w:lang w:val="de-AT"/>
      </w:rPr>
      <w:tab/>
    </w:r>
    <w:r w:rsidR="00F27EA5">
      <w:rPr>
        <w:lang w:val="de-AT"/>
      </w:rPr>
      <w:tab/>
      <w:t>Arbeitsauftrag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56636" w14:textId="77777777" w:rsidR="00F20CC4" w:rsidRDefault="00F20CC4">
    <w:r>
      <w:rPr>
        <w:color w:val="FFFFFF"/>
      </w:rPr>
      <w:t xml:space="preserve">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72B0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D4CC43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279DD"/>
    <w:multiLevelType w:val="hybridMultilevel"/>
    <w:tmpl w:val="287694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E1538"/>
    <w:multiLevelType w:val="hybridMultilevel"/>
    <w:tmpl w:val="95D6E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463F3C"/>
    <w:multiLevelType w:val="hybridMultilevel"/>
    <w:tmpl w:val="44D27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33070"/>
    <w:multiLevelType w:val="hybridMultilevel"/>
    <w:tmpl w:val="FB14EA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672AD"/>
    <w:multiLevelType w:val="hybridMultilevel"/>
    <w:tmpl w:val="6DF8366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C76A0"/>
    <w:multiLevelType w:val="hybridMultilevel"/>
    <w:tmpl w:val="37C29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F5A74"/>
    <w:multiLevelType w:val="hybridMultilevel"/>
    <w:tmpl w:val="9F5E5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C0066"/>
    <w:multiLevelType w:val="hybridMultilevel"/>
    <w:tmpl w:val="062C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23DF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16145DC"/>
    <w:multiLevelType w:val="multilevel"/>
    <w:tmpl w:val="B8B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5C7BB5"/>
    <w:multiLevelType w:val="hybridMultilevel"/>
    <w:tmpl w:val="5E5EDA8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37054"/>
    <w:multiLevelType w:val="hybridMultilevel"/>
    <w:tmpl w:val="2F16D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25A95"/>
    <w:multiLevelType w:val="hybridMultilevel"/>
    <w:tmpl w:val="7DEE7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14574"/>
    <w:multiLevelType w:val="hybridMultilevel"/>
    <w:tmpl w:val="5BAA2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D447E"/>
    <w:multiLevelType w:val="hybridMultilevel"/>
    <w:tmpl w:val="BF82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876DC"/>
    <w:multiLevelType w:val="hybridMultilevel"/>
    <w:tmpl w:val="39004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904C0"/>
    <w:multiLevelType w:val="hybridMultilevel"/>
    <w:tmpl w:val="C78A956C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379F4"/>
    <w:multiLevelType w:val="hybridMultilevel"/>
    <w:tmpl w:val="B3BCC3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F3550"/>
    <w:multiLevelType w:val="hybridMultilevel"/>
    <w:tmpl w:val="BF32847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016D7"/>
    <w:multiLevelType w:val="multilevel"/>
    <w:tmpl w:val="B28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2B5A0B"/>
    <w:multiLevelType w:val="hybridMultilevel"/>
    <w:tmpl w:val="480EAC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BC1F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4586F9D"/>
    <w:multiLevelType w:val="multilevel"/>
    <w:tmpl w:val="47DE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0971AF"/>
    <w:multiLevelType w:val="hybridMultilevel"/>
    <w:tmpl w:val="4872C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E15BF"/>
    <w:multiLevelType w:val="hybridMultilevel"/>
    <w:tmpl w:val="008EB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FF350C"/>
    <w:multiLevelType w:val="hybridMultilevel"/>
    <w:tmpl w:val="94C84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411AA"/>
    <w:multiLevelType w:val="hybridMultilevel"/>
    <w:tmpl w:val="94809ADC"/>
    <w:lvl w:ilvl="0" w:tplc="0C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1F4E3B"/>
    <w:multiLevelType w:val="hybridMultilevel"/>
    <w:tmpl w:val="EFD67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4168E"/>
    <w:multiLevelType w:val="hybridMultilevel"/>
    <w:tmpl w:val="EE3292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A44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5C63A19"/>
    <w:multiLevelType w:val="hybridMultilevel"/>
    <w:tmpl w:val="191463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66389"/>
    <w:multiLevelType w:val="hybridMultilevel"/>
    <w:tmpl w:val="864210C4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202CE"/>
    <w:multiLevelType w:val="multilevel"/>
    <w:tmpl w:val="AF9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0D3AD4"/>
    <w:multiLevelType w:val="hybridMultilevel"/>
    <w:tmpl w:val="43D6C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D6C0E"/>
    <w:multiLevelType w:val="hybridMultilevel"/>
    <w:tmpl w:val="4956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F16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61D07B2"/>
    <w:multiLevelType w:val="hybridMultilevel"/>
    <w:tmpl w:val="CFF210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F5197"/>
    <w:multiLevelType w:val="hybridMultilevel"/>
    <w:tmpl w:val="84C04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538994">
    <w:abstractNumId w:val="0"/>
  </w:num>
  <w:num w:numId="2" w16cid:durableId="1082409521">
    <w:abstractNumId w:val="37"/>
  </w:num>
  <w:num w:numId="3" w16cid:durableId="600652592">
    <w:abstractNumId w:val="1"/>
  </w:num>
  <w:num w:numId="4" w16cid:durableId="1728258705">
    <w:abstractNumId w:val="31"/>
  </w:num>
  <w:num w:numId="5" w16cid:durableId="1257129852">
    <w:abstractNumId w:val="10"/>
  </w:num>
  <w:num w:numId="6" w16cid:durableId="621112244">
    <w:abstractNumId w:val="23"/>
  </w:num>
  <w:num w:numId="7" w16cid:durableId="1641110392">
    <w:abstractNumId w:val="18"/>
  </w:num>
  <w:num w:numId="8" w16cid:durableId="1744833400">
    <w:abstractNumId w:val="12"/>
  </w:num>
  <w:num w:numId="9" w16cid:durableId="269750977">
    <w:abstractNumId w:val="19"/>
  </w:num>
  <w:num w:numId="10" w16cid:durableId="2004550361">
    <w:abstractNumId w:val="2"/>
  </w:num>
  <w:num w:numId="11" w16cid:durableId="464467100">
    <w:abstractNumId w:val="21"/>
  </w:num>
  <w:num w:numId="12" w16cid:durableId="968363091">
    <w:abstractNumId w:val="38"/>
  </w:num>
  <w:num w:numId="13" w16cid:durableId="309602189">
    <w:abstractNumId w:val="5"/>
  </w:num>
  <w:num w:numId="14" w16cid:durableId="106049674">
    <w:abstractNumId w:val="33"/>
  </w:num>
  <w:num w:numId="15" w16cid:durableId="245506278">
    <w:abstractNumId w:val="24"/>
  </w:num>
  <w:num w:numId="16" w16cid:durableId="1766725280">
    <w:abstractNumId w:val="34"/>
  </w:num>
  <w:num w:numId="17" w16cid:durableId="1383556289">
    <w:abstractNumId w:val="11"/>
  </w:num>
  <w:num w:numId="18" w16cid:durableId="1530223762">
    <w:abstractNumId w:val="6"/>
  </w:num>
  <w:num w:numId="19" w16cid:durableId="765271974">
    <w:abstractNumId w:val="28"/>
  </w:num>
  <w:num w:numId="20" w16cid:durableId="73401001">
    <w:abstractNumId w:val="20"/>
  </w:num>
  <w:num w:numId="21" w16cid:durableId="513501576">
    <w:abstractNumId w:val="22"/>
  </w:num>
  <w:num w:numId="22" w16cid:durableId="1995377892">
    <w:abstractNumId w:val="13"/>
  </w:num>
  <w:num w:numId="23" w16cid:durableId="1755276236">
    <w:abstractNumId w:val="32"/>
  </w:num>
  <w:num w:numId="24" w16cid:durableId="437676425">
    <w:abstractNumId w:val="4"/>
  </w:num>
  <w:num w:numId="25" w16cid:durableId="1655139577">
    <w:abstractNumId w:val="25"/>
  </w:num>
  <w:num w:numId="26" w16cid:durableId="1844584111">
    <w:abstractNumId w:val="36"/>
  </w:num>
  <w:num w:numId="27" w16cid:durableId="536553900">
    <w:abstractNumId w:val="29"/>
  </w:num>
  <w:num w:numId="28" w16cid:durableId="1885561615">
    <w:abstractNumId w:val="39"/>
  </w:num>
  <w:num w:numId="29" w16cid:durableId="2059352670">
    <w:abstractNumId w:val="26"/>
  </w:num>
  <w:num w:numId="30" w16cid:durableId="600718981">
    <w:abstractNumId w:val="16"/>
  </w:num>
  <w:num w:numId="31" w16cid:durableId="232081336">
    <w:abstractNumId w:val="14"/>
  </w:num>
  <w:num w:numId="32" w16cid:durableId="359935598">
    <w:abstractNumId w:val="30"/>
  </w:num>
  <w:num w:numId="33" w16cid:durableId="904874755">
    <w:abstractNumId w:val="3"/>
  </w:num>
  <w:num w:numId="34" w16cid:durableId="334040860">
    <w:abstractNumId w:val="35"/>
  </w:num>
  <w:num w:numId="35" w16cid:durableId="1887251265">
    <w:abstractNumId w:val="8"/>
  </w:num>
  <w:num w:numId="36" w16cid:durableId="31617442">
    <w:abstractNumId w:val="15"/>
  </w:num>
  <w:num w:numId="37" w16cid:durableId="747994524">
    <w:abstractNumId w:val="7"/>
  </w:num>
  <w:num w:numId="38" w16cid:durableId="527451228">
    <w:abstractNumId w:val="17"/>
  </w:num>
  <w:num w:numId="39" w16cid:durableId="2040665879">
    <w:abstractNumId w:val="9"/>
  </w:num>
  <w:num w:numId="40" w16cid:durableId="956445848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BC"/>
    <w:rsid w:val="0001727D"/>
    <w:rsid w:val="000256D0"/>
    <w:rsid w:val="00032844"/>
    <w:rsid w:val="000335D1"/>
    <w:rsid w:val="000355D9"/>
    <w:rsid w:val="00035FCE"/>
    <w:rsid w:val="000373BB"/>
    <w:rsid w:val="00046579"/>
    <w:rsid w:val="0005181E"/>
    <w:rsid w:val="00052CE5"/>
    <w:rsid w:val="00077F4F"/>
    <w:rsid w:val="0008724E"/>
    <w:rsid w:val="00093811"/>
    <w:rsid w:val="00096DB3"/>
    <w:rsid w:val="000A178A"/>
    <w:rsid w:val="000F04CA"/>
    <w:rsid w:val="00105646"/>
    <w:rsid w:val="00117229"/>
    <w:rsid w:val="00117761"/>
    <w:rsid w:val="00132A4B"/>
    <w:rsid w:val="0014521E"/>
    <w:rsid w:val="0015210B"/>
    <w:rsid w:val="001776BF"/>
    <w:rsid w:val="00185B20"/>
    <w:rsid w:val="00190B6A"/>
    <w:rsid w:val="00192913"/>
    <w:rsid w:val="001A21D5"/>
    <w:rsid w:val="001C0EC9"/>
    <w:rsid w:val="001C5E49"/>
    <w:rsid w:val="001E675A"/>
    <w:rsid w:val="002052BC"/>
    <w:rsid w:val="002109FD"/>
    <w:rsid w:val="0021648E"/>
    <w:rsid w:val="0022060F"/>
    <w:rsid w:val="00224420"/>
    <w:rsid w:val="002316A7"/>
    <w:rsid w:val="002346DD"/>
    <w:rsid w:val="0023660F"/>
    <w:rsid w:val="0024482B"/>
    <w:rsid w:val="002509ED"/>
    <w:rsid w:val="00272EAA"/>
    <w:rsid w:val="002741F3"/>
    <w:rsid w:val="002762F2"/>
    <w:rsid w:val="00283546"/>
    <w:rsid w:val="00284B84"/>
    <w:rsid w:val="0029203E"/>
    <w:rsid w:val="002A012C"/>
    <w:rsid w:val="002A10BA"/>
    <w:rsid w:val="002A6906"/>
    <w:rsid w:val="002B1FB6"/>
    <w:rsid w:val="002B7843"/>
    <w:rsid w:val="002E3701"/>
    <w:rsid w:val="002E64CC"/>
    <w:rsid w:val="00302ADE"/>
    <w:rsid w:val="00302E84"/>
    <w:rsid w:val="00307D4D"/>
    <w:rsid w:val="00311BD6"/>
    <w:rsid w:val="00315B69"/>
    <w:rsid w:val="00316737"/>
    <w:rsid w:val="00317048"/>
    <w:rsid w:val="00371F6D"/>
    <w:rsid w:val="00374441"/>
    <w:rsid w:val="00390250"/>
    <w:rsid w:val="00395742"/>
    <w:rsid w:val="003A0914"/>
    <w:rsid w:val="003A66D9"/>
    <w:rsid w:val="003B166B"/>
    <w:rsid w:val="003B49CF"/>
    <w:rsid w:val="003B5143"/>
    <w:rsid w:val="003C1902"/>
    <w:rsid w:val="003C4C4B"/>
    <w:rsid w:val="003D6AB5"/>
    <w:rsid w:val="003E0D5F"/>
    <w:rsid w:val="003E2082"/>
    <w:rsid w:val="003E5C4D"/>
    <w:rsid w:val="0041020C"/>
    <w:rsid w:val="004175FB"/>
    <w:rsid w:val="004178D8"/>
    <w:rsid w:val="004207C9"/>
    <w:rsid w:val="00423629"/>
    <w:rsid w:val="0043077D"/>
    <w:rsid w:val="00434C62"/>
    <w:rsid w:val="004424E4"/>
    <w:rsid w:val="00442950"/>
    <w:rsid w:val="00447979"/>
    <w:rsid w:val="00451E57"/>
    <w:rsid w:val="00461A5A"/>
    <w:rsid w:val="00467629"/>
    <w:rsid w:val="0048064C"/>
    <w:rsid w:val="00487FF1"/>
    <w:rsid w:val="00494EBD"/>
    <w:rsid w:val="004A5B03"/>
    <w:rsid w:val="004C375C"/>
    <w:rsid w:val="004C7E4C"/>
    <w:rsid w:val="004D4F27"/>
    <w:rsid w:val="004E1403"/>
    <w:rsid w:val="004F4761"/>
    <w:rsid w:val="004F73EB"/>
    <w:rsid w:val="005138D6"/>
    <w:rsid w:val="005231DC"/>
    <w:rsid w:val="00524058"/>
    <w:rsid w:val="00524092"/>
    <w:rsid w:val="00524188"/>
    <w:rsid w:val="00527D34"/>
    <w:rsid w:val="0053480A"/>
    <w:rsid w:val="00535FC7"/>
    <w:rsid w:val="005403A7"/>
    <w:rsid w:val="00542271"/>
    <w:rsid w:val="00542C07"/>
    <w:rsid w:val="00556FEC"/>
    <w:rsid w:val="00561C63"/>
    <w:rsid w:val="00567296"/>
    <w:rsid w:val="00574D54"/>
    <w:rsid w:val="00575673"/>
    <w:rsid w:val="00576480"/>
    <w:rsid w:val="00576B86"/>
    <w:rsid w:val="00581C3C"/>
    <w:rsid w:val="00595A80"/>
    <w:rsid w:val="005971BD"/>
    <w:rsid w:val="005B0A68"/>
    <w:rsid w:val="005C297F"/>
    <w:rsid w:val="005C6733"/>
    <w:rsid w:val="005E0C91"/>
    <w:rsid w:val="005E55AA"/>
    <w:rsid w:val="00601805"/>
    <w:rsid w:val="00603875"/>
    <w:rsid w:val="00611374"/>
    <w:rsid w:val="00611A32"/>
    <w:rsid w:val="0063470B"/>
    <w:rsid w:val="00635550"/>
    <w:rsid w:val="00640EAB"/>
    <w:rsid w:val="006451F3"/>
    <w:rsid w:val="006540EF"/>
    <w:rsid w:val="006576EB"/>
    <w:rsid w:val="00660423"/>
    <w:rsid w:val="00676C73"/>
    <w:rsid w:val="00681852"/>
    <w:rsid w:val="00682DCC"/>
    <w:rsid w:val="00683E95"/>
    <w:rsid w:val="00690845"/>
    <w:rsid w:val="006C2455"/>
    <w:rsid w:val="006E41B5"/>
    <w:rsid w:val="006F22A4"/>
    <w:rsid w:val="0072034B"/>
    <w:rsid w:val="007241E5"/>
    <w:rsid w:val="00725DBF"/>
    <w:rsid w:val="007337FB"/>
    <w:rsid w:val="00735D64"/>
    <w:rsid w:val="007421CE"/>
    <w:rsid w:val="00742CC8"/>
    <w:rsid w:val="007439BD"/>
    <w:rsid w:val="00753401"/>
    <w:rsid w:val="00761ED5"/>
    <w:rsid w:val="00790C6B"/>
    <w:rsid w:val="00791DA0"/>
    <w:rsid w:val="007A17B4"/>
    <w:rsid w:val="007A4BFF"/>
    <w:rsid w:val="007B68F4"/>
    <w:rsid w:val="007B6FB9"/>
    <w:rsid w:val="007E1D43"/>
    <w:rsid w:val="007E7D6E"/>
    <w:rsid w:val="007F704D"/>
    <w:rsid w:val="00800F96"/>
    <w:rsid w:val="008149F2"/>
    <w:rsid w:val="00831685"/>
    <w:rsid w:val="0083397B"/>
    <w:rsid w:val="008354B2"/>
    <w:rsid w:val="008363D9"/>
    <w:rsid w:val="00836CD1"/>
    <w:rsid w:val="00852ACD"/>
    <w:rsid w:val="00867FB1"/>
    <w:rsid w:val="00873881"/>
    <w:rsid w:val="00873CBC"/>
    <w:rsid w:val="008745D4"/>
    <w:rsid w:val="00880133"/>
    <w:rsid w:val="00884FEF"/>
    <w:rsid w:val="00885555"/>
    <w:rsid w:val="00890EEC"/>
    <w:rsid w:val="00897F93"/>
    <w:rsid w:val="008A45F1"/>
    <w:rsid w:val="008B0341"/>
    <w:rsid w:val="008C134B"/>
    <w:rsid w:val="008C72CF"/>
    <w:rsid w:val="008D1558"/>
    <w:rsid w:val="008D25A2"/>
    <w:rsid w:val="008E6481"/>
    <w:rsid w:val="008E67F6"/>
    <w:rsid w:val="008F5D49"/>
    <w:rsid w:val="00901DC9"/>
    <w:rsid w:val="00905188"/>
    <w:rsid w:val="00912E34"/>
    <w:rsid w:val="009144AD"/>
    <w:rsid w:val="0092638A"/>
    <w:rsid w:val="00935894"/>
    <w:rsid w:val="00935F8D"/>
    <w:rsid w:val="00937ABE"/>
    <w:rsid w:val="00950059"/>
    <w:rsid w:val="00951D3B"/>
    <w:rsid w:val="009541B5"/>
    <w:rsid w:val="00955FF9"/>
    <w:rsid w:val="0096104D"/>
    <w:rsid w:val="00964F95"/>
    <w:rsid w:val="00974362"/>
    <w:rsid w:val="009751C5"/>
    <w:rsid w:val="00987F52"/>
    <w:rsid w:val="0099367C"/>
    <w:rsid w:val="009A4C30"/>
    <w:rsid w:val="009B227C"/>
    <w:rsid w:val="009C17E2"/>
    <w:rsid w:val="009C6704"/>
    <w:rsid w:val="009D0B3E"/>
    <w:rsid w:val="009D6ADF"/>
    <w:rsid w:val="009E0602"/>
    <w:rsid w:val="00A03645"/>
    <w:rsid w:val="00A13C8B"/>
    <w:rsid w:val="00A36199"/>
    <w:rsid w:val="00A47ED5"/>
    <w:rsid w:val="00A60A34"/>
    <w:rsid w:val="00A832FF"/>
    <w:rsid w:val="00A84620"/>
    <w:rsid w:val="00A86478"/>
    <w:rsid w:val="00A95D45"/>
    <w:rsid w:val="00AC180D"/>
    <w:rsid w:val="00AD76A4"/>
    <w:rsid w:val="00AF05BE"/>
    <w:rsid w:val="00B01716"/>
    <w:rsid w:val="00B02EC1"/>
    <w:rsid w:val="00B1045C"/>
    <w:rsid w:val="00B11C59"/>
    <w:rsid w:val="00B13EE9"/>
    <w:rsid w:val="00B276F4"/>
    <w:rsid w:val="00B33DDB"/>
    <w:rsid w:val="00B3469A"/>
    <w:rsid w:val="00B34EE0"/>
    <w:rsid w:val="00B3593D"/>
    <w:rsid w:val="00B44603"/>
    <w:rsid w:val="00B52FD7"/>
    <w:rsid w:val="00B60D23"/>
    <w:rsid w:val="00B7698E"/>
    <w:rsid w:val="00B76F95"/>
    <w:rsid w:val="00B77F68"/>
    <w:rsid w:val="00B83977"/>
    <w:rsid w:val="00B867C6"/>
    <w:rsid w:val="00B86F11"/>
    <w:rsid w:val="00B95D48"/>
    <w:rsid w:val="00BA2D29"/>
    <w:rsid w:val="00BC0A6A"/>
    <w:rsid w:val="00BD45FC"/>
    <w:rsid w:val="00BF1EA2"/>
    <w:rsid w:val="00C002A3"/>
    <w:rsid w:val="00C04A34"/>
    <w:rsid w:val="00C0610E"/>
    <w:rsid w:val="00C12968"/>
    <w:rsid w:val="00C146DA"/>
    <w:rsid w:val="00C25C4F"/>
    <w:rsid w:val="00C26B6A"/>
    <w:rsid w:val="00C31874"/>
    <w:rsid w:val="00C32E3F"/>
    <w:rsid w:val="00C37A3D"/>
    <w:rsid w:val="00C37A83"/>
    <w:rsid w:val="00C415FF"/>
    <w:rsid w:val="00C4773B"/>
    <w:rsid w:val="00C607F6"/>
    <w:rsid w:val="00C61E7D"/>
    <w:rsid w:val="00C6224C"/>
    <w:rsid w:val="00C63D8F"/>
    <w:rsid w:val="00C72DAD"/>
    <w:rsid w:val="00C76C1E"/>
    <w:rsid w:val="00C86F2B"/>
    <w:rsid w:val="00C90217"/>
    <w:rsid w:val="00CB30FD"/>
    <w:rsid w:val="00CC171E"/>
    <w:rsid w:val="00CC51FF"/>
    <w:rsid w:val="00CE145C"/>
    <w:rsid w:val="00CF7D76"/>
    <w:rsid w:val="00D1305E"/>
    <w:rsid w:val="00D14591"/>
    <w:rsid w:val="00D30E6B"/>
    <w:rsid w:val="00D50B48"/>
    <w:rsid w:val="00D54058"/>
    <w:rsid w:val="00D551C0"/>
    <w:rsid w:val="00D57C9F"/>
    <w:rsid w:val="00D71B68"/>
    <w:rsid w:val="00D77F8B"/>
    <w:rsid w:val="00DA12B8"/>
    <w:rsid w:val="00DA42C0"/>
    <w:rsid w:val="00DA7E97"/>
    <w:rsid w:val="00DD7251"/>
    <w:rsid w:val="00DE2527"/>
    <w:rsid w:val="00DE476A"/>
    <w:rsid w:val="00E069B6"/>
    <w:rsid w:val="00E14734"/>
    <w:rsid w:val="00E14C1E"/>
    <w:rsid w:val="00E3060A"/>
    <w:rsid w:val="00E3175A"/>
    <w:rsid w:val="00E344EE"/>
    <w:rsid w:val="00E42BA7"/>
    <w:rsid w:val="00E55DD2"/>
    <w:rsid w:val="00E55E39"/>
    <w:rsid w:val="00E6033B"/>
    <w:rsid w:val="00E8021A"/>
    <w:rsid w:val="00E81FEE"/>
    <w:rsid w:val="00E93D99"/>
    <w:rsid w:val="00E95980"/>
    <w:rsid w:val="00E96B25"/>
    <w:rsid w:val="00EA58A1"/>
    <w:rsid w:val="00EA5EF7"/>
    <w:rsid w:val="00EA64AD"/>
    <w:rsid w:val="00EC68CB"/>
    <w:rsid w:val="00ED633E"/>
    <w:rsid w:val="00EF30FC"/>
    <w:rsid w:val="00EF4060"/>
    <w:rsid w:val="00EF573F"/>
    <w:rsid w:val="00F03474"/>
    <w:rsid w:val="00F06312"/>
    <w:rsid w:val="00F10C1D"/>
    <w:rsid w:val="00F20CC4"/>
    <w:rsid w:val="00F244CE"/>
    <w:rsid w:val="00F26BF2"/>
    <w:rsid w:val="00F27EA5"/>
    <w:rsid w:val="00F32E5C"/>
    <w:rsid w:val="00F34350"/>
    <w:rsid w:val="00F45297"/>
    <w:rsid w:val="00F46FE6"/>
    <w:rsid w:val="00F54BF2"/>
    <w:rsid w:val="00F567FD"/>
    <w:rsid w:val="00F60EF6"/>
    <w:rsid w:val="00F664B4"/>
    <w:rsid w:val="00F70861"/>
    <w:rsid w:val="00F75A0D"/>
    <w:rsid w:val="00F8335E"/>
    <w:rsid w:val="00F879A9"/>
    <w:rsid w:val="00FA766E"/>
    <w:rsid w:val="00FB27CD"/>
    <w:rsid w:val="00FC73A6"/>
    <w:rsid w:val="00FD0B9C"/>
    <w:rsid w:val="00FD5F15"/>
    <w:rsid w:val="00FE4DEF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788D0"/>
  <w15:chartTrackingRefBased/>
  <w15:docId w15:val="{40B75110-4873-4F53-872F-38D5F4F7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3D9"/>
    <w:pPr>
      <w:spacing w:after="200" w:line="276" w:lineRule="auto"/>
    </w:pPr>
    <w:rPr>
      <w:sz w:val="22"/>
      <w:szCs w:val="22"/>
      <w:lang w:val="de-DE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069B6"/>
    <w:pPr>
      <w:keepNext/>
      <w:spacing w:after="0" w:line="288" w:lineRule="auto"/>
      <w:jc w:val="center"/>
      <w:outlineLvl w:val="1"/>
    </w:pPr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45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052B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21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576E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021A"/>
  </w:style>
  <w:style w:type="paragraph" w:styleId="Fuzeile">
    <w:name w:val="footer"/>
    <w:basedOn w:val="Standard"/>
    <w:link w:val="FuzeileZchn"/>
    <w:uiPriority w:val="99"/>
    <w:unhideWhenUsed/>
    <w:rsid w:val="00E80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021A"/>
  </w:style>
  <w:style w:type="character" w:customStyle="1" w:styleId="berschrift2Zchn">
    <w:name w:val="Überschrift 2 Zchn"/>
    <w:basedOn w:val="Absatz-Standardschriftart"/>
    <w:link w:val="berschrift2"/>
    <w:rsid w:val="00E069B6"/>
    <w:rPr>
      <w:rFonts w:ascii="Tahoma" w:eastAsia="Times New Roman" w:hAnsi="Tahoma" w:cs="Tahoma"/>
      <w:b/>
      <w:bCs/>
      <w:i/>
      <w:iCs/>
      <w:sz w:val="24"/>
      <w:szCs w:val="24"/>
      <w:lang w:eastAsia="de-DE"/>
    </w:rPr>
  </w:style>
  <w:style w:type="paragraph" w:styleId="Textkrper2">
    <w:name w:val="Body Text 2"/>
    <w:basedOn w:val="Standard"/>
    <w:link w:val="Textkrper2Zchn"/>
    <w:rsid w:val="00E069B6"/>
    <w:pPr>
      <w:spacing w:after="0" w:line="240" w:lineRule="auto"/>
    </w:pPr>
    <w:rPr>
      <w:rFonts w:ascii="Tahoma" w:eastAsia="Times New Roman" w:hAnsi="Tahoma" w:cs="Tahoma"/>
      <w:i/>
      <w:iCs/>
      <w:sz w:val="24"/>
      <w:szCs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E069B6"/>
    <w:rPr>
      <w:rFonts w:ascii="Tahoma" w:eastAsia="Times New Roman" w:hAnsi="Tahoma" w:cs="Tahoma"/>
      <w:i/>
      <w:iCs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rsid w:val="00E069B6"/>
    <w:pPr>
      <w:spacing w:after="0" w:line="240" w:lineRule="auto"/>
    </w:pPr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character" w:customStyle="1" w:styleId="Textkrper3Zchn">
    <w:name w:val="Textkörper 3 Zchn"/>
    <w:basedOn w:val="Absatz-Standardschriftart"/>
    <w:link w:val="Textkrper3"/>
    <w:rsid w:val="00E069B6"/>
    <w:rPr>
      <w:rFonts w:ascii="Tahoma" w:eastAsia="Times New Roman" w:hAnsi="Tahoma" w:cs="Tahoma"/>
      <w:i/>
      <w:iCs/>
      <w:color w:val="FFFF00"/>
      <w:sz w:val="24"/>
      <w:szCs w:val="24"/>
      <w:lang w:eastAsia="de-DE"/>
    </w:rPr>
  </w:style>
  <w:style w:type="table" w:customStyle="1" w:styleId="Tabellengitternetz">
    <w:name w:val="Tabellengitternetz"/>
    <w:basedOn w:val="NormaleTabelle"/>
    <w:uiPriority w:val="59"/>
    <w:rsid w:val="00890E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urText">
    <w:name w:val="Plain Text"/>
    <w:basedOn w:val="Standard"/>
    <w:link w:val="NurTextZchn"/>
    <w:rsid w:val="00935F8D"/>
    <w:pPr>
      <w:spacing w:after="0" w:line="240" w:lineRule="auto"/>
    </w:pPr>
    <w:rPr>
      <w:rFonts w:ascii="Courier New" w:eastAsia="Times New Roman" w:hAnsi="Courier New"/>
      <w:sz w:val="20"/>
      <w:szCs w:val="20"/>
      <w:lang w:eastAsia="de-DE"/>
    </w:rPr>
  </w:style>
  <w:style w:type="character" w:customStyle="1" w:styleId="NurTextZchn">
    <w:name w:val="Nur Text Zchn"/>
    <w:basedOn w:val="Absatz-Standardschriftart"/>
    <w:link w:val="NurText"/>
    <w:rsid w:val="00935F8D"/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45F1"/>
    <w:rPr>
      <w:rFonts w:ascii="Cambria" w:eastAsia="Times New Roman" w:hAnsi="Cambria" w:cs="Times New Roman"/>
      <w:b/>
      <w:bCs/>
      <w:color w:val="4F81BD"/>
    </w:rPr>
  </w:style>
  <w:style w:type="character" w:styleId="Platzhaltertext">
    <w:name w:val="Placeholder Text"/>
    <w:basedOn w:val="Absatz-Standardschriftart"/>
    <w:uiPriority w:val="99"/>
    <w:semiHidden/>
    <w:rsid w:val="00683E95"/>
    <w:rPr>
      <w:color w:val="808080"/>
    </w:rPr>
  </w:style>
  <w:style w:type="table" w:styleId="Tabellenraster">
    <w:name w:val="Table Grid"/>
    <w:basedOn w:val="NormaleTabelle"/>
    <w:uiPriority w:val="59"/>
    <w:rsid w:val="00017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1C5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jpfdse">
    <w:name w:val="jpfdse"/>
    <w:basedOn w:val="Absatz-Standardschriftart"/>
    <w:rsid w:val="00F32E5C"/>
  </w:style>
  <w:style w:type="character" w:customStyle="1" w:styleId="berschrift1Zchn">
    <w:name w:val="Überschrift 1 Zchn"/>
    <w:basedOn w:val="Absatz-Standardschriftart"/>
    <w:link w:val="berschrift1"/>
    <w:uiPriority w:val="9"/>
    <w:rsid w:val="00EF5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en-US"/>
    </w:rPr>
  </w:style>
  <w:style w:type="character" w:customStyle="1" w:styleId="mw-page-title-main">
    <w:name w:val="mw-page-title-main"/>
    <w:basedOn w:val="Absatz-Standardschriftart"/>
    <w:rsid w:val="00EF573F"/>
  </w:style>
  <w:style w:type="paragraph" w:customStyle="1" w:styleId="trt0xe">
    <w:name w:val="trt0xe"/>
    <w:basedOn w:val="Standard"/>
    <w:rsid w:val="00EF57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AT" w:eastAsia="de-AT"/>
    </w:rPr>
  </w:style>
  <w:style w:type="paragraph" w:styleId="StandardWeb">
    <w:name w:val="Normal (Web)"/>
    <w:basedOn w:val="Standard"/>
    <w:uiPriority w:val="99"/>
    <w:semiHidden/>
    <w:unhideWhenUsed/>
    <w:rsid w:val="008E64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AT" w:eastAsia="de-A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E6481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E6481"/>
    <w:rPr>
      <w:lang w:val="de-DE"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8E6481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1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6CE-D1A2-4C13-8435-7A7D9949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12 Nomenklatur Alkane</vt:lpstr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Nomenklatur Alkane</dc:title>
  <dc:subject/>
  <dc:creator>UB</dc:creator>
  <cp:keywords/>
  <cp:lastModifiedBy>Vlajić Stevan</cp:lastModifiedBy>
  <cp:revision>5</cp:revision>
  <dcterms:created xsi:type="dcterms:W3CDTF">2023-01-15T13:09:00Z</dcterms:created>
  <dcterms:modified xsi:type="dcterms:W3CDTF">2023-01-15T15:50:00Z</dcterms:modified>
</cp:coreProperties>
</file>