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447B4" w14:textId="09A82CA3" w:rsidR="009159C9" w:rsidRPr="0038198C" w:rsidRDefault="00ED6C4A">
      <w:pPr>
        <w:rPr>
          <w:sz w:val="24"/>
          <w:szCs w:val="24"/>
        </w:rPr>
      </w:pPr>
      <w:r w:rsidRPr="0038198C">
        <w:rPr>
          <w:b/>
          <w:sz w:val="24"/>
          <w:szCs w:val="24"/>
        </w:rPr>
        <w:t>Zusammenfassung</w:t>
      </w:r>
      <w:r w:rsidR="0038198C" w:rsidRPr="0038198C">
        <w:rPr>
          <w:sz w:val="24"/>
          <w:szCs w:val="24"/>
        </w:rPr>
        <w:t>: „Schrottmarkt kompakt: Die Auslastung der Stahlwerke stellt sich als sehr heterogen dar“</w:t>
      </w:r>
    </w:p>
    <w:p w14:paraId="3405A134" w14:textId="77777777" w:rsidR="0007080C" w:rsidRDefault="0038198C">
      <w:r w:rsidRPr="0038198C">
        <w:t>Der Artikel „</w:t>
      </w:r>
      <w:r w:rsidRPr="0038198C">
        <w:t>Schrottmarkt kompakt: Die Auslastung der Stahlwerke stellt sich als sehr heterogen dar</w:t>
      </w:r>
      <w:r w:rsidRPr="0038198C">
        <w:t>“, welcher</w:t>
      </w:r>
      <w:r>
        <w:t xml:space="preserve"> am</w:t>
      </w:r>
      <w:r w:rsidRPr="0038198C">
        <w:t xml:space="preserve"> 04/2023 unter  </w:t>
      </w:r>
      <w:r>
        <w:t>„</w:t>
      </w:r>
      <w:hyperlink r:id="rId6" w:history="1">
        <w:r w:rsidRPr="00724736">
          <w:rPr>
            <w:rStyle w:val="Hyperlink"/>
          </w:rPr>
          <w:t>https://eu-recycling.com/Archive/39847</w:t>
        </w:r>
      </w:hyperlink>
      <w:r>
        <w:t>“</w:t>
      </w:r>
      <w:r w:rsidRPr="0038198C">
        <w:t xml:space="preserve"> veröffentlich wurde</w:t>
      </w:r>
      <w:r>
        <w:t xml:space="preserve"> beschreibt</w:t>
      </w:r>
      <w:r w:rsidRPr="0038198C">
        <w:t xml:space="preserve">, </w:t>
      </w:r>
      <w:r>
        <w:t xml:space="preserve">die aktuelle Lage auf dem Schrottmarkt und die derzeitige Auslastung der Stahlwerke. </w:t>
      </w:r>
    </w:p>
    <w:p w14:paraId="1C5089F2" w14:textId="4BD48BD7" w:rsidR="0038198C" w:rsidRDefault="0007080C">
      <w:r>
        <w:t>Im Artikel wird noch dazu darauf hingewiesen, dass die Schrottpreise im Februar nur leicht gestiegen sind und es beim Neuschrott aufgrund des hohen Produktionsniveau in der Automobilindustrie  und im Maschinenbau tendenziell ein Überangebot  geben wird.</w:t>
      </w:r>
    </w:p>
    <w:p w14:paraId="4D302A53" w14:textId="2FE05309" w:rsidR="0007080C" w:rsidRPr="0038198C" w:rsidRDefault="0007080C">
      <w:r>
        <w:t xml:space="preserve">Die Nachfrage ist laut Artikel </w:t>
      </w:r>
    </w:p>
    <w:sectPr w:rsidR="0007080C" w:rsidRPr="0038198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D4E87" w14:textId="77777777" w:rsidR="00262AC5" w:rsidRDefault="00262AC5" w:rsidP="00ED6C4A">
      <w:pPr>
        <w:spacing w:after="0" w:line="240" w:lineRule="auto"/>
      </w:pPr>
      <w:r>
        <w:separator/>
      </w:r>
    </w:p>
  </w:endnote>
  <w:endnote w:type="continuationSeparator" w:id="0">
    <w:p w14:paraId="31DB0E8B" w14:textId="77777777" w:rsidR="00262AC5" w:rsidRDefault="00262AC5" w:rsidP="00ED6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167E0" w14:textId="77777777" w:rsidR="00262AC5" w:rsidRDefault="00262AC5" w:rsidP="00ED6C4A">
      <w:pPr>
        <w:spacing w:after="0" w:line="240" w:lineRule="auto"/>
      </w:pPr>
      <w:r>
        <w:separator/>
      </w:r>
    </w:p>
  </w:footnote>
  <w:footnote w:type="continuationSeparator" w:id="0">
    <w:p w14:paraId="2EAEF312" w14:textId="77777777" w:rsidR="00262AC5" w:rsidRDefault="00262AC5" w:rsidP="00ED6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FD7AF" w14:textId="4F24BE89" w:rsidR="00ED6C4A" w:rsidRDefault="00ED6C4A">
    <w:pPr>
      <w:pStyle w:val="Kopfzeile"/>
    </w:pPr>
    <w:r>
      <w:t>Stevan Vlajic</w:t>
    </w:r>
    <w:r>
      <w:tab/>
      <w:t>3ahitm</w:t>
    </w:r>
    <w:r>
      <w:tab/>
      <w:t>02.05.2023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4A"/>
    <w:rsid w:val="000473E6"/>
    <w:rsid w:val="0007080C"/>
    <w:rsid w:val="00262AC5"/>
    <w:rsid w:val="0038198C"/>
    <w:rsid w:val="00406C4F"/>
    <w:rsid w:val="00450669"/>
    <w:rsid w:val="006D349B"/>
    <w:rsid w:val="006E1068"/>
    <w:rsid w:val="00887011"/>
    <w:rsid w:val="008A1D60"/>
    <w:rsid w:val="008C41E0"/>
    <w:rsid w:val="009066F2"/>
    <w:rsid w:val="009159C9"/>
    <w:rsid w:val="00923772"/>
    <w:rsid w:val="009247F8"/>
    <w:rsid w:val="00A77EE0"/>
    <w:rsid w:val="00C929E1"/>
    <w:rsid w:val="00ED6C4A"/>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6F8D"/>
  <w15:chartTrackingRefBased/>
  <w15:docId w15:val="{14219CAE-8F54-493F-ACDA-54A6C17F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6C4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D6C4A"/>
    <w:rPr>
      <w:lang w:val="de-DE"/>
    </w:rPr>
  </w:style>
  <w:style w:type="paragraph" w:styleId="Fuzeile">
    <w:name w:val="footer"/>
    <w:basedOn w:val="Standard"/>
    <w:link w:val="FuzeileZchn"/>
    <w:uiPriority w:val="99"/>
    <w:unhideWhenUsed/>
    <w:rsid w:val="00ED6C4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D6C4A"/>
    <w:rPr>
      <w:lang w:val="de-DE"/>
    </w:rPr>
  </w:style>
  <w:style w:type="character" w:styleId="Hyperlink">
    <w:name w:val="Hyperlink"/>
    <w:basedOn w:val="Absatz-Standardschriftart"/>
    <w:uiPriority w:val="99"/>
    <w:unhideWhenUsed/>
    <w:rsid w:val="0038198C"/>
    <w:rPr>
      <w:color w:val="0563C1" w:themeColor="hyperlink"/>
      <w:u w:val="single"/>
    </w:rPr>
  </w:style>
  <w:style w:type="character" w:styleId="NichtaufgelsteErwhnung">
    <w:name w:val="Unresolved Mention"/>
    <w:basedOn w:val="Absatz-Standardschriftart"/>
    <w:uiPriority w:val="99"/>
    <w:semiHidden/>
    <w:unhideWhenUsed/>
    <w:rsid w:val="00381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ecycling.com/Archive/3984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634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 Vlajic</dc:creator>
  <cp:keywords/>
  <dc:description/>
  <cp:lastModifiedBy>Stevan Vlajic</cp:lastModifiedBy>
  <cp:revision>1</cp:revision>
  <dcterms:created xsi:type="dcterms:W3CDTF">2023-05-02T07:03:00Z</dcterms:created>
  <dcterms:modified xsi:type="dcterms:W3CDTF">2023-05-02T07:32:00Z</dcterms:modified>
</cp:coreProperties>
</file>